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Lefort-Rieu </w:t>
      </w:r>
      <w:r>
        <w:rPr>
          <w:color w:val="641e6e"/>
        </w:rPr>
        <w:t xml:space="preserve">Postdoctoral Research, Laboratoire d'anthropologie sociale et culturelle (LASC), Université de Liège, Belgique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claire-lefort-rieu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0009-0000-0715-9055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203877284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Postdoctorante en anthropologie, LASC, Université de Liège: projet &amp;quot;MigrantsInCourt - Quand les migrants saisissent le tribunal : l'État, les illégaux et la justice en Belgique francophone&amp;quot;</w:t>
      </w:r>
    </w:p>
    <w:p>
      <w:pPr>
        <w:numPr>
          <w:ilvl w:val="0"/>
          <w:numId w:val="2"/>
        </w:numPr>
      </w:pPr>
      <w:r>
        <w:rPr/>
        <w:t xml:space="preserve">Doctorante en anthropologie, Ceped, Université Paris Cité (2020-2024) : &amp;quot;Un art bien incertain : gouverner les migrations forcées en contextes camerounais</w:t>
      </w:r>
    </w:p>
    <w:p>
      <w:pPr>
        <w:numPr>
          <w:ilvl w:val="0"/>
          <w:numId w:val="2"/>
        </w:numPr>
      </w:pPr>
      <w:r>
        <w:rPr/>
        <w:t xml:space="preserve">Association Noria Research (</w:t>
      </w:r>
      <w:hyperlink r:id="rId10" w:history="1">
        <w:r>
          <w:rPr>
            <w:color w:val="#410a8c"/>
            <w:u w:val="single"/>
          </w:rPr>
          <w:t xml:space="preserve">https://noria-research.com</w:t>
        </w:r>
      </w:hyperlink>
      <w:r>
        <w:rPr/>
        <w:t xml:space="preserve">) : organisation de tables-rondes mensuelles, programme de recherche &amp;quot;Afriques&amp;quot; (</w:t>
      </w:r>
      <w:hyperlink r:id="rId11" w:history="1">
        <w:r>
          <w:rPr>
            <w:color w:val="#410a8c"/>
            <w:u w:val="single"/>
          </w:rPr>
          <w:t xml:space="preserve">https://noria-research.com/africas/fr/a-propos-du-programme-afriques/</w:t>
        </w:r>
      </w:hyperlink>
      <w:r>
        <w:rPr/>
        <w:t xml:space="preserve">), création de podcasts (</w:t>
      </w:r>
      <w:hyperlink r:id="rId12" w:history="1">
        <w:r>
          <w:rPr>
            <w:color w:val="#410a8c"/>
            <w:u w:val="single"/>
          </w:rPr>
          <w:t xml:space="preserve">https://smartlink.ausha.co/sous-terrain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refugee status: the co-production of labelling and identity among Mbororo pastoralists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2025,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⟨10.1080/1369183X.2025.2486491⟩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Peacemaking in an authoritaraian context in Africa: Promoting peace from below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Affairs</w:t>
            </w:r>
            <w:r>
              <w:rPr/>
              <w:t xml:space="preserve">, 2024, 123 (490), pp.103-123.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⟨10.1093/afraf/adae004⟩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forced migration to foster emergence? International aid and development policies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2024, 37 (2), pp.454-470.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⟨10.1093/jrs/feae030⟩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 et gouvernances éducatives en situation de pandémie : la Covid-19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Fulbert Ngodji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250, pp.343--362.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⟨10.4000/etudesafricaines.41816⟩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santé pour promouvoir la paix : entre illusions et politisation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2022, La Paix, 282-283,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professionnelle en situation de crises humanitaires : l’exemple des migrations forcées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(286), pp.453-487.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⟨10.4000/com.14180⟩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d’usages au prisme communautaire : penser les conflits agropastoraux et leurs réponses à l’est du Cameroun (régions de l’Adamaoua et de l’Est)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2022, N° 274 (2), pp.51-69.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⟨10.3917/afco1.274.0051⟩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l’aide internationale renforce la présence de l’État aux marges de son territoire. Le cas de l’assistance aux réfugiés centrafricains à l’Est-Cameroun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Calvin Minfegue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244, pp.777-797.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⟨10.4000/etudesafricaines.35599⟩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internationale, production de services publics et souveraineté étatique : l'exemple des réfugiés centrafricains à l'Est-Cameroun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Soudan. Jusqu’au bout du régime al-Inqaz, 158, pp.205-222.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⟨10.3917/polaf.158.0205⟩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paravent des “minorités religieuses” au Moyen-Orient : exemples irakiens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⟨10.4000/emam.2711⟩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bien incertain : gouverner les migrations forcées en contextes camerounais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Anthropologie sociale et ethnologie. Université Paris Cité,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2024UNIP7105⟩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tel-05016799v2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or diverting control? Refugee self-reliance, political stakes, and international aid to forcibly displaced people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 Christians&amp;quot; in France and in Syria: Political Stakes and Redefined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Chrétiens d'Orient » en France et en Syrie : enjeux politiques et redéfinitions identitaires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halshs-03830484v1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E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E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efort-rieu" TargetMode="External"/><Relationship Id="rId8" Type="http://schemas.openxmlformats.org/officeDocument/2006/relationships/hyperlink" Target="https://orcid.org/0009-0000-0715-9055" TargetMode="External"/><Relationship Id="rId9" Type="http://schemas.openxmlformats.org/officeDocument/2006/relationships/hyperlink" Target="https://www.idref.fr/203877284" TargetMode="External"/><Relationship Id="rId10" Type="http://schemas.openxmlformats.org/officeDocument/2006/relationships/hyperlink" Target="https://noria-research.com" TargetMode="External"/><Relationship Id="rId11" Type="http://schemas.openxmlformats.org/officeDocument/2006/relationships/hyperlink" Target="https://noria-research.com/africas/fr/a-propos-du-programme-afriques/" TargetMode="External"/><Relationship Id="rId12" Type="http://schemas.openxmlformats.org/officeDocument/2006/relationships/hyperlink" Target="https://smartlink.ausha.co/sous-terrain" TargetMode="External"/><Relationship Id="rId13" Type="http://schemas.openxmlformats.org/officeDocument/2006/relationships/hyperlink" Target="https://hal.science/hal-05246974v1" TargetMode="External"/><Relationship Id="rId14" Type="http://schemas.openxmlformats.org/officeDocument/2006/relationships/hyperlink" Target="https://hal.science/search/index/?q=*&amp;authFullName_s=Claire Lefort-Rieu" TargetMode="External"/><Relationship Id="rId15" Type="http://schemas.openxmlformats.org/officeDocument/2006/relationships/hyperlink" Target="https://dx.doi.org/10.1080/1369183X.2025.2486491" TargetMode="External"/><Relationship Id="rId16" Type="http://schemas.openxmlformats.org/officeDocument/2006/relationships/hyperlink" Target="https://hal.science/hal-04665089v1" TargetMode="External"/><Relationship Id="rId17" Type="http://schemas.openxmlformats.org/officeDocument/2006/relationships/hyperlink" Target="https://dx.doi.org/10.1093/afraf/adae004" TargetMode="External"/><Relationship Id="rId18" Type="http://schemas.openxmlformats.org/officeDocument/2006/relationships/hyperlink" Target="https://hal.science/hal-04665090v1" TargetMode="External"/><Relationship Id="rId19" Type="http://schemas.openxmlformats.org/officeDocument/2006/relationships/hyperlink" Target="https://dx.doi.org/10.1093/jrs/feae030" TargetMode="External"/><Relationship Id="rId20" Type="http://schemas.openxmlformats.org/officeDocument/2006/relationships/hyperlink" Target="https://hal.science/hal-04149658v1" TargetMode="External"/><Relationship Id="rId21" Type="http://schemas.openxmlformats.org/officeDocument/2006/relationships/hyperlink" Target="https://hal.science/search/index/?q=*&amp;authFullName_s=Fulbert Ngodji" TargetMode="External"/><Relationship Id="rId22" Type="http://schemas.openxmlformats.org/officeDocument/2006/relationships/hyperlink" Target="https://dx.doi.org/10.4000/etudesafricaines.41816" TargetMode="External"/><Relationship Id="rId23" Type="http://schemas.openxmlformats.org/officeDocument/2006/relationships/hyperlink" Target="https://shs.hal.science/halshs-03830467v1" TargetMode="External"/><Relationship Id="rId24" Type="http://schemas.openxmlformats.org/officeDocument/2006/relationships/hyperlink" Target="https://hal.science/hal-04055742v1" TargetMode="External"/><Relationship Id="rId25" Type="http://schemas.openxmlformats.org/officeDocument/2006/relationships/hyperlink" Target="https://dx.doi.org/10.4000/com.14180" TargetMode="External"/><Relationship Id="rId26" Type="http://schemas.openxmlformats.org/officeDocument/2006/relationships/hyperlink" Target="https://hal.science/hal-04011998v1" TargetMode="External"/><Relationship Id="rId27" Type="http://schemas.openxmlformats.org/officeDocument/2006/relationships/hyperlink" Target="https://dx.doi.org/10.3917/afco1.274.0051" TargetMode="External"/><Relationship Id="rId28" Type="http://schemas.openxmlformats.org/officeDocument/2006/relationships/hyperlink" Target="https://hal.science/hal-04193154v1" TargetMode="External"/><Relationship Id="rId29" Type="http://schemas.openxmlformats.org/officeDocument/2006/relationships/hyperlink" Target="https://hal.science/search/index/?q=*&amp;authFullName_s=Calvin Minfegue" TargetMode="External"/><Relationship Id="rId30" Type="http://schemas.openxmlformats.org/officeDocument/2006/relationships/hyperlink" Target="https://dx.doi.org/10.4000/etudesafricaines.35599" TargetMode="External"/><Relationship Id="rId31" Type="http://schemas.openxmlformats.org/officeDocument/2006/relationships/hyperlink" Target="https://shs.hal.science/halshs-03830498v1" TargetMode="External"/><Relationship Id="rId32" Type="http://schemas.openxmlformats.org/officeDocument/2006/relationships/hyperlink" Target="https://dx.doi.org/10.3917/polaf.158.0205" TargetMode="External"/><Relationship Id="rId33" Type="http://schemas.openxmlformats.org/officeDocument/2006/relationships/hyperlink" Target="https://shs.hal.science/halshs-03830501v1" TargetMode="External"/><Relationship Id="rId34" Type="http://schemas.openxmlformats.org/officeDocument/2006/relationships/hyperlink" Target="https://dx.doi.org/10.4000/emam.2711" TargetMode="External"/><Relationship Id="rId35" Type="http://schemas.openxmlformats.org/officeDocument/2006/relationships/hyperlink" Target="https://theses.hal.science/tel-05016799v2" TargetMode="External"/><Relationship Id="rId36" Type="http://schemas.openxmlformats.org/officeDocument/2006/relationships/hyperlink" Target="https://www.theses.fr/2024UNIP7105" TargetMode="External"/><Relationship Id="rId37" Type="http://schemas.openxmlformats.org/officeDocument/2006/relationships/hyperlink" Target="https://shs.hal.science/halshs-03830506v1" TargetMode="External"/><Relationship Id="rId38" Type="http://schemas.openxmlformats.org/officeDocument/2006/relationships/hyperlink" Target="https://shs.hal.science/halshs-03830492v1" TargetMode="External"/><Relationship Id="rId39" Type="http://schemas.openxmlformats.org/officeDocument/2006/relationships/hyperlink" Target="https://shs.hal.science/halshs-038304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Lefort-Rieu</dc:title>
  <dc:description>CV</dc:description>
  <dc:subject/>
  <cp:keywords/>
  <cp:category/>
  <cp:lastModifiedBy/>
  <dcterms:created xsi:type="dcterms:W3CDTF">2026-03-16T23:44:13+01:00</dcterms:created>
  <dcterms:modified xsi:type="dcterms:W3CDTF">2026-03-16T23:44:13+01:00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