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Leuridan </w:t>
      </w:r>
      <w:r>
        <w:rPr>
          <w:color w:val="641e6e"/>
        </w:rPr>
        <w:t xml:space="preserve">Enseignant-chercheur à l'Institut Catholique de Toulouse avec le grade de professeur extraordinaireTR 2 Christianisme, héritage et présence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Gabriele AMORTH–Paolo RODARI, Moi, l’exorciste du Vatican, presses du Châtelet, traduit par Hélène Tordo, Paris, 2023, 266 p., 21 €.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125/1 (497),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Anne-Laure Le BORGNE, La voie de l'âme, Comment reconquérir son unité intérieure, Artège, Perpignan, 2024, 142 p., 12,90 €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125/2 (498),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Anne et Claude LANGLOIS, Fallait-il canoniser Thérèse de Lisieux ?, Entre durables objections et plaidoyer de Benoît XV (1914-1921), « Chrétiens et Sociétés – Documents et Mémoires 52 », Laboratoire de Recherche Historique Rhône-Alpes (LARHA, UMR 5190), Lyon, 2024, 165 p., 18 €.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125/4 (500), pp.146-148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ou synergie ? Amour de Dieu et amour des créatures selon sainte Thérèse de l'Enfant-Jésus de la Sainte-Face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125/4 (500), pp.29-50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Gilles JANGUENIN, Briser les liens du mal, Avec les Pères de l'Église, Artège, Paris-Perpignan, 2024, 189 p., 14,90€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125/2 (498), pp.172-173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Mgr André Léonard, Jean-Paul II, défenseur de la vérité, Pour mieux comprendre Veritatis Splendor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124/2 (494), pp.124-125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Guillaume de MENTHIÈRE, Le penchant de la Grâce. Laisser Dieu agir en nos vies, Perpignan-Paris, Artège, 2023, 164 p. 18,90 €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p.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Marie-Vianney JUVENEL, Faut-il toujours suivre sa conscience ?, Un mal peut-il être un bien ?, Paris - Perpignan, Artège, 2021, 168 p., 15 €.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124/3 (495),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Pio Murat - Eric Bidot, Padre Pio, Témoin de l'amour crucifié, préface de Raneiro Cantalamessa o.f.m., Paris, Éditions de l'Emmanuel, 2023, 164 p., 18 €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124/3 (495),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Gaultier de CHAILLÉ, Petite conversation sur le diable, Paris, Mame, 2002, 128 pages, 14,90 €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pp.122-124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Thérèse de l'Enfant-Jésus et la peur des démons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corporelle et théologie dogmatique : quelques ouvertures pour de plus amples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124/1 (493),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Jean-Romain FRISCH, Traverser la souffrance, Le chemin S.O.S.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2021, 122/1 (485), pp.142-143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corporelle, cadeau ou fardeau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4,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Mariologie et anthropologie à la lumière de la Théologie du corps de S.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mariales (bulletin de la Société Française d’Études Mariales)</w:t>
            </w:r>
            <w:r>
              <w:rPr/>
              <w:t xml:space="preserve">, 2019, 72,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miséricorde à l’école de Sainte Thérèse de l'Enfant-Jésus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117/3 (467),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miséricorde divine à l'école de Sainte Thérèse de l'Enfant-Jésus de la Sainte-Face (1873-1897)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117/3 (467), pp.49-66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et l’étranger : Mt 14 et 15 ou les perspectives bousculées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TEB</w:t>
            </w:r>
            <w:r>
              <w:rPr/>
              <w:t xml:space="preserve">, 2012,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temps selon Dieu à l'école de la Vierge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Marie, la vie et le temps</w:t>
            </w:r>
            <w:r>
              <w:rPr/>
              <w:t xml:space="preserve">, Société Française d'Etudes Mariales, Aug 2024, Sanctuaire Notre-Dame de la Salette,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Mariologie et anthropologie à la lumière de la théologie du corps de S.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Mariologie et anthropologie en dialogue / Hommage à René Laurentin</w:t>
            </w:r>
            <w:r>
              <w:rPr/>
              <w:t xml:space="preserve">, Société Française d'Etudes Mariales, Sep 2018, Strasbourg,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Prêtres, prophètes et rois dans l'Eglise : Triplex munus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Daguet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Triplex munus : prêtres, prophètes et rois dans l'Eglise</w:t>
            </w:r>
            <w:r>
              <w:rPr/>
              <w:t xml:space="preserve">, Les Editions du Cerf, 2024, 978-2-204-16473-3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Thérèse de l'Enfant-Jésus et les escaliers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C.L.D.</w:t>
              </w:r>
            </w:hyperlink>
            <w:r>
              <w:rPr/>
              <w:t xml:space="preserve">, 2024, 978 285 544 36372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du corps ou gloire du corps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Claire de l'Eucharistie Leuridan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Academic Press Fribourg; Academic Press Fribourg</w:t>
              </w:r>
            </w:hyperlink>
            <w:r>
              <w:rPr/>
              <w:t xml:space="preserve">, 1, 2022, Etudes d'Ethique Chrétienne (NS), 9782940715299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liberté selon Karol WOJTYŁA /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/>
              <w:t xml:space="preserve">Christine Mengès-Le Pape. </w:t>
            </w:r>
            <w:r>
              <w:rPr>
                <w:i w:val="1"/>
                <w:iCs w:val="1"/>
              </w:rPr>
              <w:t xml:space="preserve">La liberté, études théologiques et juridiques</w:t>
            </w:r>
            <w:r>
              <w:rPr/>
              <w:t xml:space="preserve">, Presses de l'Université Toulouse Capitole; Publications du Centre Universitaire du Tarn-et-Garonne, pp.545-554,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femme et temps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au cœur de l'Eglise</w:t>
            </w:r>
            <w:r>
              <w:rPr/>
              <w:t xml:space="preserve">, Cerf, pp.155-169,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honte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/>
              <w:t xml:space="preserve">Sciences de l'Homme et Société. Université de Fribourg (Fribourg, Suisse). Faculté de théologie,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tel-04103271v1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706v1" TargetMode="External"/><Relationship Id="rId8" Type="http://schemas.openxmlformats.org/officeDocument/2006/relationships/hyperlink" Target="https://hal.science/search/index/?q=*&amp;authFullName_s=Claire Leuridan" TargetMode="External"/><Relationship Id="rId9" Type="http://schemas.openxmlformats.org/officeDocument/2006/relationships/hyperlink" Target="https://hal.science/hal-04581718v1" TargetMode="External"/><Relationship Id="rId10" Type="http://schemas.openxmlformats.org/officeDocument/2006/relationships/hyperlink" Target="https://hal.science/hal-04857702v1" TargetMode="External"/><Relationship Id="rId11" Type="http://schemas.openxmlformats.org/officeDocument/2006/relationships/hyperlink" Target="https://hal.science/hal-04857715v1" TargetMode="External"/><Relationship Id="rId12" Type="http://schemas.openxmlformats.org/officeDocument/2006/relationships/hyperlink" Target="https://hal.science/hal-04581725v1" TargetMode="External"/><Relationship Id="rId13" Type="http://schemas.openxmlformats.org/officeDocument/2006/relationships/hyperlink" Target="https://hal.science/hal-04306593v1" TargetMode="External"/><Relationship Id="rId14" Type="http://schemas.openxmlformats.org/officeDocument/2006/relationships/hyperlink" Target="https://hal.science/hal-04523133v1" TargetMode="External"/><Relationship Id="rId15" Type="http://schemas.openxmlformats.org/officeDocument/2006/relationships/hyperlink" Target="https://hal.science/hal-04306927v1" TargetMode="External"/><Relationship Id="rId16" Type="http://schemas.openxmlformats.org/officeDocument/2006/relationships/hyperlink" Target="https://hal.science/hal-04306931v1" TargetMode="External"/><Relationship Id="rId17" Type="http://schemas.openxmlformats.org/officeDocument/2006/relationships/hyperlink" Target="https://hal.science/hal-04522443v1" TargetMode="External"/><Relationship Id="rId18" Type="http://schemas.openxmlformats.org/officeDocument/2006/relationships/hyperlink" Target="https://hal.science/hal-04351730v1" TargetMode="External"/><Relationship Id="rId19" Type="http://schemas.openxmlformats.org/officeDocument/2006/relationships/hyperlink" Target="https://hal.science/hal-04102988v1" TargetMode="External"/><Relationship Id="rId20" Type="http://schemas.openxmlformats.org/officeDocument/2006/relationships/hyperlink" Target="https://hal.science/hal-04131813v1" TargetMode="External"/><Relationship Id="rId21" Type="http://schemas.openxmlformats.org/officeDocument/2006/relationships/hyperlink" Target="https://hal.science/hal-04103247v1" TargetMode="External"/><Relationship Id="rId22" Type="http://schemas.openxmlformats.org/officeDocument/2006/relationships/hyperlink" Target="https://hal.science/hal-04103250v1" TargetMode="External"/><Relationship Id="rId23" Type="http://schemas.openxmlformats.org/officeDocument/2006/relationships/hyperlink" Target="https://hal.science/hal-04103254v1" TargetMode="External"/><Relationship Id="rId24" Type="http://schemas.openxmlformats.org/officeDocument/2006/relationships/hyperlink" Target="https://hal.science/hal-04849213v1" TargetMode="External"/><Relationship Id="rId25" Type="http://schemas.openxmlformats.org/officeDocument/2006/relationships/hyperlink" Target="https://hal.science/hal-04103256v1" TargetMode="External"/><Relationship Id="rId26" Type="http://schemas.openxmlformats.org/officeDocument/2006/relationships/hyperlink" Target="https://hal.science/hal-04849167v1" TargetMode="External"/><Relationship Id="rId27" Type="http://schemas.openxmlformats.org/officeDocument/2006/relationships/hyperlink" Target="https://hal.science/hal-04849342v1" TargetMode="External"/><Relationship Id="rId28" Type="http://schemas.openxmlformats.org/officeDocument/2006/relationships/hyperlink" Target="https://hal.science/hal-04840897v1" TargetMode="External"/><Relationship Id="rId29" Type="http://schemas.openxmlformats.org/officeDocument/2006/relationships/hyperlink" Target="https://hal.science/search/index/?q=*&amp;authFullName_s=Fran&#231;ois Daguet" TargetMode="External"/><Relationship Id="rId30" Type="http://schemas.openxmlformats.org/officeDocument/2006/relationships/hyperlink" Target="https://hal.science/hal-04102996v1" TargetMode="External"/><Relationship Id="rId31" Type="http://schemas.openxmlformats.org/officeDocument/2006/relationships/hyperlink" Target="https://editionscld.fr/produit/sainte-therese-et-les-escaliers/" TargetMode="External"/><Relationship Id="rId32" Type="http://schemas.openxmlformats.org/officeDocument/2006/relationships/hyperlink" Target="https://hal.science/hal-04102999v1" TargetMode="External"/><Relationship Id="rId33" Type="http://schemas.openxmlformats.org/officeDocument/2006/relationships/hyperlink" Target="https://hal.science/search/index/?q=*&amp;authFullName_s=Martine Claire de l'Eucharistie Leuridan" TargetMode="External"/><Relationship Id="rId34" Type="http://schemas.openxmlformats.org/officeDocument/2006/relationships/hyperlink" Target="https://www.academicpress.ch/fr/etudes-d-ethique-chretienne-nouvelle-serie/9-honte-du-corps-ou-gloire-du-corps.html" TargetMode="External"/><Relationship Id="rId35" Type="http://schemas.openxmlformats.org/officeDocument/2006/relationships/hyperlink" Target="https://hal.science/hal-04102994v1" TargetMode="External"/><Relationship Id="rId36" Type="http://schemas.openxmlformats.org/officeDocument/2006/relationships/hyperlink" Target="https://hal.science/hal-04102991v1" TargetMode="External"/><Relationship Id="rId37" Type="http://schemas.openxmlformats.org/officeDocument/2006/relationships/hyperlink" Target="https://hal.science/tel-0410327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Leuridan</dc:title>
  <dc:description>CV</dc:description>
  <dc:subject/>
  <cp:keywords/>
  <cp:category/>
  <cp:lastModifiedBy/>
  <dcterms:created xsi:type="dcterms:W3CDTF">2026-03-16T08:40:36+01:00</dcterms:created>
  <dcterms:modified xsi:type="dcterms:W3CDTF">2026-03-16T08:40:36+01:00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