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Roubaud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Sciences de l'information et de la communication (Aix-Marseille Université / Centre Norbert Elias).Mes travaux portent sur la construction et la circulation des représentations de la menstruation et de la santé gynécologiques dans l'espace marchand.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réinvestissements militants et marchands du savoir sur la menstruation et les troubles gynécologiques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"Lieux de diffusion de savoirs pensés par le genre, dynamiques et questionnements"</w:t>
            </w:r>
            <w:r>
              <w:rPr/>
              <w:t xml:space="preserve">, LERASS,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des marques de produits d’hygiène féminine depuis les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Société Française des Sciences de l’Information et de la Communication; CIMEOS (Communications, Médiations, Organisations, Savoirs), laboratoire en Sciences de l’Information et de la Communication de l’Université de Bourgogne Franche-Comté,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ACMM : Approches critiques des médiations marchandes</w:t>
            </w:r>
            <w:r>
              <w:rPr/>
              <w:t xml:space="preserve">, CELSA Paris Sorbonne-Université; GRIPIC, Groupe de Recherches Interdisciplinaires sur les Processus d’Information et de Communication, Sorbonne-Université,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revue de littérature dans la construction d’une approche par le genre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l’objet de recherche durant la thèse : Journée d'études jeunes chercheurs</w:t>
            </w:r>
            <w:r>
              <w:rPr/>
              <w:t xml:space="preserve">, Laboratoire C3S Culture Sport Santé Société (EA4660); Université de Franche-Comté,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menstruation dans les discours publicitaires. Trois questions à Claire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marchande sur les produits « d’hygiène féminine » et la menstruation : approche communicationnelle des discours, stratégies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/>
              <w:t xml:space="preserve">Sciences de l'information et de la communication. Aix-Marseile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2023AIXM0235⟩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tel-04224984v1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publicitaire de la marque Nana, entre prétention militante et valorisation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Varia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hal-05068598v1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4333v1" TargetMode="External"/><Relationship Id="rId8" Type="http://schemas.openxmlformats.org/officeDocument/2006/relationships/hyperlink" Target="https://hal.science/search/index/?q=*&amp;authFullName_s=Claire Roubaud" TargetMode="External"/><Relationship Id="rId9" Type="http://schemas.openxmlformats.org/officeDocument/2006/relationships/hyperlink" Target="https://shs.hal.science/halshs-03824327v1" TargetMode="External"/><Relationship Id="rId10" Type="http://schemas.openxmlformats.org/officeDocument/2006/relationships/hyperlink" Target="https://shs.hal.science/halshs-03824394v1" TargetMode="External"/><Relationship Id="rId11" Type="http://schemas.openxmlformats.org/officeDocument/2006/relationships/hyperlink" Target="https://shs.hal.science/halshs-03824377v1" TargetMode="External"/><Relationship Id="rId12" Type="http://schemas.openxmlformats.org/officeDocument/2006/relationships/hyperlink" Target="https://hal.science/hal-04903642v1" TargetMode="External"/><Relationship Id="rId13" Type="http://schemas.openxmlformats.org/officeDocument/2006/relationships/hyperlink" Target="https://hal.science/search/index/?q=*&amp;authFullName_s=Lisa George" TargetMode="External"/><Relationship Id="rId14" Type="http://schemas.openxmlformats.org/officeDocument/2006/relationships/hyperlink" Target="https://theses.hal.science/tel-04224984v1" TargetMode="External"/><Relationship Id="rId15" Type="http://schemas.openxmlformats.org/officeDocument/2006/relationships/hyperlink" Target="https://www.theses.fr/2023AIXM0235" TargetMode="External"/><Relationship Id="rId16" Type="http://schemas.openxmlformats.org/officeDocument/2006/relationships/hyperlink" Target="https://hal.science/hal-050685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Roubaud</dc:title>
  <dc:description>CV</dc:description>
  <dc:subject/>
  <cp:keywords/>
  <cp:category/>
  <cp:lastModifiedBy/>
  <dcterms:created xsi:type="dcterms:W3CDTF">2026-05-13T00:27:25+02:00</dcterms:created>
  <dcterms:modified xsi:type="dcterms:W3CDTF">2026-05-13T00:27:25+02:00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