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Steimer </w:t>
      </w:r>
      <w:r>
        <w:rPr>
          <w:color w:val="641e6e"/>
        </w:rPr>
        <w:t xml:space="preserve">Conservateur du patrimoine au service du patrimoine et de l'Inventaire de la Région Nouvelle-Aquitaine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L'œnotourisme dans le Haut-Médoc : point de vue d'un conservateur du patrimoine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Steimer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et œnotourisme : identités culturelles régionales, production / consommation de vin et mondialisation</w:t>
            </w:r>
            <w:r>
              <w:rPr/>
              <w:t xml:space="preserve">, Bernard Cherubini, Jun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hal-04195281v1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aménagements portuaires de l'estuaire de la Gironde aux XVIIIe et XIXe siècles : résultats d'inventaire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Steimer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la construction des paysages fluviaux</w:t>
            </w:r>
            <w:r>
              <w:rPr/>
              <w:t xml:space="preserve">, UMR Ausonius; Université Bordeaux Montaigne; Anne Colin, Dec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hal-04290028v1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l'embouchure de l'estuaire, des paysages changeants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Steimer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Arcades en Nouvelle-Aquitaine : créations culturelles &amp; patrimoines : Charente, Charente-Maritime, Vienne, Deux-Sèvres</w:t>
            </w:r>
            <w:r>
              <w:rPr/>
              <w:t xml:space="preserve">, 2018, Hors-série, p. 52-57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hal-04289681v1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Vendanges dans le Nord Médoc : le passé viticole de Soulac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Steimer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méduliens : bulletin de l'Archéologie et de l'histoire du Médoc</w:t>
            </w:r>
            <w:r>
              <w:rPr/>
              <w:t xml:space="preserve">, 2017, 68, p. 37-46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hal-04195336v1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95281v1" TargetMode="External"/><Relationship Id="rId8" Type="http://schemas.openxmlformats.org/officeDocument/2006/relationships/hyperlink" Target="https://hal.science/search/index/?q=*&amp;authFullName_s=Claire Steimer" TargetMode="External"/><Relationship Id="rId9" Type="http://schemas.openxmlformats.org/officeDocument/2006/relationships/hyperlink" Target="https://hal.science/hal-04290028v1" TargetMode="External"/><Relationship Id="rId10" Type="http://schemas.openxmlformats.org/officeDocument/2006/relationships/hyperlink" Target="https://hal.science/hal-04289681v1" TargetMode="External"/><Relationship Id="rId11" Type="http://schemas.openxmlformats.org/officeDocument/2006/relationships/hyperlink" Target="https://hal.science/hal-04195336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Steimer</dc:title>
  <dc:description>CV</dc:description>
  <dc:subject/>
  <cp:keywords/>
  <cp:category/>
  <cp:lastModifiedBy/>
  <dcterms:created xsi:type="dcterms:W3CDTF">2026-04-05T22:39:03+02:00</dcterms:created>
  <dcterms:modified xsi:type="dcterms:W3CDTF">2026-04-05T22:39:03+02:00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