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Filet </w:t>
      </w:r>
      <w:r>
        <w:rPr>
          <w:color w:val="641e6e"/>
        </w:rPr>
        <w:t xml:space="preserve">Maître de conférences en Protohistoire européenneUniversité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clara-filet</w:t>
        </w:r>
      </w:hyperlink>
    </w:p>
    <w:p>
      <w:pPr>
        <w:numPr>
          <w:ilvl w:val="0"/>
          <w:numId w:val="1"/>
        </w:numPr>
      </w:pPr>
      <w:r>
        <w:rPr/>
        <w:t xml:space="preserve"> ORCID : </w:t>
      </w:r>
      <w:hyperlink r:id="rId9" w:history="1">
        <w:r>
          <w:rPr>
            <w:color w:val="#410a8c"/>
            <w:u w:val="single"/>
          </w:rPr>
          <w:t xml:space="preserve">0000-0002-5077-5213</w:t>
        </w:r>
      </w:hyperlink>
    </w:p>
    <w:p>
      <w:pPr>
        <w:numPr>
          <w:ilvl w:val="0"/>
          <w:numId w:val="1"/>
        </w:numPr>
      </w:pPr>
      <w:r>
        <w:rPr/>
        <w:t xml:space="preserve"> IdRef : </w:t>
      </w:r>
      <w:hyperlink r:id="rId10" w:history="1">
        <w:r>
          <w:rPr>
            <w:color w:val="#410a8c"/>
            <w:u w:val="single"/>
          </w:rPr>
          <w:t xml:space="preserve">224630806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 the water flows: A method for assessing river navigability in the past</w:t>
              </w:r>
            </w:hyperlink>
          </w:p>
          <w:p>
            <w:pPr/>
            <w:hyperlink r:id="rId12" w:history="1">
              <w:r>
                <w:rPr>
                  <w:color w:val="#410a8c"/>
                  <w:u w:val="single"/>
                </w:rPr>
                <w:t xml:space="preserve">Clara Filet</w:t>
              </w:r>
            </w:hyperlink>
            <w:r>
              <w:rPr/>
              <w:t xml:space="preserve">,</w:t>
            </w:r>
            <w:hyperlink r:id="rId13" w:history="1">
              <w:r>
                <w:rPr>
                  <w:color w:val="#410a8c"/>
                  <w:u w:val="single"/>
                </w:rPr>
                <w:t xml:space="preserve">Clement Laroche</w:t>
              </w:r>
            </w:hyperlink>
            <w:r>
              <w:rPr/>
              <w:t xml:space="preserve">,</w:t>
            </w:r>
            <w:hyperlink r:id="rId14" w:history="1">
              <w:r>
                <w:rPr>
                  <w:color w:val="#410a8c"/>
                  <w:u w:val="single"/>
                </w:rPr>
                <w:t xml:space="preserve">María Coto-Sarmiento</w:t>
              </w:r>
            </w:hyperlink>
            <w:r>
              <w:rPr/>
              <w:t xml:space="preserve">,</w:t>
            </w:r>
            <w:hyperlink r:id="rId15" w:history="1">
              <w:r>
                <w:rPr>
                  <w:color w:val="#410a8c"/>
                  <w:u w:val="single"/>
                </w:rPr>
                <w:t xml:space="preserve">Toon Bongers</w:t>
              </w:r>
            </w:hyperlink>
          </w:p>
          <w:p>
            <w:pPr/>
            <w:r>
              <w:rPr>
                <w:i w:val="1"/>
                <w:iCs w:val="1"/>
              </w:rPr>
              <w:t xml:space="preserve">Journal of Archaeological Science</w:t>
            </w:r>
            <w:r>
              <w:rPr/>
              <w:t xml:space="preserve">, 2025, 182, pp.106315. </w:t>
            </w:r>
            <w:hyperlink r:id="rId16" w:history="1">
              <w:r>
                <w:rPr>
                  <w:color w:val="#410a8c"/>
                  <w:u w:val="single"/>
                </w:rPr>
                <w:t xml:space="preserve">⟨10.1016/j.jas.2025.106315⟩</w:t>
              </w:r>
            </w:hyperlink>
          </w:p>
          <w:p>
            <w:pPr/>
            <w:r>
              <w:rPr/>
              <w:t xml:space="preserve">Article dans une revue</w:t>
            </w:r>
          </w:p>
          <w:p>
            <w:pPr/>
            <w:hyperlink r:id="rId11" w:history="1">
              <w:r>
                <w:rPr>
                  <w:color w:val="#410a8c"/>
                  <w:u w:val="single"/>
                </w:rPr>
                <w:t xml:space="preserve">hal-05456044v1</w:t>
              </w:r>
            </w:hyperlink>
          </w:p>
        </w:tc>
      </w:tr>
      <w:tr>
        <w:trPr/>
        <w:tc>
          <w:tcPr>
            <w:noWrap/>
          </w:tcPr>
          <w:p>
            <w:pPr>
              <w:spacing w:after="200"/>
            </w:pPr>
            <w:hyperlink r:id="rId17" w:history="1">
              <w:r>
                <w:rPr>
                  <w:color w:val="1e198e"/>
                  <w:b w:val="1"/>
                  <w:bCs w:val="1"/>
                  <w:u w:val="single"/>
                </w:rPr>
                <w:t xml:space="preserve">On the roads and rivers of Late Iron Age Gaul: Adjusting least-cost path analysis to multiple means of transport and imprecise data</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i w:val="1"/>
                <w:iCs w:val="1"/>
              </w:rPr>
              <w:t xml:space="preserve">Journal of Archaeological Science</w:t>
            </w:r>
            <w:r>
              <w:rPr/>
              <w:t xml:space="preserve">, 2025, 177, pp.106177. </w:t>
            </w:r>
            <w:hyperlink r:id="rId19" w:history="1">
              <w:r>
                <w:rPr>
                  <w:color w:val="#410a8c"/>
                  <w:u w:val="single"/>
                </w:rPr>
                <w:t xml:space="preserve">⟨10.1016/j.jas.2025.106177⟩</w:t>
              </w:r>
            </w:hyperlink>
          </w:p>
          <w:p>
            <w:pPr/>
            <w:r>
              <w:rPr/>
              <w:t xml:space="preserve">Article dans une revue</w:t>
            </w:r>
          </w:p>
          <w:p>
            <w:pPr/>
            <w:hyperlink r:id="rId17" w:history="1">
              <w:r>
                <w:rPr>
                  <w:color w:val="#410a8c"/>
                  <w:u w:val="single"/>
                </w:rPr>
                <w:t xml:space="preserve">hal-05079986v1</w:t>
              </w:r>
            </w:hyperlink>
          </w:p>
        </w:tc>
      </w:tr>
      <w:tr>
        <w:trPr/>
        <w:tc>
          <w:tcPr>
            <w:noWrap/>
          </w:tcPr>
          <w:p>
            <w:pPr>
              <w:spacing w:after="200"/>
            </w:pPr>
            <w:hyperlink r:id="rId20" w:history="1">
              <w:r>
                <w:rPr>
                  <w:color w:val="1e198e"/>
                  <w:b w:val="1"/>
                  <w:bCs w:val="1"/>
                  <w:u w:val="single"/>
                </w:rPr>
                <w:t xml:space="preserve">Nouveaux apports sur le développement des réseaux d’agglomérations de l’Europe laténienne (IV&amp;lt;sup&amp;gt;e&amp;lt;/sup&amp;gt;-I&amp;lt;sup&amp;gt;er&amp;lt;/sup&amp;gt; BCE)</w:t>
              </w:r>
            </w:hyperlink>
          </w:p>
          <w:p>
            <w:pPr/>
            <w:hyperlink r:id="rId12" w:history="1">
              <w:r>
                <w:rPr>
                  <w:color w:val="#410a8c"/>
                  <w:u w:val="single"/>
                </w:rPr>
                <w:t xml:space="preserve">Clara Filet</w:t>
              </w:r>
            </w:hyperlink>
          </w:p>
          <w:p>
            <w:pPr/>
            <w:r>
              <w:rPr>
                <w:i w:val="1"/>
                <w:iCs w:val="1"/>
              </w:rPr>
              <w:t xml:space="preserve">Bulletin de l'Association française pour l'étude de l'âge du Fer</w:t>
            </w:r>
            <w:r>
              <w:rPr/>
              <w:t xml:space="preserve">, 2022, 40, pp.25-28</w:t>
            </w:r>
          </w:p>
          <w:p>
            <w:pPr/>
            <w:r>
              <w:rPr/>
              <w:t xml:space="preserve">Article dans une revue</w:t>
            </w:r>
          </w:p>
          <w:p>
            <w:pPr/>
            <w:hyperlink r:id="rId20" w:history="1">
              <w:r>
                <w:rPr>
                  <w:color w:val="#410a8c"/>
                  <w:u w:val="single"/>
                </w:rPr>
                <w:t xml:space="preserve">hal-03920662v1</w:t>
              </w:r>
            </w:hyperlink>
          </w:p>
        </w:tc>
      </w:tr>
      <w:tr>
        <w:trPr/>
        <w:tc>
          <w:tcPr>
            <w:noWrap/>
          </w:tcPr>
          <w:p>
            <w:pPr>
              <w:spacing w:after="200"/>
            </w:pPr>
            <w:hyperlink r:id="rId21" w:history="1">
              <w:r>
                <w:rPr>
                  <w:color w:val="1e198e"/>
                  <w:b w:val="1"/>
                  <w:bCs w:val="1"/>
                  <w:u w:val="single"/>
                </w:rPr>
                <w:t xml:space="preserve">An Attempt to Estimate the Impact of the Spread of Economic Flows on Latenian Urbanization1</w:t>
              </w:r>
            </w:hyperlink>
          </w:p>
          <w:p>
            <w:pPr/>
            <w:hyperlink r:id="rId12" w:history="1">
              <w:r>
                <w:rPr>
                  <w:color w:val="#410a8c"/>
                  <w:u w:val="single"/>
                </w:rPr>
                <w:t xml:space="preserve">Clara Filet</w:t>
              </w:r>
            </w:hyperlink>
          </w:p>
          <w:p>
            <w:pPr/>
            <w:r>
              <w:rPr>
                <w:i w:val="1"/>
                <w:iCs w:val="1"/>
              </w:rPr>
              <w:t xml:space="preserve">Frontiers in Digital Humanities</w:t>
            </w:r>
            <w:r>
              <w:rPr/>
              <w:t xml:space="preserve">, 2017, 3, </w:t>
            </w:r>
            <w:hyperlink r:id="rId22" w:history="1">
              <w:r>
                <w:rPr>
                  <w:color w:val="#410a8c"/>
                  <w:u w:val="single"/>
                </w:rPr>
                <w:t xml:space="preserve">⟨10.3389/fdigh.2016.00010⟩</w:t>
              </w:r>
            </w:hyperlink>
          </w:p>
          <w:p>
            <w:pPr/>
            <w:r>
              <w:rPr/>
              <w:t xml:space="preserve">Article dans une revue</w:t>
            </w:r>
          </w:p>
          <w:p>
            <w:pPr/>
            <w:hyperlink r:id="rId21" w:history="1">
              <w:r>
                <w:rPr>
                  <w:color w:val="#410a8c"/>
                  <w:u w:val="single"/>
                </w:rPr>
                <w:t xml:space="preserve">halshs-03919251v1</w:t>
              </w:r>
            </w:hyperlink>
          </w:p>
        </w:tc>
      </w:tr>
      <w:tr>
        <w:trPr/>
        <w:tc>
          <w:tcPr>
            <w:noWrap/>
          </w:tcPr>
          <w:p>
            <w:pPr>
              <w:spacing w:after="200"/>
            </w:pPr>
            <w:hyperlink r:id="rId23" w:history="1">
              <w:r>
                <w:rPr>
                  <w:color w:val="1e198e"/>
                  <w:b w:val="1"/>
                  <w:bCs w:val="1"/>
                  <w:u w:val="single"/>
                </w:rPr>
                <w:t xml:space="preserve">Co-presence analysis and economic patterns: Mediterranean imports in the Celtic world</w:t>
              </w:r>
            </w:hyperlink>
          </w:p>
          <w:p>
            <w:pPr/>
            <w:hyperlink r:id="rId24" w:history="1">
              <w:r>
                <w:rPr>
                  <w:color w:val="#410a8c"/>
                  <w:u w:val="single"/>
                </w:rPr>
                <w:t xml:space="preserve">Aurélia Feugnet</w:t>
              </w:r>
            </w:hyperlink>
            <w:r>
              <w:rPr/>
              <w:t xml:space="preserve">,</w:t>
            </w:r>
            <w:hyperlink r:id="rId18"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Frontiers in Digital Humanities</w:t>
            </w:r>
            <w:r>
              <w:rPr/>
              <w:t xml:space="preserve">, 2017, 4, </w:t>
            </w:r>
            <w:hyperlink r:id="rId25" w:history="1">
              <w:r>
                <w:rPr>
                  <w:color w:val="#410a8c"/>
                  <w:u w:val="single"/>
                </w:rPr>
                <w:t xml:space="preserve">⟨10.3389/fdigh.2017.00001⟩</w:t>
              </w:r>
            </w:hyperlink>
          </w:p>
          <w:p>
            <w:pPr/>
            <w:r>
              <w:rPr/>
              <w:t xml:space="preserve">Article dans une revue</w:t>
            </w:r>
          </w:p>
          <w:p>
            <w:pPr/>
            <w:hyperlink r:id="rId23" w:history="1">
              <w:r>
                <w:rPr>
                  <w:color w:val="#410a8c"/>
                  <w:u w:val="single"/>
                </w:rPr>
                <w:t xml:space="preserve">halshs-03919230v1</w:t>
              </w:r>
            </w:hyperlink>
          </w:p>
        </w:tc>
      </w:tr>
      <w:tr>
        <w:trPr/>
        <w:tc>
          <w:tcPr>
            <w:noWrap/>
          </w:tcPr>
          <w:p>
            <w:pPr>
              <w:spacing w:after="200"/>
            </w:pPr>
            <w:hyperlink r:id="rId26" w:history="1">
              <w:r>
                <w:rPr>
                  <w:color w:val="1e198e"/>
                  <w:b w:val="1"/>
                  <w:bCs w:val="1"/>
                  <w:u w:val="single"/>
                </w:rPr>
                <w:t xml:space="preserve">New approaches to the Celtic urbanisation process</w:t>
              </w:r>
            </w:hyperlink>
          </w:p>
          <w:p>
            <w:pPr/>
            <w:hyperlink r:id="rId12" w:history="1">
              <w:r>
                <w:rPr>
                  <w:color w:val="#410a8c"/>
                  <w:u w:val="single"/>
                </w:rPr>
                <w:t xml:space="preserve">Clara Filet</w:t>
              </w:r>
            </w:hyperlink>
          </w:p>
          <w:p>
            <w:pPr/>
            <w:r>
              <w:rPr>
                <w:i w:val="1"/>
                <w:iCs w:val="1"/>
              </w:rPr>
              <w:t xml:space="preserve">Dig It: Journal of the Flinders Archaeological Society</w:t>
            </w:r>
            <w:r>
              <w:rPr/>
              <w:t xml:space="preserve">, 2014, 2 (1), pp.19-27</w:t>
            </w:r>
          </w:p>
          <w:p>
            <w:pPr/>
            <w:r>
              <w:rPr/>
              <w:t xml:space="preserve">Article dans une revue</w:t>
            </w:r>
          </w:p>
          <w:p>
            <w:pPr/>
            <w:hyperlink r:id="rId26" w:history="1">
              <w:r>
                <w:rPr>
                  <w:color w:val="#410a8c"/>
                  <w:u w:val="single"/>
                </w:rPr>
                <w:t xml:space="preserve">hal-03903282v1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28" w:history="1">
              <w:r>
                <w:rPr>
                  <w:color w:val="#410a8c"/>
                  <w:u w:val="single"/>
                </w:rPr>
                <w:t xml:space="preserve">Nicolas Peyne</w:t>
              </w:r>
            </w:hyperlink>
            <w:r>
              <w:rPr/>
              <w:t xml:space="preserve">,</w:t>
            </w:r>
            <w:hyperlink r:id="rId29" w:history="1">
              <w:r>
                <w:rPr>
                  <w:color w:val="#410a8c"/>
                  <w:u w:val="single"/>
                </w:rPr>
                <w:t xml:space="preserve">Séverine Lemaître</w:t>
              </w:r>
            </w:hyperlink>
            <w:r>
              <w:rPr/>
              <w:t xml:space="preserve">,</w:t>
            </w:r>
            <w:hyperlink r:id="rId30" w:history="1">
              <w:r>
                <w:rPr>
                  <w:color w:val="#410a8c"/>
                  <w:u w:val="single"/>
                </w:rPr>
                <w:t xml:space="preserve">Sandrine Paradis-Grenouillet</w:t>
              </w:r>
            </w:hyperlink>
            <w:r>
              <w:rPr/>
              <w:t xml:space="preserve">,</w:t>
            </w:r>
            <w:hyperlink r:id="rId31" w:history="1">
              <w:r>
                <w:rPr>
                  <w:color w:val="#410a8c"/>
                  <w:u w:val="single"/>
                </w:rPr>
                <w:t xml:space="preserve">Maxime Pasquel</w:t>
              </w:r>
            </w:hyperlink>
            <w:r>
              <w:rPr/>
              <w:t xml:space="preserve">,</w:t>
            </w:r>
            <w:hyperlink r:id="rId32"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27" w:history="1">
              <w:r>
                <w:rPr>
                  <w:color w:val="#410a8c"/>
                  <w:u w:val="single"/>
                </w:rPr>
                <w:t xml:space="preserve">hal-05499336v1</w:t>
              </w:r>
            </w:hyperlink>
          </w:p>
        </w:tc>
      </w:tr>
      <w:tr>
        <w:trPr/>
        <w:tc>
          <w:tcPr>
            <w:noWrap/>
          </w:tcPr>
          <w:p>
            <w:pPr>
              <w:spacing w:after="200"/>
            </w:pPr>
            <w:hyperlink r:id="rId33" w:history="1">
              <w:r>
                <w:rPr>
                  <w:color w:val="1e198e"/>
                  <w:b w:val="1"/>
                  <w:bCs w:val="1"/>
                  <w:u w:val="single"/>
                </w:rPr>
                <w:t xml:space="preserve">Le système défensif de Bibracte : les Grandes Portes, in Fochesato A., Guichard, V., Rapport intermédiaire 2022 du programme de recherche archéologique 2022-2025 sur le mont Beuvray</w:t>
              </w:r>
            </w:hyperlink>
          </w:p>
          <w:p>
            <w:pPr/>
            <w:hyperlink r:id="rId34" w:history="1">
              <w:r>
                <w:rPr>
                  <w:color w:val="#410a8c"/>
                  <w:u w:val="single"/>
                </w:rPr>
                <w:t xml:space="preserve">Sophie Krausz</w:t>
              </w:r>
            </w:hyperlink>
            <w:r>
              <w:rPr/>
              <w:t xml:space="preserve">,</w:t>
            </w:r>
            <w:hyperlink r:id="rId12" w:history="1">
              <w:r>
                <w:rPr>
                  <w:color w:val="#410a8c"/>
                  <w:u w:val="single"/>
                </w:rPr>
                <w:t xml:space="preserve">Clara Filet</w:t>
              </w:r>
            </w:hyperlink>
          </w:p>
          <w:p>
            <w:pPr/>
            <w:r>
              <w:rPr/>
              <w:t xml:space="preserve">Glux-en-Glenne, Bibracte - Centre archéologique européen. 2023</w:t>
            </w:r>
          </w:p>
          <w:p>
            <w:pPr/>
            <w:r>
              <w:rPr/>
              <w:t xml:space="preserve">Rapport</w:t>
            </w:r>
          </w:p>
          <w:p>
            <w:pPr/>
            <w:hyperlink r:id="rId33" w:history="1">
              <w:r>
                <w:rPr>
                  <w:color w:val="#410a8c"/>
                  <w:u w:val="single"/>
                </w:rPr>
                <w:t xml:space="preserve">hal-04372335v1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 villages et des hameaux au second âge du Fer, une réalité ?</w:t>
              </w:r>
            </w:hyperlink>
          </w:p>
          <w:p>
            <w:pPr/>
            <w:hyperlink r:id="rId12" w:history="1">
              <w:r>
                <w:rPr>
                  <w:color w:val="#410a8c"/>
                  <w:u w:val="single"/>
                </w:rPr>
                <w:t xml:space="preserve">Clara Filet</w:t>
              </w:r>
            </w:hyperlink>
            <w:r>
              <w:rPr/>
              <w:t xml:space="preserve">,</w:t>
            </w:r>
            <w:hyperlink r:id="rId36" w:history="1">
              <w:r>
                <w:rPr>
                  <w:color w:val="#410a8c"/>
                  <w:u w:val="single"/>
                </w:rPr>
                <w:t xml:space="preserve">Geertrui Blancquaert</w:t>
              </w:r>
            </w:hyperlink>
            <w:r>
              <w:rPr/>
              <w:t xml:space="preserve">,</w:t>
            </w:r>
            <w:hyperlink r:id="rId37" w:history="1">
              <w:r>
                <w:rPr>
                  <w:color w:val="#410a8c"/>
                  <w:u w:val="single"/>
                </w:rPr>
                <w:t xml:space="preserve">François Malrain</w:t>
              </w:r>
            </w:hyperlink>
            <w:r>
              <w:rPr/>
              <w:t xml:space="preserve">,</w:t>
            </w:r>
            <w:hyperlink r:id="rId38" w:history="1">
              <w:r>
                <w:rPr>
                  <w:color w:val="#410a8c"/>
                  <w:u w:val="single"/>
                </w:rPr>
                <w:t xml:space="preserve">Anne-Charlotte Baudry</w:t>
              </w:r>
            </w:hyperlink>
            <w:r>
              <w:rPr/>
              <w:t xml:space="preserve">,</w:t>
            </w:r>
            <w:hyperlink r:id="rId39" w:history="1">
              <w:r>
                <w:rPr>
                  <w:color w:val="#410a8c"/>
                  <w:u w:val="single"/>
                </w:rPr>
                <w:t xml:space="preserve">Johann Blanchard</w:t>
              </w:r>
            </w:hyperlink>
            <w:r>
              <w:rPr/>
              <w:t xml:space="preserve">et al.</w:t>
            </w:r>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pp.49-70, 2024, Mémoires d’Archéologie du Grand Est 11, 978-2-9590817-1-2</w:t>
            </w:r>
          </w:p>
          <w:p>
            <w:pPr/>
            <w:r>
              <w:rPr/>
              <w:t xml:space="preserve">Chapitre d'ouvrage</w:t>
            </w:r>
          </w:p>
          <w:p>
            <w:pPr/>
            <w:hyperlink r:id="rId35" w:history="1">
              <w:r>
                <w:rPr>
                  <w:color w:val="#410a8c"/>
                  <w:u w:val="single"/>
                </w:rPr>
                <w:t xml:space="preserve">hal-05080120v1</w:t>
              </w:r>
            </w:hyperlink>
          </w:p>
        </w:tc>
      </w:tr>
      <w:tr>
        <w:trPr/>
        <w:tc>
          <w:tcPr>
            <w:noWrap/>
          </w:tcPr>
          <w:p>
            <w:pPr>
              <w:spacing w:after="200"/>
            </w:pPr>
            <w:hyperlink r:id="rId40" w:history="1">
              <w:r>
                <w:rPr>
                  <w:color w:val="1e198e"/>
                  <w:b w:val="1"/>
                  <w:bCs w:val="1"/>
                  <w:u w:val="single"/>
                </w:rPr>
                <w:t xml:space="preserve">Network Methods and Properties</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t xml:space="preserve">Brughmans, Tom; Mills, Barbara J.; Munson, Jessica; Peeples, Matthew A. </w:t>
            </w:r>
            <w:r>
              <w:rPr>
                <w:i w:val="1"/>
                <w:iCs w:val="1"/>
              </w:rPr>
              <w:t xml:space="preserve">The Oxford Handbook of Archaeological Network Research</w:t>
            </w:r>
            <w:r>
              <w:rPr/>
              <w:t xml:space="preserve">, Oxford University Press, pp.15-33, 2023, </w:t>
            </w:r>
            <w:hyperlink r:id="rId41" w:history="1">
              <w:r>
                <w:rPr>
                  <w:color w:val="#410a8c"/>
                  <w:u w:val="single"/>
                </w:rPr>
                <w:t xml:space="preserve">⟨10.1093/oxfordhb/9780198854265.013.1⟩</w:t>
              </w:r>
            </w:hyperlink>
          </w:p>
          <w:p>
            <w:pPr/>
            <w:r>
              <w:rPr/>
              <w:t xml:space="preserve">Chapitre d'ouvrage</w:t>
            </w:r>
          </w:p>
          <w:p>
            <w:pPr/>
            <w:hyperlink r:id="rId40" w:history="1">
              <w:r>
                <w:rPr>
                  <w:color w:val="#410a8c"/>
                  <w:u w:val="single"/>
                </w:rPr>
                <w:t xml:space="preserve">hal-04335781v1</w:t>
              </w:r>
            </w:hyperlink>
          </w:p>
        </w:tc>
      </w:tr>
      <w:tr>
        <w:trPr/>
        <w:tc>
          <w:tcPr>
            <w:noWrap/>
          </w:tcPr>
          <w:p>
            <w:pPr>
              <w:spacing w:after="200"/>
            </w:pPr>
            <w:hyperlink r:id="rId42" w:history="1">
              <w:r>
                <w:rPr>
                  <w:color w:val="1e198e"/>
                  <w:b w:val="1"/>
                  <w:bCs w:val="1"/>
                  <w:u w:val="single"/>
                </w:rPr>
                <w:t xml:space="preserve">L’essor des agglomérations laténiennes : pour une lecture européenne</w:t>
              </w:r>
            </w:hyperlink>
          </w:p>
          <w:p>
            <w:pPr/>
            <w:hyperlink r:id="rId12" w:history="1">
              <w:r>
                <w:rPr>
                  <w:color w:val="#410a8c"/>
                  <w:u w:val="single"/>
                </w:rPr>
                <w:t xml:space="preserve">Clara Filet</w:t>
              </w:r>
            </w:hyperlink>
          </w:p>
          <w:p>
            <w:pPr/>
            <w:r>
              <w:rPr/>
              <w:t xml:space="preserve">Hiriart, Eneko, Krausz, Sophie, Alcantara, Aurélien, Filet, Clara, Goláňová, Petra, Hantrais, Juliette, Mathé, Vivien. </w:t>
            </w:r>
            <w:r>
              <w:rPr>
                <w:i w:val="1"/>
                <w:iCs w:val="1"/>
              </w:rPr>
              <w:t xml:space="preserve">Les agglomérations dans le monde celtique et ses marges. Nouvelles approches et perspectives de recherche</w:t>
            </w:r>
            <w:r>
              <w:rPr/>
              <w:t xml:space="preserve">, 1, </w:t>
            </w:r>
            <w:hyperlink r:id="rId43" w:history="1">
              <w:r>
                <w:rPr>
                  <w:color w:val="#410a8c"/>
                  <w:u w:val="single"/>
                </w:rPr>
                <w:t xml:space="preserve">Ausonius Éditions</w:t>
              </w:r>
            </w:hyperlink>
            <w:r>
              <w:rPr/>
              <w:t xml:space="preserve">, pp.9-36, 2023, Nemesis, 978-2-35613-528-5</w:t>
            </w:r>
          </w:p>
          <w:p>
            <w:pPr/>
            <w:r>
              <w:rPr/>
              <w:t xml:space="preserve">Chapitre d'ouvrage</w:t>
            </w:r>
          </w:p>
          <w:p>
            <w:pPr/>
            <w:hyperlink r:id="rId42" w:history="1">
              <w:r>
                <w:rPr>
                  <w:color w:val="#410a8c"/>
                  <w:u w:val="single"/>
                </w:rPr>
                <w:t xml:space="preserve">hal-03927395v1</w:t>
              </w:r>
            </w:hyperlink>
          </w:p>
        </w:tc>
      </w:tr>
      <w:tr>
        <w:trPr/>
        <w:tc>
          <w:tcPr>
            <w:noWrap/>
          </w:tcPr>
          <w:p>
            <w:pPr>
              <w:spacing w:after="200"/>
            </w:pPr>
            <w:hyperlink r:id="rId44" w:history="1">
              <w:r>
                <w:rPr>
                  <w:color w:val="1e198e"/>
                  <w:b w:val="1"/>
                  <w:bCs w:val="1"/>
                  <w:u w:val="single"/>
                </w:rPr>
                <w:t xml:space="preserve">For an archaeology of exchange networks: methodological approaches and application to the Mediterranean interactions with Celtic Europe</w:t>
              </w:r>
            </w:hyperlink>
          </w:p>
          <w:p>
            <w:pPr/>
            <w:hyperlink r:id="rId24" w:history="1">
              <w:r>
                <w:rPr>
                  <w:color w:val="#410a8c"/>
                  <w:u w:val="single"/>
                </w:rPr>
                <w:t xml:space="preserve">Aurélia Feugnet</w:t>
              </w:r>
            </w:hyperlink>
            <w:r>
              <w:rPr/>
              <w:t xml:space="preserve">,</w:t>
            </w:r>
            <w:hyperlink r:id="rId12" w:history="1">
              <w:r>
                <w:rPr>
                  <w:color w:val="#410a8c"/>
                  <w:u w:val="single"/>
                </w:rPr>
                <w:t xml:space="preserve">Clara Filet</w:t>
              </w:r>
            </w:hyperlink>
            <w:r>
              <w:rPr/>
              <w:t xml:space="preserve">,</w:t>
            </w:r>
            <w:hyperlink r:id="rId45" w:history="1">
              <w:r>
                <w:rPr>
                  <w:color w:val="#410a8c"/>
                  <w:u w:val="single"/>
                </w:rPr>
                <w:t xml:space="preserve">Camille Gorin</w:t>
              </w:r>
            </w:hyperlink>
          </w:p>
          <w:p>
            <w:pPr/>
            <w:r>
              <w:rPr/>
              <w:t xml:space="preserve">Veronica Cicolani. </w:t>
            </w:r>
            <w:r>
              <w:rPr>
                <w:i w:val="1"/>
                <w:iCs w:val="1"/>
              </w:rPr>
              <w:t xml:space="preserve">Mobility and Exchange across Borders: Exploring social processes in Europe during the first Millennium BCE, theoretical and methodological approaches</w:t>
            </w:r>
            <w:r>
              <w:rPr/>
              <w:t xml:space="preserve">, Archaeopress, pp.6-35, 2021, 978-1-78969-730-8</w:t>
            </w:r>
          </w:p>
          <w:p>
            <w:pPr/>
            <w:r>
              <w:rPr/>
              <w:t xml:space="preserve">Chapitre d'ouvrage</w:t>
            </w:r>
          </w:p>
          <w:p>
            <w:pPr/>
            <w:hyperlink r:id="rId44" w:history="1">
              <w:r>
                <w:rPr>
                  <w:color w:val="#410a8c"/>
                  <w:u w:val="single"/>
                </w:rPr>
                <w:t xml:space="preserve">halshs-03919267v1</w:t>
              </w:r>
            </w:hyperlink>
          </w:p>
        </w:tc>
      </w:tr>
      <w:tr>
        <w:trPr/>
        <w:tc>
          <w:tcPr>
            <w:noWrap/>
          </w:tcPr>
          <w:p>
            <w:pPr>
              <w:spacing w:after="200"/>
            </w:pPr>
            <w:hyperlink r:id="rId46" w:history="1">
              <w:r>
                <w:rPr>
                  <w:color w:val="1e198e"/>
                  <w:b w:val="1"/>
                  <w:bCs w:val="1"/>
                  <w:u w:val="single"/>
                </w:rPr>
                <w:t xml:space="preserve">Chapitre 9 : Territoire, Réseau</w:t>
              </w:r>
            </w:hyperlink>
          </w:p>
          <w:p>
            <w:pPr/>
            <w:hyperlink r:id="rId47" w:history="1">
              <w:r>
                <w:rPr>
                  <w:color w:val="#410a8c"/>
                  <w:u w:val="single"/>
                </w:rPr>
                <w:t xml:space="preserve">Marie-Vic Ozouf-Marignier</w:t>
              </w:r>
            </w:hyperlink>
            <w:r>
              <w:rPr/>
              <w:t xml:space="preserve">,</w:t>
            </w:r>
            <w:hyperlink r:id="rId12" w:history="1">
              <w:r>
                <w:rPr>
                  <w:color w:val="#410a8c"/>
                  <w:u w:val="single"/>
                </w:rPr>
                <w:t xml:space="preserve">Clara Filet</w:t>
              </w:r>
            </w:hyperlink>
            <w:r>
              <w:rPr/>
              <w:t xml:space="preserve">,</w:t>
            </w:r>
            <w:hyperlink r:id="rId48" w:history="1">
              <w:r>
                <w:rPr>
                  <w:color w:val="#410a8c"/>
                  <w:u w:val="single"/>
                </w:rPr>
                <w:t xml:space="preserve">Robin Cura</w:t>
              </w:r>
            </w:hyperlink>
          </w:p>
          <w:p>
            <w:pPr/>
            <w:r>
              <w:rPr/>
              <w:t xml:space="preserve">Lena Sanders, Anne Bretagnolle, Patrice Brun, Marie-Vic Ozouf-Marignier, Nicolas Verdier. </w:t>
            </w:r>
            <w:r>
              <w:rPr>
                <w:i w:val="1"/>
                <w:iCs w:val="1"/>
              </w:rPr>
              <w:t xml:space="preserve">Le temps long du peuplement, concepts et mots-clés</w:t>
            </w:r>
            <w:r>
              <w:rPr/>
              <w:t xml:space="preserve">, Presses universitaires François Rabelais, pp.233-284, 2020, 978-2869067516</w:t>
            </w:r>
          </w:p>
          <w:p>
            <w:pPr/>
            <w:r>
              <w:rPr/>
              <w:t xml:space="preserve">Chapitre d'ouvrage</w:t>
            </w:r>
          </w:p>
          <w:p>
            <w:pPr/>
            <w:hyperlink r:id="rId46" w:history="1">
              <w:r>
                <w:rPr>
                  <w:color w:val="#410a8c"/>
                  <w:u w:val="single"/>
                </w:rPr>
                <w:t xml:space="preserve">hal-03920573v1</w:t>
              </w:r>
            </w:hyperlink>
          </w:p>
        </w:tc>
      </w:tr>
      <w:tr>
        <w:trPr/>
        <w:tc>
          <w:tcPr>
            <w:noWrap/>
          </w:tcPr>
          <w:p>
            <w:pPr>
              <w:spacing w:after="200"/>
            </w:pPr>
            <w:hyperlink r:id="rId49" w:history="1">
              <w:r>
                <w:rPr>
                  <w:color w:val="1e198e"/>
                  <w:b w:val="1"/>
                  <w:bCs w:val="1"/>
                  <w:u w:val="single"/>
                </w:rPr>
                <w:t xml:space="preserve">Conclusion</w:t>
              </w:r>
            </w:hyperlink>
          </w:p>
          <w:p>
            <w:pPr/>
            <w:hyperlink r:id="rId50" w:history="1">
              <w:r>
                <w:rPr>
                  <w:color w:val="#410a8c"/>
                  <w:u w:val="single"/>
                </w:rPr>
                <w:t xml:space="preserve">Capucine Perriot</w:t>
              </w:r>
            </w:hyperlink>
            <w:r>
              <w:rPr/>
              <w:t xml:space="preserve">,</w:t>
            </w:r>
            <w:hyperlink r:id="rId51" w:history="1">
              <w:r>
                <w:rPr>
                  <w:color w:val="#410a8c"/>
                  <w:u w:val="single"/>
                </w:rPr>
                <w:t xml:space="preserve">Svenja Höltkemeier</w:t>
              </w:r>
            </w:hyperlink>
            <w:r>
              <w:rPr/>
              <w:t xml:space="preserve">,</w:t>
            </w:r>
            <w:hyperlink r:id="rId52" w:history="1">
              <w:r>
                <w:rPr>
                  <w:color w:val="#410a8c"/>
                  <w:u w:val="single"/>
                </w:rPr>
                <w:t xml:space="preserve">Joëlle Rolland</w:t>
              </w:r>
            </w:hyperlink>
            <w:r>
              <w:rPr/>
              <w:t xml:space="preserve">,</w:t>
            </w:r>
            <w:hyperlink r:id="rId12" w:history="1">
              <w:r>
                <w:rPr>
                  <w:color w:val="#410a8c"/>
                  <w:u w:val="single"/>
                </w:rPr>
                <w:t xml:space="preserve">Clara Filet</w:t>
              </w:r>
            </w:hyperlink>
          </w:p>
          <w:p>
            <w:pPr/>
            <w:r>
              <w:rPr/>
              <w:t xml:space="preserve">Clara Filet; Svenja Höltkemeier; Capucine Perriot; Joëlle Rolland. </w:t>
            </w:r>
            <w:r>
              <w:rPr>
                <w:i w:val="1"/>
                <w:iCs w:val="1"/>
              </w:rPr>
              <w:t xml:space="preserve">(R)évolutions : l'Archéologie face au renouvellement des sociétés</w:t>
            </w:r>
            <w:r>
              <w:rPr/>
              <w:t xml:space="preserve">, 10, </w:t>
            </w:r>
            <w:hyperlink r:id="rId53" w:history="1">
              <w:r>
                <w:rPr>
                  <w:color w:val="#410a8c"/>
                  <w:u w:val="single"/>
                </w:rPr>
                <w:t xml:space="preserve">Éditions de la Sorbonne</w:t>
              </w:r>
            </w:hyperlink>
            <w:r>
              <w:rPr/>
              <w:t xml:space="preserve">, 2017, Archéo.doct, 9791035100698</w:t>
            </w:r>
          </w:p>
          <w:p>
            <w:pPr/>
            <w:r>
              <w:rPr/>
              <w:t xml:space="preserve">Chapitre d'ouvrage</w:t>
            </w:r>
          </w:p>
          <w:p>
            <w:pPr/>
            <w:hyperlink r:id="rId49" w:history="1">
              <w:r>
                <w:rPr>
                  <w:color w:val="#410a8c"/>
                  <w:u w:val="single"/>
                </w:rPr>
                <w:t xml:space="preserve">hal-03920970v1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agglomérations dans le monde celtique et ses marges. Nouvelles approches et perspectives de recherche</w:t>
              </w:r>
            </w:hyperlink>
          </w:p>
          <w:p>
            <w:pPr/>
            <w:hyperlink r:id="rId55" w:history="1">
              <w:r>
                <w:rPr>
                  <w:color w:val="#410a8c"/>
                  <w:u w:val="single"/>
                </w:rPr>
                <w:t xml:space="preserve">Eneko Hiriart</w:t>
              </w:r>
            </w:hyperlink>
            <w:r>
              <w:rPr/>
              <w:t xml:space="preserve">,</w:t>
            </w:r>
            <w:hyperlink r:id="rId34" w:history="1">
              <w:r>
                <w:rPr>
                  <w:color w:val="#410a8c"/>
                  <w:u w:val="single"/>
                </w:rPr>
                <w:t xml:space="preserve">Sophie Krausz</w:t>
              </w:r>
            </w:hyperlink>
            <w:r>
              <w:rPr/>
              <w:t xml:space="preserve">,</w:t>
            </w:r>
            <w:hyperlink r:id="rId56" w:history="1">
              <w:r>
                <w:rPr>
                  <w:color w:val="#410a8c"/>
                  <w:u w:val="single"/>
                </w:rPr>
                <w:t xml:space="preserve">Aurélien Alcantara</w:t>
              </w:r>
            </w:hyperlink>
            <w:r>
              <w:rPr/>
              <w:t xml:space="preserve">,</w:t>
            </w:r>
            <w:hyperlink r:id="rId12" w:history="1">
              <w:r>
                <w:rPr>
                  <w:color w:val="#410a8c"/>
                  <w:u w:val="single"/>
                </w:rPr>
                <w:t xml:space="preserve">Clara Filet</w:t>
              </w:r>
            </w:hyperlink>
            <w:r>
              <w:rPr/>
              <w:t xml:space="preserve">,</w:t>
            </w:r>
            <w:hyperlink r:id="rId57" w:history="1">
              <w:r>
                <w:rPr>
                  <w:color w:val="#410a8c"/>
                  <w:u w:val="single"/>
                </w:rPr>
                <w:t xml:space="preserve">Petra Goláňová</w:t>
              </w:r>
            </w:hyperlink>
            <w:r>
              <w:rPr/>
              <w:t xml:space="preserve">et al.</w:t>
            </w:r>
          </w:p>
          <w:p>
            <w:pPr/>
            <w:r>
              <w:rPr/>
              <w:t xml:space="preserve">Ausonius Éditions, 1, 2022, collection NEMESIS, Sophie Krausz</w:t>
            </w:r>
          </w:p>
          <w:p>
            <w:pPr/>
            <w:r>
              <w:rPr/>
              <w:t xml:space="preserve">Ouvrages</w:t>
            </w:r>
          </w:p>
          <w:p>
            <w:pPr/>
            <w:hyperlink r:id="rId54" w:history="1">
              <w:r>
                <w:rPr>
                  <w:color w:val="#410a8c"/>
                  <w:u w:val="single"/>
                </w:rPr>
                <w:t xml:space="preserve">hal-03763850v1</w:t>
              </w:r>
            </w:hyperlink>
          </w:p>
        </w:tc>
      </w:tr>
      <w:tr>
        <w:trPr/>
        <w:tc>
          <w:tcPr>
            <w:noWrap/>
          </w:tcPr>
          <w:p>
            <w:pPr>
              <w:spacing w:after="200"/>
            </w:pPr>
            <w:hyperlink r:id="rId58" w:history="1">
              <w:r>
                <w:rPr>
                  <w:color w:val="1e198e"/>
                  <w:b w:val="1"/>
                  <w:bCs w:val="1"/>
                  <w:u w:val="single"/>
                </w:rPr>
                <w:t xml:space="preserve">Révolution(s). L’archéologie face aux renouvellements des sociétés</w:t>
              </w:r>
            </w:hyperlink>
          </w:p>
          <w:p>
            <w:pPr/>
            <w:hyperlink r:id="rId12" w:history="1">
              <w:r>
                <w:rPr>
                  <w:color w:val="#410a8c"/>
                  <w:u w:val="single"/>
                </w:rPr>
                <w:t xml:space="preserve">Clara Filet</w:t>
              </w:r>
            </w:hyperlink>
            <w:r>
              <w:rPr/>
              <w:t xml:space="preserve">,</w:t>
            </w:r>
            <w:hyperlink r:id="rId51" w:history="1">
              <w:r>
                <w:rPr>
                  <w:color w:val="#410a8c"/>
                  <w:u w:val="single"/>
                </w:rPr>
                <w:t xml:space="preserve">Svenja Höltkemeier</w:t>
              </w:r>
            </w:hyperlink>
            <w:r>
              <w:rPr/>
              <w:t xml:space="preserve">,</w:t>
            </w:r>
            <w:hyperlink r:id="rId50" w:history="1">
              <w:r>
                <w:rPr>
                  <w:color w:val="#410a8c"/>
                  <w:u w:val="single"/>
                </w:rPr>
                <w:t xml:space="preserve">Capucine Perriot</w:t>
              </w:r>
            </w:hyperlink>
            <w:r>
              <w:rPr/>
              <w:t xml:space="preserve">,</w:t>
            </w:r>
            <w:hyperlink r:id="rId52" w:history="1">
              <w:r>
                <w:rPr>
                  <w:color w:val="#410a8c"/>
                  <w:u w:val="single"/>
                </w:rPr>
                <w:t xml:space="preserve">Joëlle Rolland</w:t>
              </w:r>
            </w:hyperlink>
          </w:p>
          <w:p>
            <w:pPr/>
            <w:hyperlink r:id="rId59" w:history="1">
              <w:r>
                <w:rPr>
                  <w:color w:val="#410a8c"/>
                  <w:u w:val="single"/>
                </w:rPr>
                <w:t xml:space="preserve">Éditions de la Sorbonne</w:t>
              </w:r>
            </w:hyperlink>
            <w:r>
              <w:rPr/>
              <w:t xml:space="preserve">, 10, 2017, Archéo.doct, </w:t>
            </w:r>
            <w:hyperlink r:id="rId60" w:history="1">
              <w:r>
                <w:rPr>
                  <w:color w:val="#410a8c"/>
                  <w:u w:val="single"/>
                </w:rPr>
                <w:t xml:space="preserve">⟨10.4000/books.psorbonne.6714⟩</w:t>
              </w:r>
            </w:hyperlink>
          </w:p>
          <w:p>
            <w:pPr/>
            <w:r>
              <w:rPr/>
              <w:t xml:space="preserve">Ouvrages</w:t>
            </w:r>
          </w:p>
          <w:p>
            <w:pPr/>
            <w:hyperlink r:id="rId58" w:history="1">
              <w:r>
                <w:rPr>
                  <w:color w:val="#410a8c"/>
                  <w:u w:val="single"/>
                </w:rPr>
                <w:t xml:space="preserve">hal-02874041v1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 villages et des hameaux au second âge du Fer, une réalité ?</w:t>
              </w:r>
            </w:hyperlink>
          </w:p>
          <w:p>
            <w:pPr/>
            <w:hyperlink r:id="rId37" w:history="1">
              <w:r>
                <w:rPr>
                  <w:color w:val="#410a8c"/>
                  <w:u w:val="single"/>
                </w:rPr>
                <w:t xml:space="preserve">François Malrain</w:t>
              </w:r>
            </w:hyperlink>
            <w:r>
              <w:rPr/>
              <w:t xml:space="preserve">,</w:t>
            </w:r>
            <w:hyperlink r:id="rId36" w:history="1">
              <w:r>
                <w:rPr>
                  <w:color w:val="#410a8c"/>
                  <w:u w:val="single"/>
                </w:rPr>
                <w:t xml:space="preserve">Geertrui Blancquaert</w:t>
              </w:r>
            </w:hyperlink>
            <w:r>
              <w:rPr/>
              <w:t xml:space="preserve">,</w:t>
            </w:r>
            <w:hyperlink r:id="rId39" w:history="1">
              <w:r>
                <w:rPr>
                  <w:color w:val="#410a8c"/>
                  <w:u w:val="single"/>
                </w:rPr>
                <w:t xml:space="preserve">Johann Blanchard</w:t>
              </w:r>
            </w:hyperlink>
            <w:r>
              <w:rPr/>
              <w:t xml:space="preserve">,</w:t>
            </w:r>
            <w:hyperlink r:id="rId62" w:history="1">
              <w:r>
                <w:rPr>
                  <w:color w:val="#410a8c"/>
                  <w:u w:val="single"/>
                </w:rPr>
                <w:t xml:space="preserve">Sophie Desenne</w:t>
              </w:r>
            </w:hyperlink>
            <w:r>
              <w:rPr/>
              <w:t xml:space="preserve">,</w:t>
            </w:r>
            <w:hyperlink r:id="rId12" w:history="1">
              <w:r>
                <w:rPr>
                  <w:color w:val="#410a8c"/>
                  <w:u w:val="single"/>
                </w:rPr>
                <w:t xml:space="preserve">Clara Filet</w:t>
              </w:r>
            </w:hyperlink>
            <w:r>
              <w:rPr/>
              <w:t xml:space="preserve">et al.</w:t>
            </w:r>
          </w:p>
          <w:p>
            <w:pPr/>
            <w:r>
              <w:rPr>
                <w:i w:val="1"/>
                <w:iCs w:val="1"/>
              </w:rPr>
              <w:t xml:space="preserve">Villages et hameaux en Gaule et dans les espaces voisins entre la période laténienne et la fin de la période romaine (IIIe s. av. J.-C. -VIe s. ap. J.-C.) XVe colloque de l’association AGER</w:t>
            </w:r>
            <w:r>
              <w:rPr/>
              <w:t xml:space="preserve">, Sep 2022, Saverne, France</w:t>
            </w:r>
          </w:p>
          <w:p>
            <w:pPr/>
            <w:r>
              <w:rPr/>
              <w:t xml:space="preserve">Communication dans un congrès</w:t>
            </w:r>
          </w:p>
          <w:p>
            <w:pPr/>
            <w:hyperlink r:id="rId61" w:history="1">
              <w:r>
                <w:rPr>
                  <w:color w:val="#410a8c"/>
                  <w:u w:val="single"/>
                </w:rPr>
                <w:t xml:space="preserve">hal-03886659v1</w:t>
              </w:r>
            </w:hyperlink>
          </w:p>
        </w:tc>
      </w:tr>
      <w:tr>
        <w:trPr/>
        <w:tc>
          <w:tcPr>
            <w:noWrap/>
          </w:tcPr>
          <w:p>
            <w:pPr>
              <w:spacing w:after="200"/>
            </w:pPr>
            <w:hyperlink r:id="rId63" w:history="1">
              <w:r>
                <w:rPr>
                  <w:color w:val="1e198e"/>
                  <w:b w:val="1"/>
                  <w:bCs w:val="1"/>
                  <w:u w:val="single"/>
                </w:rPr>
                <w:t xml:space="preserve">On the Roads and Rivers of Late Iron Age Gaul: Challenges in Calibrating Least Cost Path Models</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i w:val="1"/>
                <w:iCs w:val="1"/>
              </w:rPr>
              <w:t xml:space="preserve">27th Annual Meeting of the European Association of Archaeologists</w:t>
            </w:r>
            <w:r>
              <w:rPr/>
              <w:t xml:space="preserve">, European Association of Archaeologists, Sep 2021, Kiel (Virtual), Germany</w:t>
            </w:r>
          </w:p>
          <w:p>
            <w:pPr/>
            <w:r>
              <w:rPr/>
              <w:t xml:space="preserve">Communication dans un congrès</w:t>
            </w:r>
          </w:p>
          <w:p>
            <w:pPr/>
            <w:hyperlink r:id="rId63" w:history="1">
              <w:r>
                <w:rPr>
                  <w:color w:val="#410a8c"/>
                  <w:u w:val="single"/>
                </w:rPr>
                <w:t xml:space="preserve">hal-05011830v1</w:t>
              </w:r>
            </w:hyperlink>
          </w:p>
        </w:tc>
      </w:tr>
      <w:tr>
        <w:trPr/>
        <w:tc>
          <w:tcPr>
            <w:noWrap/>
          </w:tcPr>
          <w:p>
            <w:pPr>
              <w:spacing w:after="200"/>
            </w:pPr>
            <w:hyperlink r:id="rId64" w:history="1">
              <w:r>
                <w:rPr>
                  <w:color w:val="1e198e"/>
                  <w:b w:val="1"/>
                  <w:bCs w:val="1"/>
                  <w:u w:val="single"/>
                </w:rPr>
                <w:t xml:space="preserve">Stable results from spatial interaction models: was this settlement really popular?</w:t>
              </w:r>
            </w:hyperlink>
          </w:p>
          <w:p>
            <w:pPr/>
            <w:hyperlink r:id="rId18"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CAA 2021 “Digital Crossroads”</w:t>
            </w:r>
            <w:r>
              <w:rPr/>
              <w:t xml:space="preserve">, Computer Applications and Quantitative Methods in Archaeology, Jun 2021, Limassol, Cyprus</w:t>
            </w:r>
          </w:p>
          <w:p>
            <w:pPr/>
            <w:r>
              <w:rPr/>
              <w:t xml:space="preserve">Communication dans un congrès</w:t>
            </w:r>
          </w:p>
          <w:p>
            <w:pPr/>
            <w:hyperlink r:id="rId64" w:history="1">
              <w:r>
                <w:rPr>
                  <w:color w:val="#410a8c"/>
                  <w:u w:val="single"/>
                </w:rPr>
                <w:t xml:space="preserve">hal-03911358v1</w:t>
              </w:r>
            </w:hyperlink>
          </w:p>
        </w:tc>
      </w:tr>
      <w:tr>
        <w:trPr/>
        <w:tc>
          <w:tcPr>
            <w:noWrap/>
          </w:tcPr>
          <w:p>
            <w:pPr>
              <w:spacing w:after="200"/>
            </w:pPr>
            <w:hyperlink r:id="rId65" w:history="1">
              <w:r>
                <w:rPr>
                  <w:color w:val="1e198e"/>
                  <w:b w:val="1"/>
                  <w:bCs w:val="1"/>
                  <w:u w:val="single"/>
                </w:rPr>
                <w:t xml:space="preserve">Reconstructing Late Iron Age Transport Network from Site Positions</w:t>
              </w:r>
            </w:hyperlink>
          </w:p>
          <w:p>
            <w:pPr/>
            <w:hyperlink r:id="rId18"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Networks 2021: A Joint Sunbelt (Sunbelt XLI) and NetSci Conference (NetSci 2021)</w:t>
            </w:r>
            <w:r>
              <w:rPr/>
              <w:t xml:space="preserve">, International Network for Social Network Analysis; Network Science Society, Jul 2021, Bloomington, United States</w:t>
            </w:r>
          </w:p>
          <w:p>
            <w:pPr/>
            <w:r>
              <w:rPr/>
              <w:t xml:space="preserve">Communication dans un congrès</w:t>
            </w:r>
          </w:p>
          <w:p>
            <w:pPr/>
            <w:hyperlink r:id="rId65" w:history="1">
              <w:r>
                <w:rPr>
                  <w:color w:val="#410a8c"/>
                  <w:u w:val="single"/>
                </w:rPr>
                <w:t xml:space="preserve">hal-03912235v1</w:t>
              </w:r>
            </w:hyperlink>
          </w:p>
        </w:tc>
      </w:tr>
      <w:tr>
        <w:trPr/>
        <w:tc>
          <w:tcPr>
            <w:noWrap/>
          </w:tcPr>
          <w:p>
            <w:pPr>
              <w:spacing w:after="200"/>
            </w:pPr>
            <w:hyperlink r:id="rId66" w:history="1">
              <w:r>
                <w:rPr>
                  <w:color w:val="1e198e"/>
                  <w:b w:val="1"/>
                  <w:bCs w:val="1"/>
                  <w:u w:val="single"/>
                </w:rPr>
                <w:t xml:space="preserve">On the calibration of least cost path models: a large-scale simulation of boat and wagon transport in late Iron Age Gaul.</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i w:val="1"/>
                <w:iCs w:val="1"/>
              </w:rPr>
              <w:t xml:space="preserve">CAA 2021 “Digital Crossroads”</w:t>
            </w:r>
            <w:r>
              <w:rPr/>
              <w:t xml:space="preserve">, Computer Applications and Quantitative Methods in Archaeology, Jun 2021, Limassol, Cyprus</w:t>
            </w:r>
          </w:p>
          <w:p>
            <w:pPr/>
            <w:r>
              <w:rPr/>
              <w:t xml:space="preserve">Communication dans un congrès</w:t>
            </w:r>
          </w:p>
          <w:p>
            <w:pPr/>
            <w:hyperlink r:id="rId66" w:history="1">
              <w:r>
                <w:rPr>
                  <w:color w:val="#410a8c"/>
                  <w:u w:val="single"/>
                </w:rPr>
                <w:t xml:space="preserve">hal-03911362v1</w:t>
              </w:r>
            </w:hyperlink>
          </w:p>
        </w:tc>
      </w:tr>
      <w:tr>
        <w:trPr/>
        <w:tc>
          <w:tcPr>
            <w:noWrap/>
          </w:tcPr>
          <w:p>
            <w:pPr>
              <w:spacing w:after="200"/>
            </w:pPr>
            <w:hyperlink r:id="rId67" w:history="1">
              <w:r>
                <w:rPr>
                  <w:color w:val="1e198e"/>
                  <w:b w:val="1"/>
                  <w:bCs w:val="1"/>
                  <w:u w:val="single"/>
                </w:rPr>
                <w:t xml:space="preserve">Saisir le temps. Usages archéologiques de l'analyse de graphes</w:t>
              </w:r>
            </w:hyperlink>
          </w:p>
          <w:p>
            <w:pPr/>
            <w:hyperlink r:id="rId12" w:history="1">
              <w:r>
                <w:rPr>
                  <w:color w:val="#410a8c"/>
                  <w:u w:val="single"/>
                </w:rPr>
                <w:t xml:space="preserve">Clara Filet</w:t>
              </w:r>
            </w:hyperlink>
            <w:r>
              <w:rPr/>
              <w:t xml:space="preserve">,</w:t>
            </w:r>
            <w:hyperlink r:id="rId68" w:history="1">
              <w:r>
                <w:rPr>
                  <w:color w:val="#410a8c"/>
                  <w:u w:val="single"/>
                </w:rPr>
                <w:t xml:space="preserve">Sébastien Plutniak</w:t>
              </w:r>
            </w:hyperlink>
          </w:p>
          <w:p>
            <w:pPr/>
            <w:r>
              <w:rPr>
                <w:i w:val="1"/>
                <w:iCs w:val="1"/>
              </w:rPr>
              <w:t xml:space="preserve">Analyse de réseaux et complexité</w:t>
            </w:r>
            <w:r>
              <w:rPr/>
              <w:t xml:space="preserve">, CNRS, Sep 2018, Cargèse, France</w:t>
            </w:r>
          </w:p>
          <w:p>
            <w:pPr/>
            <w:r>
              <w:rPr/>
              <w:t xml:space="preserve">Communication dans un congrès</w:t>
            </w:r>
          </w:p>
          <w:p>
            <w:pPr/>
            <w:hyperlink r:id="rId67" w:history="1">
              <w:r>
                <w:rPr>
                  <w:color w:val="#410a8c"/>
                  <w:u w:val="single"/>
                </w:rPr>
                <w:t xml:space="preserve">hal-01907793v1</w:t>
              </w:r>
            </w:hyperlink>
          </w:p>
        </w:tc>
      </w:tr>
      <w:tr>
        <w:trPr/>
        <w:tc>
          <w:tcPr>
            <w:noWrap/>
          </w:tcPr>
          <w:p>
            <w:pPr>
              <w:spacing w:after="200"/>
            </w:pPr>
            <w:hyperlink r:id="rId69" w:history="1">
              <w:r>
                <w:rPr>
                  <w:color w:val="1e198e"/>
                  <w:b w:val="1"/>
                  <w:bCs w:val="1"/>
                  <w:u w:val="single"/>
                </w:rPr>
                <w:t xml:space="preserve">Tenir compte des imprécisions chronologiques dans les décomptes d'évènements archéologiques par pas de temps</w:t>
              </w:r>
            </w:hyperlink>
          </w:p>
          <w:p>
            <w:pPr/>
            <w:hyperlink r:id="rId70" w:history="1">
              <w:r>
                <w:rPr>
                  <w:color w:val="#410a8c"/>
                  <w:u w:val="single"/>
                </w:rPr>
                <w:t xml:space="preserve">Bruno Desachy</w:t>
              </w:r>
            </w:hyperlink>
            <w:r>
              <w:rPr/>
              <w:t xml:space="preserve">,</w:t>
            </w:r>
            <w:hyperlink r:id="rId12" w:history="1">
              <w:r>
                <w:rPr>
                  <w:color w:val="#410a8c"/>
                  <w:u w:val="single"/>
                </w:rPr>
                <w:t xml:space="preserve">Clara Filet</w:t>
              </w:r>
            </w:hyperlink>
            <w:r>
              <w:rPr/>
              <w:t xml:space="preserve">,</w:t>
            </w:r>
            <w:hyperlink r:id="rId24" w:history="1">
              <w:r>
                <w:rPr>
                  <w:color w:val="#410a8c"/>
                  <w:u w:val="single"/>
                </w:rPr>
                <w:t xml:space="preserve">Aurélia Feugnet</w:t>
              </w:r>
            </w:hyperlink>
            <w:r>
              <w:rPr/>
              <w:t xml:space="preserve">,</w:t>
            </w:r>
            <w:hyperlink r:id="rId71" w:history="1">
              <w:r>
                <w:rPr>
                  <w:color w:val="#410a8c"/>
                  <w:u w:val="single"/>
                </w:rPr>
                <w:t xml:space="preserve">Céline Tomczyk</w:t>
              </w:r>
            </w:hyperlink>
            <w:r>
              <w:rPr/>
              <w:t xml:space="preserve">,</w:t>
            </w:r>
            <w:hyperlink r:id="rId72" w:history="1">
              <w:r>
                <w:rPr>
                  <w:color w:val="#410a8c"/>
                  <w:u w:val="single"/>
                </w:rPr>
                <w:t xml:space="preserve">Léa Hermenault</w:t>
              </w:r>
            </w:hyperlink>
            <w:r>
              <w:rPr/>
              <w:t xml:space="preserve">et al.</w:t>
            </w:r>
          </w:p>
          <w:p>
            <w:pPr/>
            <w:r>
              <w:rPr>
                <w:i w:val="1"/>
                <w:iCs w:val="1"/>
              </w:rPr>
              <w:t xml:space="preserve">UISPP</w:t>
            </w:r>
            <w:r>
              <w:rPr/>
              <w:t xml:space="preserve">, Sep 2018, Paris, France</w:t>
            </w:r>
          </w:p>
          <w:p>
            <w:pPr/>
            <w:r>
              <w:rPr/>
              <w:t xml:space="preserve">Communication dans un congrès</w:t>
            </w:r>
          </w:p>
          <w:p>
            <w:pPr/>
            <w:hyperlink r:id="rId69" w:history="1">
              <w:r>
                <w:rPr>
                  <w:color w:val="#410a8c"/>
                  <w:u w:val="single"/>
                </w:rPr>
                <w:t xml:space="preserve">halshs-03885656v1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Dynamiques d’urbanisation et réseaux d’interactions dans le monde celtique transalpin (IVe – Ier s. BCE)</w:t>
              </w:r>
            </w:hyperlink>
          </w:p>
          <w:p>
            <w:pPr/>
            <w:hyperlink r:id="rId12" w:history="1">
              <w:r>
                <w:rPr>
                  <w:color w:val="#410a8c"/>
                  <w:u w:val="single"/>
                </w:rPr>
                <w:t xml:space="preserve">Clara Filet</w:t>
              </w:r>
            </w:hyperlink>
          </w:p>
          <w:p>
            <w:pPr/>
            <w:r>
              <w:rPr/>
              <w:t xml:space="preserve">Archéologie et Préhistoire. Université Paris 1 - Panthéon Sorbonne, 2021.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tel-03920870v1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1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filet" TargetMode="External"/><Relationship Id="rId9" Type="http://schemas.openxmlformats.org/officeDocument/2006/relationships/hyperlink" Target="https://orcid.org/0000-0002-5077-5213" TargetMode="External"/><Relationship Id="rId10" Type="http://schemas.openxmlformats.org/officeDocument/2006/relationships/hyperlink" Target="https://www.idref.fr/224630806" TargetMode="External"/><Relationship Id="rId11" Type="http://schemas.openxmlformats.org/officeDocument/2006/relationships/hyperlink" Target="https://hal.science/hal-05456044v1" TargetMode="External"/><Relationship Id="rId12" Type="http://schemas.openxmlformats.org/officeDocument/2006/relationships/hyperlink" Target="https://hal.science/search/index/?q=*&amp;authFullName_s=Clara Filet" TargetMode="External"/><Relationship Id="rId13" Type="http://schemas.openxmlformats.org/officeDocument/2006/relationships/hyperlink" Target="https://hal.science/search/index/?q=*&amp;authFullName_s=Clement Laroche" TargetMode="External"/><Relationship Id="rId14" Type="http://schemas.openxmlformats.org/officeDocument/2006/relationships/hyperlink" Target="https://hal.science/search/index/?q=*&amp;authFullName_s=Mar&#237;a Coto-Sarmiento" TargetMode="External"/><Relationship Id="rId15" Type="http://schemas.openxmlformats.org/officeDocument/2006/relationships/hyperlink" Target="https://hal.science/search/index/?q=*&amp;authFullName_s=Toon Bongers" TargetMode="External"/><Relationship Id="rId16" Type="http://schemas.openxmlformats.org/officeDocument/2006/relationships/hyperlink" Target="https://dx.doi.org/10.1016/j.jas.2025.106315" TargetMode="External"/><Relationship Id="rId17" Type="http://schemas.openxmlformats.org/officeDocument/2006/relationships/hyperlink" Target="https://hal.science/hal-05079986v1" TargetMode="External"/><Relationship Id="rId18" Type="http://schemas.openxmlformats.org/officeDocument/2006/relationships/hyperlink" Target="https://hal.science/search/index/?q=*&amp;authFullName_s=Fabrice Rossi" TargetMode="External"/><Relationship Id="rId19" Type="http://schemas.openxmlformats.org/officeDocument/2006/relationships/hyperlink" Target="https://dx.doi.org/10.1016/j.jas.2025.106177" TargetMode="External"/><Relationship Id="rId20" Type="http://schemas.openxmlformats.org/officeDocument/2006/relationships/hyperlink" Target="https://paris1.hal.science/hal-03920662v1" TargetMode="External"/><Relationship Id="rId21" Type="http://schemas.openxmlformats.org/officeDocument/2006/relationships/hyperlink" Target="https://shs.hal.science/halshs-03919251v1" TargetMode="External"/><Relationship Id="rId22" Type="http://schemas.openxmlformats.org/officeDocument/2006/relationships/hyperlink" Target="https://dx.doi.org/10.3389/fdigh.2016.00010" TargetMode="External"/><Relationship Id="rId23" Type="http://schemas.openxmlformats.org/officeDocument/2006/relationships/hyperlink" Target="https://shs.hal.science/halshs-03919230v1" TargetMode="External"/><Relationship Id="rId24" Type="http://schemas.openxmlformats.org/officeDocument/2006/relationships/hyperlink" Target="https://hal.science/search/index/?q=*&amp;authFullName_s=Aur&#233;lia Feugnet" TargetMode="External"/><Relationship Id="rId25" Type="http://schemas.openxmlformats.org/officeDocument/2006/relationships/hyperlink" Target="https://dx.doi.org/10.3389/fdigh.2017.00001" TargetMode="External"/><Relationship Id="rId26" Type="http://schemas.openxmlformats.org/officeDocument/2006/relationships/hyperlink" Target="https://paris1.hal.science/hal-03903282v1" TargetMode="External"/><Relationship Id="rId27" Type="http://schemas.openxmlformats.org/officeDocument/2006/relationships/hyperlink" Target="https://hal.science/hal-05499336v1" TargetMode="External"/><Relationship Id="rId28" Type="http://schemas.openxmlformats.org/officeDocument/2006/relationships/hyperlink" Target="https://hal.science/search/index/?q=*&amp;authFullName_s=Nicolas Peyne" TargetMode="External"/><Relationship Id="rId29" Type="http://schemas.openxmlformats.org/officeDocument/2006/relationships/hyperlink" Target="https://hal.science/search/index/?q=*&amp;authFullName_s=S&#233;verine Lema&#238;tre" TargetMode="External"/><Relationship Id="rId30" Type="http://schemas.openxmlformats.org/officeDocument/2006/relationships/hyperlink" Target="https://hal.science/search/index/?q=*&amp;authFullName_s=Sandrine Paradis-Grenouillet" TargetMode="External"/><Relationship Id="rId31" Type="http://schemas.openxmlformats.org/officeDocument/2006/relationships/hyperlink" Target="https://hal.science/search/index/?q=*&amp;authFullName_s=Maxime Pasquel" TargetMode="External"/><Relationship Id="rId32" Type="http://schemas.openxmlformats.org/officeDocument/2006/relationships/hyperlink" Target="https://hal.science/search/index/?q=*&amp;authFullName_s=Pierre P&#233;fau" TargetMode="External"/><Relationship Id="rId33" Type="http://schemas.openxmlformats.org/officeDocument/2006/relationships/hyperlink" Target="https://hal.science/hal-04372335v1" TargetMode="External"/><Relationship Id="rId34" Type="http://schemas.openxmlformats.org/officeDocument/2006/relationships/hyperlink" Target="https://hal.science/search/index/?q=*&amp;authFullName_s=Sophie Krausz" TargetMode="External"/><Relationship Id="rId35" Type="http://schemas.openxmlformats.org/officeDocument/2006/relationships/hyperlink" Target="https://hal.science/hal-05080120v1" TargetMode="External"/><Relationship Id="rId36" Type="http://schemas.openxmlformats.org/officeDocument/2006/relationships/hyperlink" Target="https://hal.science/search/index/?q=*&amp;authFullName_s=Geertrui Blancquaert" TargetMode="External"/><Relationship Id="rId37" Type="http://schemas.openxmlformats.org/officeDocument/2006/relationships/hyperlink" Target="https://hal.science/search/index/?q=*&amp;authFullName_s=Fran&#231;ois Malrain" TargetMode="External"/><Relationship Id="rId38" Type="http://schemas.openxmlformats.org/officeDocument/2006/relationships/hyperlink" Target="https://hal.science/search/index/?q=*&amp;authFullName_s=Anne-Charlotte Baudry" TargetMode="External"/><Relationship Id="rId39" Type="http://schemas.openxmlformats.org/officeDocument/2006/relationships/hyperlink" Target="https://hal.science/search/index/?q=*&amp;authFullName_s=Johann Blanchard" TargetMode="External"/><Relationship Id="rId40" Type="http://schemas.openxmlformats.org/officeDocument/2006/relationships/hyperlink" Target="https://hal.science/hal-04335781v1" TargetMode="External"/><Relationship Id="rId41" Type="http://schemas.openxmlformats.org/officeDocument/2006/relationships/hyperlink" Target="https://dx.doi.org/10.1093/oxfordhb/9780198854265.013.1" TargetMode="External"/><Relationship Id="rId42" Type="http://schemas.openxmlformats.org/officeDocument/2006/relationships/hyperlink" Target="https://hal.science/hal-03927395v1" TargetMode="External"/><Relationship Id="rId43" Type="http://schemas.openxmlformats.org/officeDocument/2006/relationships/hyperlink" Target="https://una-editions.fr/lessor-des-agglomerations-lateniennes/" TargetMode="External"/><Relationship Id="rId44" Type="http://schemas.openxmlformats.org/officeDocument/2006/relationships/hyperlink" Target="https://shs.hal.science/halshs-03919267v1" TargetMode="External"/><Relationship Id="rId45" Type="http://schemas.openxmlformats.org/officeDocument/2006/relationships/hyperlink" Target="https://hal.science/search/index/?q=*&amp;authFullName_s=Camille Gorin" TargetMode="External"/><Relationship Id="rId46" Type="http://schemas.openxmlformats.org/officeDocument/2006/relationships/hyperlink" Target="https://paris1.hal.science/hal-03920573v1" TargetMode="External"/><Relationship Id="rId47" Type="http://schemas.openxmlformats.org/officeDocument/2006/relationships/hyperlink" Target="https://hal.science/search/index/?q=*&amp;authFullName_s=Marie-Vic Ozouf-Marignier" TargetMode="External"/><Relationship Id="rId48" Type="http://schemas.openxmlformats.org/officeDocument/2006/relationships/hyperlink" Target="https://hal.science/search/index/?q=*&amp;authFullName_s=Robin Cura" TargetMode="External"/><Relationship Id="rId49" Type="http://schemas.openxmlformats.org/officeDocument/2006/relationships/hyperlink" Target="https://paris1.hal.science/hal-03920970v1" TargetMode="External"/><Relationship Id="rId50" Type="http://schemas.openxmlformats.org/officeDocument/2006/relationships/hyperlink" Target="https://hal.science/search/index/?q=*&amp;authFullName_s=Capucine Perriot" TargetMode="External"/><Relationship Id="rId51" Type="http://schemas.openxmlformats.org/officeDocument/2006/relationships/hyperlink" Target="https://hal.science/search/index/?q=*&amp;authFullName_s=Svenja H&#246;ltkemeier" TargetMode="External"/><Relationship Id="rId52" Type="http://schemas.openxmlformats.org/officeDocument/2006/relationships/hyperlink" Target="https://hal.science/search/index/?q=*&amp;authFullName_s=Jo&#235;lle Rolland" TargetMode="External"/><Relationship Id="rId53" Type="http://schemas.openxmlformats.org/officeDocument/2006/relationships/hyperlink" Target="https://books.openedition.org/psorbonne/6864" TargetMode="External"/><Relationship Id="rId54" Type="http://schemas.openxmlformats.org/officeDocument/2006/relationships/hyperlink" Target="https://hal.science/hal-03763850v1" TargetMode="External"/><Relationship Id="rId55" Type="http://schemas.openxmlformats.org/officeDocument/2006/relationships/hyperlink" Target="https://hal.science/search/index/?q=*&amp;authFullName_s=Eneko Hiriart" TargetMode="External"/><Relationship Id="rId56" Type="http://schemas.openxmlformats.org/officeDocument/2006/relationships/hyperlink" Target="https://hal.science/search/index/?q=*&amp;authFullName_s=Aur&#233;lien Alcantara" TargetMode="External"/><Relationship Id="rId57" Type="http://schemas.openxmlformats.org/officeDocument/2006/relationships/hyperlink" Target="https://hal.science/search/index/?q=*&amp;authFullName_s=Petra Gol&#225;&#328;ov&#225;" TargetMode="External"/><Relationship Id="rId58" Type="http://schemas.openxmlformats.org/officeDocument/2006/relationships/hyperlink" Target="https://hal.science/hal-02874041v1" TargetMode="External"/><Relationship Id="rId59" Type="http://schemas.openxmlformats.org/officeDocument/2006/relationships/hyperlink" Target="https://books.openedition.org/psorbonne/6714?lang=fr" TargetMode="External"/><Relationship Id="rId60" Type="http://schemas.openxmlformats.org/officeDocument/2006/relationships/hyperlink" Target="https://dx.doi.org/10.4000/books.psorbonne.6714" TargetMode="External"/><Relationship Id="rId61" Type="http://schemas.openxmlformats.org/officeDocument/2006/relationships/hyperlink" Target="https://hal.science/hal-03886659v1" TargetMode="External"/><Relationship Id="rId62" Type="http://schemas.openxmlformats.org/officeDocument/2006/relationships/hyperlink" Target="https://hal.science/search/index/?q=*&amp;authFullName_s=Sophie Desenne" TargetMode="External"/><Relationship Id="rId63" Type="http://schemas.openxmlformats.org/officeDocument/2006/relationships/hyperlink" Target="https://hal.science/hal-05011830v1" TargetMode="External"/><Relationship Id="rId64" Type="http://schemas.openxmlformats.org/officeDocument/2006/relationships/hyperlink" Target="https://hal.science/hal-03911358v1" TargetMode="External"/><Relationship Id="rId65" Type="http://schemas.openxmlformats.org/officeDocument/2006/relationships/hyperlink" Target="https://hal.science/hal-03912235v1" TargetMode="External"/><Relationship Id="rId66" Type="http://schemas.openxmlformats.org/officeDocument/2006/relationships/hyperlink" Target="https://hal.science/hal-03911362v1" TargetMode="External"/><Relationship Id="rId67" Type="http://schemas.openxmlformats.org/officeDocument/2006/relationships/hyperlink" Target="https://hal.science/hal-01907793v1" TargetMode="External"/><Relationship Id="rId68" Type="http://schemas.openxmlformats.org/officeDocument/2006/relationships/hyperlink" Target="https://hal.science/search/index/?q=*&amp;authFullName_s=S&#233;bastien Plutniak" TargetMode="External"/><Relationship Id="rId69" Type="http://schemas.openxmlformats.org/officeDocument/2006/relationships/hyperlink" Target="https://shs.hal.science/halshs-03885656v1" TargetMode="External"/><Relationship Id="rId70" Type="http://schemas.openxmlformats.org/officeDocument/2006/relationships/hyperlink" Target="https://hal.science/search/index/?q=*&amp;authFullName_s=Bruno Desachy" TargetMode="External"/><Relationship Id="rId71" Type="http://schemas.openxmlformats.org/officeDocument/2006/relationships/hyperlink" Target="https://hal.science/search/index/?q=*&amp;authFullName_s=C&#233;line Tomczyk" TargetMode="External"/><Relationship Id="rId72" Type="http://schemas.openxmlformats.org/officeDocument/2006/relationships/hyperlink" Target="https://hal.science/search/index/?q=*&amp;authFullName_s=L&#233;a Hermenault" TargetMode="External"/><Relationship Id="rId73" Type="http://schemas.openxmlformats.org/officeDocument/2006/relationships/hyperlink" Target="https://paris1.hal.science/tel-03920870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Filet</dc:title>
  <dc:description>CV</dc:description>
  <dc:subject/>
  <cp:keywords/>
  <cp:category/>
  <cp:lastModifiedBy/>
  <dcterms:created xsi:type="dcterms:W3CDTF">2026-03-05T03:53:53+01:00</dcterms:created>
  <dcterms:modified xsi:type="dcterms:W3CDTF">2026-03-05T03:53:53+01:00</dcterms:modified>
</cp:coreProperties>
</file>

<file path=docProps/custom.xml><?xml version="1.0" encoding="utf-8"?>
<Properties xmlns="http://schemas.openxmlformats.org/officeDocument/2006/custom-properties" xmlns:vt="http://schemas.openxmlformats.org/officeDocument/2006/docPropsVTypes"/>
</file>