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Millán Destais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marqueurs discursifs en classe de FLE à partir d'un corpus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 Colloque de l’AFUE. Le français, creuset de cultures : présent, passé et futur</w:t>
            </w:r>
            <w:r>
              <w:rPr/>
              <w:t xml:space="preserve">, Apr 2022, Córdoba, Spain. UCOPress,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épisodes re-racontés chez Jorge Semprún : similitudes/différences factuelles et énonciatives et utilisation de mais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redire 2 : bis repetita ?</w:t>
            </w:r>
            <w:r>
              <w:rPr/>
              <w:t xml:space="preserve">, May 2022, Rennes (Campus Villejean), France. PUR,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dans le monde virtuel RENNES2D : renouvellement des interactions linguistiques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 du français langue étrangère et la didactique de l'islandais langue étrangère</w:t>
            </w:r>
            <w:r>
              <w:rPr/>
              <w:t xml:space="preserve">, LIDILE -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et enseignement-apprentissage du FLE: une réalité langagière &amp;quot;hors-norme&amp;quot;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Université de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virtuel Rennes 2D au service des pratiques pédagogiques à l’international : 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outils, nouvelles pratiques, nouveaux défis</w:t>
            </w:r>
            <w:r>
              <w:rPr/>
              <w:t xml:space="preserve">, UNIPPROFIF, Aug 2025, Trujillo,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guidées dans le monde virtuel Rennes 2D : repenser l’accompagnement des participants au MOOC “Enseigner la littérature en FLE”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FIPF. Ensemble en français ! Réfléchir, échanger, agir sur le monde d’aujourd’hui et de demain.</w:t>
            </w:r>
            <w:r>
              <w:rPr/>
              <w:t xml:space="preserve">, FIPF, Sep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l’oral : représentations langagières et marqueurs discursifs dans la littérature translingue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Université de Sousse; Université d'Orléans; Inalco, Nov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DECLAME’FLE Project: Advancing Inclusion and Understanding through Literature on Migration and Exile in French Language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Advanced Research in Teaching and Education</w:t>
            </w:r>
            <w:r>
              <w:rPr/>
              <w:t xml:space="preserve">, ICATE, Dec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participants du MOOC “Enseigner la littérature en FLE” sur le monde virtuel Rennes 2D : des interactions guidées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Réfléchir, échanger, agir sur le monde d’aujourd’hui et de demain</w:t>
            </w:r>
            <w:r>
              <w:rPr/>
              <w:t xml:space="preserve">, FIPF, Sep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DisTutoLang : une opportunité concrète de mise en situation professionnelle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Destais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 du Centre de recherche interuniversitaire sur la formation et la profession enseignante (CRIFPE)</w:t>
            </w:r>
            <w:r>
              <w:rPr/>
              <w:t xml:space="preserve">, CRIFPE,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retour(s) de l’exilé·e : un moment révélateur de conflits identitaires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Ori Korosmezei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DECLAME’FLE</w:t>
            </w:r>
            <w:r>
              <w:rPr/>
              <w:t xml:space="preserve">, LIDILE,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DECLAME’FLE Project: Advancing Inclusion and Understanding through Literature on Migration and Exile in French Language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e-learning Research</w:t>
            </w:r>
            <w:r>
              <w:rPr/>
              <w:t xml:space="preserve">, 2025, 4 (1), pp.40-49.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⟨10.33422/jelr.v4i1.919⟩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Menant, Sylvain, (2020) Voltaire et son lecteur. Essai sur la séduction littéraire. DROZ, Genève, 251 pp. ISBN : 978-2-600-06250-3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2022, 37 (1), pp.137-138.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⟨10.5209/thel.82333⟩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que et l’expression de la cause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Destais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Rasprave Instituta za hrvatski jezik i jezikoslovlje</w:t>
            </w:r>
            <w:r>
              <w:rPr/>
              <w:t xml:space="preserve">, 2022, 48 (1), pp.245-259.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⟨10.31724/rihjj.48.1.11⟩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halshs-03840198v1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à l’international. Utilisations du monde virtuel Rennes 2D pour l’enseignement.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projet AIR</w:t>
            </w:r>
            <w:r>
              <w:rPr/>
              <w:t xml:space="preserve">, Jun 2025, Rennes,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oral dans un corpus de romans contemporains écrits en français par des auteur·e·s hispanophones : analyse et didactisation des marqueurs discursifs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Destais</w:t>
              </w:r>
            </w:hyperlink>
          </w:p>
          <w:p>
            <w:pPr/>
            <w:r>
              <w:rPr/>
              <w:t xml:space="preserve">Linguistique. Université Rennes 2; Universidad complutense de Madrid (1836-..),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2024REN20013⟩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tel-04690887v1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narrar el fin de la humanidad?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Ecoficciones: los mitos del fin del mundo</w:t>
            </w:r>
            <w:r>
              <w:rPr/>
              <w:t xml:space="preserve">, Grupo Editorial Sial Pigmalión, pp.53-62, 2023, 9788419370815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hal-04785652v1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60v1" TargetMode="External"/><Relationship Id="rId8" Type="http://schemas.openxmlformats.org/officeDocument/2006/relationships/hyperlink" Target="https://hal.science/search/index/?q=*&amp;authFullName_s=Clara Mill&#225;n Destais" TargetMode="External"/><Relationship Id="rId9" Type="http://schemas.openxmlformats.org/officeDocument/2006/relationships/hyperlink" Target="https://hal.science/hal-05492862v1" TargetMode="External"/><Relationship Id="rId10" Type="http://schemas.openxmlformats.org/officeDocument/2006/relationships/hyperlink" Target="https://hal.science/hal-05509197v1" TargetMode="External"/><Relationship Id="rId11" Type="http://schemas.openxmlformats.org/officeDocument/2006/relationships/hyperlink" Target="https://hal.science/search/index/?q=*&amp;authFullName_s=Fanny Herv&#233;-P&#233;cot" TargetMode="External"/><Relationship Id="rId12" Type="http://schemas.openxmlformats.org/officeDocument/2006/relationships/hyperlink" Target="https://hal.science/hal-05492622v1" TargetMode="External"/><Relationship Id="rId13" Type="http://schemas.openxmlformats.org/officeDocument/2006/relationships/hyperlink" Target="https://hal.science/search/index/?q=*&amp;authFullName_s=Griselda Drouet" TargetMode="External"/><Relationship Id="rId14" Type="http://schemas.openxmlformats.org/officeDocument/2006/relationships/hyperlink" Target="https://hal.science/search/index/?q=*&amp;authFullName_s=&#201;lisabeth Richard" TargetMode="External"/><Relationship Id="rId15" Type="http://schemas.openxmlformats.org/officeDocument/2006/relationships/hyperlink" Target="https://hal.science/hal-05492891v1" TargetMode="External"/><Relationship Id="rId16" Type="http://schemas.openxmlformats.org/officeDocument/2006/relationships/hyperlink" Target="https://hal.science/hal-05492951v1" TargetMode="External"/><Relationship Id="rId17" Type="http://schemas.openxmlformats.org/officeDocument/2006/relationships/hyperlink" Target="https://hal.science/hal-05492914v1" TargetMode="External"/><Relationship Id="rId18" Type="http://schemas.openxmlformats.org/officeDocument/2006/relationships/hyperlink" Target="https://hal.science/hal-05492866v1" TargetMode="External"/><Relationship Id="rId19" Type="http://schemas.openxmlformats.org/officeDocument/2006/relationships/hyperlink" Target="https://hal.science/search/index/?q=*&amp;authFullName_s=Christine Evain" TargetMode="External"/><Relationship Id="rId20" Type="http://schemas.openxmlformats.org/officeDocument/2006/relationships/hyperlink" Target="https://hal.science/hal-04785670v1" TargetMode="External"/><Relationship Id="rId21" Type="http://schemas.openxmlformats.org/officeDocument/2006/relationships/hyperlink" Target="https://hal.science/hal-03989973v1" TargetMode="External"/><Relationship Id="rId22" Type="http://schemas.openxmlformats.org/officeDocument/2006/relationships/hyperlink" Target="https://hal.science/search/index/?q=*&amp;authFullName_s=Virginie Forestier" TargetMode="External"/><Relationship Id="rId23" Type="http://schemas.openxmlformats.org/officeDocument/2006/relationships/hyperlink" Target="https://hal.science/search/index/?q=*&amp;authFullName_s=Clara Destais" TargetMode="External"/><Relationship Id="rId24" Type="http://schemas.openxmlformats.org/officeDocument/2006/relationships/hyperlink" Target="https://hal.science/hal-05492926v1" TargetMode="External"/><Relationship Id="rId25" Type="http://schemas.openxmlformats.org/officeDocument/2006/relationships/hyperlink" Target="https://hal.science/search/index/?q=*&amp;authFullName_s=Julia Ori Korosmezei" TargetMode="External"/><Relationship Id="rId26" Type="http://schemas.openxmlformats.org/officeDocument/2006/relationships/hyperlink" Target="https://hal.science/hal-05492562v1" TargetMode="External"/><Relationship Id="rId27" Type="http://schemas.openxmlformats.org/officeDocument/2006/relationships/hyperlink" Target="https://hal.science/search/index/?q=*&amp;authFullName_s=Elisabeth Richard" TargetMode="External"/><Relationship Id="rId28" Type="http://schemas.openxmlformats.org/officeDocument/2006/relationships/hyperlink" Target="https://dx.doi.org/10.33422/jelr.v4i1.919" TargetMode="External"/><Relationship Id="rId29" Type="http://schemas.openxmlformats.org/officeDocument/2006/relationships/hyperlink" Target="https://shs.hal.science/halshs-03840199v1" TargetMode="External"/><Relationship Id="rId30" Type="http://schemas.openxmlformats.org/officeDocument/2006/relationships/hyperlink" Target="https://dx.doi.org/10.5209/thel.82333" TargetMode="External"/><Relationship Id="rId31" Type="http://schemas.openxmlformats.org/officeDocument/2006/relationships/hyperlink" Target="https://shs.hal.science/halshs-03840198v1" TargetMode="External"/><Relationship Id="rId32" Type="http://schemas.openxmlformats.org/officeDocument/2006/relationships/hyperlink" Target="https://hal.science/search/index/?q=*&amp;authFullName_s=Marie-Fran&#231;oise Bourvon" TargetMode="External"/><Relationship Id="rId33" Type="http://schemas.openxmlformats.org/officeDocument/2006/relationships/hyperlink" Target="https://dx.doi.org/10.31724/rihjj.48.1.11" TargetMode="External"/><Relationship Id="rId34" Type="http://schemas.openxmlformats.org/officeDocument/2006/relationships/hyperlink" Target="https://hal.science/hal-05493087v1" TargetMode="External"/><Relationship Id="rId35" Type="http://schemas.openxmlformats.org/officeDocument/2006/relationships/hyperlink" Target="https://theses.hal.science/tel-04690887v1" TargetMode="External"/><Relationship Id="rId36" Type="http://schemas.openxmlformats.org/officeDocument/2006/relationships/hyperlink" Target="https://www.theses.fr/2024REN20013" TargetMode="External"/><Relationship Id="rId37" Type="http://schemas.openxmlformats.org/officeDocument/2006/relationships/hyperlink" Target="https://hal.science/hal-0478565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Millán Destais</dc:title>
  <dc:description>CV</dc:description>
  <dc:subject/>
  <cp:keywords/>
  <cp:category/>
  <cp:lastModifiedBy/>
  <dcterms:created xsi:type="dcterms:W3CDTF">2026-05-03T02:04:54+02:00</dcterms:created>
  <dcterms:modified xsi:type="dcterms:W3CDTF">2026-05-03T02:04:54+02:00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