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Javier </w:t>
      </w:r>
      <w:r>
        <w:rPr>
          <w:color w:val="641e6e"/>
        </w:rPr>
        <w:t xml:space="preserve">Maîtresse de conférences en sciences de l'éducation et de la formationUniversité Toulouse 2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situation de travail : quelle influence des configurations de tutelle sur le sentiment d’efficacité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(HS1),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professionnels des conseille.r.e.s principaux/(p)ales d’éducation débutant.e.s construits dans un dispositif de formation en situation de travail, en matière de régulation de l’équipe de vie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⟨10.4000/11w2d⟩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à l’épreuve d’une pandémie : entre vulnérabilité et 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(2),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⟨10.18162/fp.2023.757⟩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conseiller principal d’éducation : recompositions et tensions d’un système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⟨10.4000/1345v⟩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l’école : pratiques, appropriation et vécus des élèves dans les espaces hors la classe ; le regard porté par les futur·es conseiller·es principal ·es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l'école de l'habiter</w:t>
            </w:r>
            <w:r>
              <w:rPr/>
              <w:t xml:space="preserve">, UQAM, Apr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pour former les CPE débutants : l'usage de la vidéoformation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RPDP,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Après tout, je suis CPE, pas super héros »… Apprendre le métier de conseiller principal d’éducation (CPE) dans l’alternance : que nous disent les écrits réflexifs des étudiants de master MEEF se destinant au métier de CPE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dans, par, en, avec (l’) alternance : enjeux et perspectives pédagogiques</w:t>
            </w:r>
            <w:r>
              <w:rPr/>
              <w:t xml:space="preserve">, Réseau pour l’Apprendre en Alternance-RésAAlt,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formateur en situation de travail : une recherche-intervention-formation pour accompagner le changement dans les pratiques tutorales des conseillers principaux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: les métiers de la formation à l'épreuve du travail</w:t>
            </w:r>
            <w:r>
              <w:rPr/>
              <w:t xml:space="preserve">, Réseau des Universités préparant aux Métiers de la Formation (RUMEF),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CPE contemporain : cartographie socio-politique des évolutions d’un modèle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colloque international en éducation du CRIFPE</w:t>
            </w:r>
            <w:r>
              <w:rPr/>
              <w:t xml:space="preserve">, Centre de recherche interuniversitaire sur la formation et la profession enseignante (CRIFPE),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professionnels des conseillers principaux d’éducation débutants en matière de régulation de l’équipe de vie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INSPE d'Occitanie</w:t>
            </w:r>
            <w:r>
              <w:rPr/>
              <w:t xml:space="preserve">, INSPE Occitanie,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en situation de travail et sentiment d’efficacité professionnelle des conseillers principaux d’éducation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Éducation et Formation</w:t>
            </w:r>
            <w:r>
              <w:rPr/>
              <w:t xml:space="preserve">, AREF-AECSE,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référentiel de situations professionnelles pour le métier de conseiller principal d'éducation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Doctoral International de l’Éducation et de la Formation</w:t>
            </w:r>
            <w:r>
              <w:rPr/>
              <w:t xml:space="preserve">, CREAD-CREN,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Bertolino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Caroline-Marie Cavard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Chauffriasse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Meurie Corceiro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J-F.Marcel; D.Broussal.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Cépadués</w:t>
              </w:r>
            </w:hyperlink>
            <w:r>
              <w:rPr/>
              <w:t xml:space="preserve">, 2020, 9782364938564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dispositif expérimental de formation en situation de travail : de la professionnalisation des CPE débutants à la professionnalisation des CPE tuteurs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/>
              <w:t xml:space="preserve">E.Brossais; C.Gardiès; N.Asloum. </w:t>
            </w:r>
            <w:r>
              <w:rPr>
                <w:i w:val="1"/>
                <w:iCs w:val="1"/>
              </w:rPr>
              <w:t xml:space="preserve">Professionnalisation des acteurs de l’École au prisme des collaborations. Recherche, innovation, institution</w:t>
            </w:r>
            <w:r>
              <w:rPr/>
              <w:t xml:space="preserve">, Cépadués, pp.89-94, 2018, 9782364937208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situation de travail : le cas des conseillers principaux d'éducation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</w:p>
          <w:p>
            <w:pPr/>
            <w:r>
              <w:rPr/>
              <w:t xml:space="preserve">Education. Université Toulouse le Mirail - Toulouse II,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2022TOU20056⟩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tel-04107564v1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49v1" TargetMode="External"/><Relationship Id="rId8" Type="http://schemas.openxmlformats.org/officeDocument/2006/relationships/hyperlink" Target="https://hal.science/search/index/?q=*&amp;authFullName_s=Claude Javier" TargetMode="External"/><Relationship Id="rId9" Type="http://schemas.openxmlformats.org/officeDocument/2006/relationships/hyperlink" Target="https://hal.science/search/index/?q=*&amp;authFullName_s=Jean-Fran&#231;ois Marcel" TargetMode="External"/><Relationship Id="rId10" Type="http://schemas.openxmlformats.org/officeDocument/2006/relationships/hyperlink" Target="https://hal.science/search/index/?q=*&amp;authFullName_s=Gw&#233;na&#235;l Lefeuvre" TargetMode="External"/><Relationship Id="rId11" Type="http://schemas.openxmlformats.org/officeDocument/2006/relationships/hyperlink" Target="https://hal.science/hal-04645658v1" TargetMode="External"/><Relationship Id="rId12" Type="http://schemas.openxmlformats.org/officeDocument/2006/relationships/hyperlink" Target="https://dx.doi.org/10.4000/11w2d" TargetMode="External"/><Relationship Id="rId13" Type="http://schemas.openxmlformats.org/officeDocument/2006/relationships/hyperlink" Target="https://cnam.hal.science/hal-04310399v1" TargetMode="External"/><Relationship Id="rId14" Type="http://schemas.openxmlformats.org/officeDocument/2006/relationships/hyperlink" Target="https://dx.doi.org/10.18162/fp.2023.757" TargetMode="External"/><Relationship Id="rId15" Type="http://schemas.openxmlformats.org/officeDocument/2006/relationships/hyperlink" Target="https://cnam.hal.science/hal-04311236v1" TargetMode="External"/><Relationship Id="rId16" Type="http://schemas.openxmlformats.org/officeDocument/2006/relationships/hyperlink" Target="https://dx.doi.org/10.4000/1345v" TargetMode="External"/><Relationship Id="rId17" Type="http://schemas.openxmlformats.org/officeDocument/2006/relationships/hyperlink" Target="https://hal.science/hal-05608858v1" TargetMode="External"/><Relationship Id="rId18" Type="http://schemas.openxmlformats.org/officeDocument/2006/relationships/hyperlink" Target="https://hal.science/search/index/?q=*&amp;authFullName_s=J&#233;r&#244;me Coutellier" TargetMode="External"/><Relationship Id="rId19" Type="http://schemas.openxmlformats.org/officeDocument/2006/relationships/hyperlink" Target="https://hal.science/hal-05130124v1" TargetMode="External"/><Relationship Id="rId20" Type="http://schemas.openxmlformats.org/officeDocument/2006/relationships/hyperlink" Target="https://hal.science/search/index/?q=*&amp;authFullName_s=Claire Burdin" TargetMode="External"/><Relationship Id="rId21" Type="http://schemas.openxmlformats.org/officeDocument/2006/relationships/hyperlink" Target="https://hal.science/search/index/?q=*&amp;authFullName_s=Jean-Luc Denny" TargetMode="External"/><Relationship Id="rId22" Type="http://schemas.openxmlformats.org/officeDocument/2006/relationships/hyperlink" Target="https://hal.science/search/index/?q=*&amp;authFullName_s=Rozenn Andro" TargetMode="External"/><Relationship Id="rId23" Type="http://schemas.openxmlformats.org/officeDocument/2006/relationships/hyperlink" Target="https://hal.science/hal-05608860v1" TargetMode="External"/><Relationship Id="rId24" Type="http://schemas.openxmlformats.org/officeDocument/2006/relationships/hyperlink" Target="https://hal.science/hal-04277864v1" TargetMode="External"/><Relationship Id="rId25" Type="http://schemas.openxmlformats.org/officeDocument/2006/relationships/hyperlink" Target="https://hal.science/hal-04277966v1" TargetMode="External"/><Relationship Id="rId26" Type="http://schemas.openxmlformats.org/officeDocument/2006/relationships/hyperlink" Target="https://hal.science/hal-04278009v1" TargetMode="External"/><Relationship Id="rId27" Type="http://schemas.openxmlformats.org/officeDocument/2006/relationships/hyperlink" Target="https://hal.science/hal-04277740v1" TargetMode="External"/><Relationship Id="rId28" Type="http://schemas.openxmlformats.org/officeDocument/2006/relationships/hyperlink" Target="https://univ-tlse2.hal.science/hal-04277547v1" TargetMode="External"/><Relationship Id="rId29" Type="http://schemas.openxmlformats.org/officeDocument/2006/relationships/hyperlink" Target="https://hal.science/hal-04277943v1" TargetMode="External"/><Relationship Id="rId30" Type="http://schemas.openxmlformats.org/officeDocument/2006/relationships/hyperlink" Target="https://hal.science/search/index/?q=*&amp;authFullName_s=Isabelle Bertolino" TargetMode="External"/><Relationship Id="rId31" Type="http://schemas.openxmlformats.org/officeDocument/2006/relationships/hyperlink" Target="https://hal.science/search/index/?q=*&amp;authFullName_s=Caroline-Marie Cavard" TargetMode="External"/><Relationship Id="rId32" Type="http://schemas.openxmlformats.org/officeDocument/2006/relationships/hyperlink" Target="https://hal.science/search/index/?q=*&amp;authFullName_s=Christelle Chauffriasse" TargetMode="External"/><Relationship Id="rId33" Type="http://schemas.openxmlformats.org/officeDocument/2006/relationships/hyperlink" Target="https://hal.science/search/index/?q=*&amp;authFullName_s=Nathalie Meurie Corceiro" TargetMode="External"/><Relationship Id="rId34" Type="http://schemas.openxmlformats.org/officeDocument/2006/relationships/hyperlink" Target="https://www.cepadues.com/livres/sciences/information-communication/1360-je-pars-en-these-conseils-epistolaires-aux-doctorants-9782364938564.html" TargetMode="External"/><Relationship Id="rId35" Type="http://schemas.openxmlformats.org/officeDocument/2006/relationships/hyperlink" Target="https://hal.science/hal-04277808v1" TargetMode="External"/><Relationship Id="rId36" Type="http://schemas.openxmlformats.org/officeDocument/2006/relationships/hyperlink" Target="https://theses.hal.science/tel-04107564v1" TargetMode="External"/><Relationship Id="rId37" Type="http://schemas.openxmlformats.org/officeDocument/2006/relationships/hyperlink" Target="https://www.theses.fr/2022TOU2005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Javier</dc:title>
  <dc:description>CV</dc:description>
  <dc:subject/>
  <cp:keywords/>
  <cp:category/>
  <cp:lastModifiedBy/>
  <dcterms:created xsi:type="dcterms:W3CDTF">2026-05-26T09:46:00+02:00</dcterms:created>
  <dcterms:modified xsi:type="dcterms:W3CDTF">2026-05-26T09:46:00+02:00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