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Claudia Palermo </w:t></w:r><w:r><w:rPr><w:color w:val="641e6e"/></w:rPr><w:t xml:space="preserve">Depuis mars 2025 : Chercheuse associée au LADYSSDepuis 2023 : Membre SISMADepuis 2025 : Chargée de cours à l'ICP Depuis février 2026 : Assistante financière et administrative - ENS Paris-Saclay - LuMiN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claudia-palermo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0009-0008-1699-5694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Geography & Criminal Studies | Researcher in Social Dynamics & Urban Transformation | Expert in Vacant & Confiscated Property Reuse | Qualitative Methods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Réutilisation sociale des biens confisqués au crime organisé à Lecco et Bari (Italie): quel impact sur la transformation et la valorisation territoriales?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Geography Notebooks</w:t></w:r><w:r><w:rPr/><w:t xml:space="preserve">, 2022, 5 (2), </w:t></w:r><w:hyperlink r:id="rId12" w:history="1"><w:r><w:rPr><w:color w:val="#410a8c"/><w:u w:val="single"/></w:rPr><w:t xml:space="preserve">⟨10.7358/gn-2022-002-cpal⟩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hal-03934936v1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Innovation and Participation in Urban Governance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25th Annual IGU COMMISSION ON GEOGRAPHY OF GOVERNANCE</w:t></w:r><w:r><w:rPr/><w:t xml:space="preserve">, Italian Geographical Society – Rome (Italy); IGU Commission on Geography of Governance, Sep 2025, Rome, Italy</w:t></w:r></w:p><w:p><w:pPr/><w:r><w:rPr/><w:t xml:space="preserve">Communication dans un congrès</w:t></w:r></w:p><w:p><w:pPr/><w:hyperlink r:id="rId13" w:history="1"><w:r><w:rPr><w:color w:val="#410a8c"/><w:u w:val="single"/></w:rPr><w:t xml:space="preserve">hal-05449244v1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Dal potere criminale alla cittadinanza attiva: il riuso sociale dei beni confiscati come leva di rigenerazione urbana e memoria collettiva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Era urbana e disordine del mondo. Geografie per interpretare il presente</w:t></w:r><w:r><w:rPr/><w:t xml:space="preserve">, Elena dell’Agnese; Carlo Salone, Sep 2025, Turin, Italy</w:t></w:r></w:p><w:p><w:pPr/><w:r><w:rPr/><w:t xml:space="preserve">Communication dans un congrès</w:t></w:r></w:p><w:p><w:pPr/><w:hyperlink r:id="rId14" w:history="1"><w:r><w:rPr><w:color w:val="#410a8c"/><w:u w:val="single"/></w:rPr><w:t xml:space="preserve">hal-05449303v1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réutilisation sociale des biens confisqués au crime organisé et la revalorisation des territoires « criminels ». Approche comparée des villes de Lecco (Lombardie) et Bari (Pouilles).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D’une crise à l’autre : urgences et incertitudes dans les métropoles d’Europe du Sud</w:t></w:r><w:r><w:rPr/><w:t xml:space="preserve">, Dominique Rivière; Carlo Salone; Camille Schmoll, Oct 2021, Rome, Italie</w:t></w:r></w:p><w:p><w:pPr/><w:r><w:rPr/><w:t xml:space="preserve">Communication dans un congrès</w:t></w:r></w:p><w:p><w:pPr/><w:hyperlink r:id="rId15" w:history="1"><w:r><w:rPr><w:color w:val="#410a8c"/><w:u w:val="single"/></w:rPr><w:t xml:space="preserve">hal-05449266v1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gouvernance locale et urbaine à travers le prisme de la réutilisation des biens confisqués au crime organisé et la valorisation des espaces urbains à Bari et Lecco (Italie)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EUGEO 2023</w:t></w:r><w:r><w:rPr/><w:t xml:space="preserve">, Sep 2023, Barcelona (ES), Espagne</w:t></w:r></w:p><w:p><w:pPr/><w:r><w:rPr/><w:t xml:space="preserve">Communication dans un congrès</w:t></w:r></w:p><w:p><w:pPr/><w:hyperlink r:id="rId16" w:history="1"><w:r><w:rPr><w:color w:val="#410a8c"/><w:u w:val="single"/></w:rPr><w:t xml:space="preserve">hal-04564744v1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Using confiscated assets from organised crime for social purposes and local development: a comparative study of Lecco and Bari .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UGI-IGU Paris 2022</w:t></w:r><w:r><w:rPr/><w:t xml:space="preserve">, Jul 2022,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hal-04564734v1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Using confiscated assets from organised crime for social purposes and regional development: a comparative study of Lecco and Bari.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UGI PARIS 2022</w:t></w:r><w:r><w:rPr/><w:t xml:space="preserve">, Jul 2022, Paris, France</w:t></w:r></w:p><w:p><w:pPr/><w:r><w:rPr/><w:t xml:space="preserve">Poster de conférence</w:t></w:r></w:p><w:p><w:pPr/><w:hyperlink r:id="rId18" w:history="1"><w:r><w:rPr><w:color w:val="#410a8c"/><w:u w:val="single"/></w:rPr><w:t xml:space="preserve">hal-03934993v1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réutilisation sociale des biens confisqués au crime organisé. Retour sur une recherche doctorale.</w:t></w:r></w:hyperlink></w:p><w:p><w:pPr/><w:hyperlink r:id="rId11" w:history="1"><w:r><w:rPr><w:color w:val="#410a8c"/><w:u w:val="single"/></w:rPr><w:t xml:space="preserve">Claudia Palermo</w:t></w:r></w:hyperlink></w:p><w:p><w:pPr/><w:r><w:rPr/><w:t xml:space="preserve">2022</w:t></w:r></w:p><w:p><w:pPr/><w:r><w:rPr/><w:t xml:space="preserve">Article de blog scientifique</w:t></w:r></w:p><w:p><w:pPr/><w:hyperlink r:id="rId19" w:history="1"><w:r><w:rPr><w:color w:val="#410a8c"/><w:u w:val="single"/></w:rPr><w:t xml:space="preserve">hal-03934598v1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Using assets confiscated from organised crime for social purposes and regional development: a comparative study of Bari and Lecco</w:t></w:r></w:hyperlink></w:p><w:p><w:pPr/><w:hyperlink r:id="rId11" w:history="1"><w:r><w:rPr><w:color w:val="#410a8c"/><w:u w:val="single"/></w:rPr><w:t xml:space="preserve">Claudia Palermo</w:t></w:r></w:hyperlink></w:p><w:p><w:pPr/><w:r><w:rPr/><w:t xml:space="preserve">Geography. Université Paris 8 - Saint-Denis; Università degli studi di Milano, 2024. Italian. </w:t></w:r><w:hyperlink r:id="rId21" w:history="1"><w:r><w:rPr><w:color w:val="#410a8c"/><w:u w:val="single"/></w:rPr><w:t xml:space="preserve">⟨NNT : ⟩</w:t></w:r></w:hyperlink></w:p><w:p><w:pPr/><w:r><w:rPr/><w:t xml:space="preserve">Thèse</w:t></w:r></w:p><w:p><w:pPr/><w:hyperlink r:id="rId20" w:history="1"><w:r><w:rPr><w:color w:val="#410a8c"/><w:u w:val="single"/></w:rPr><w:t xml:space="preserve">tel-05469345v1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9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palermo" TargetMode="External"/><Relationship Id="rId9" Type="http://schemas.openxmlformats.org/officeDocument/2006/relationships/hyperlink" Target="https://orcid.org/0009-0008-1699-5694" TargetMode="External"/><Relationship Id="rId10" Type="http://schemas.openxmlformats.org/officeDocument/2006/relationships/hyperlink" Target="https://hal.science/hal-03934936v1" TargetMode="External"/><Relationship Id="rId11" Type="http://schemas.openxmlformats.org/officeDocument/2006/relationships/hyperlink" Target="https://hal.science/search/index/?q=*&amp;authFullName_s=Claudia Palermo" TargetMode="External"/><Relationship Id="rId12" Type="http://schemas.openxmlformats.org/officeDocument/2006/relationships/hyperlink" Target="https://dx.doi.org/10.7358/gn-2022-002-cpal" TargetMode="External"/><Relationship Id="rId13" Type="http://schemas.openxmlformats.org/officeDocument/2006/relationships/hyperlink" Target="https://hal.science/hal-05449244v1" TargetMode="External"/><Relationship Id="rId14" Type="http://schemas.openxmlformats.org/officeDocument/2006/relationships/hyperlink" Target="https://hal.science/hal-05449303v1" TargetMode="External"/><Relationship Id="rId15" Type="http://schemas.openxmlformats.org/officeDocument/2006/relationships/hyperlink" Target="https://hal.science/hal-05449266v1" TargetMode="External"/><Relationship Id="rId16" Type="http://schemas.openxmlformats.org/officeDocument/2006/relationships/hyperlink" Target="https://hal.science/hal-04564744v1" TargetMode="External"/><Relationship Id="rId17" Type="http://schemas.openxmlformats.org/officeDocument/2006/relationships/hyperlink" Target="https://hal.science/hal-04564734v1" TargetMode="External"/><Relationship Id="rId18" Type="http://schemas.openxmlformats.org/officeDocument/2006/relationships/hyperlink" Target="https://hal.science/hal-03934993v1" TargetMode="External"/><Relationship Id="rId19" Type="http://schemas.openxmlformats.org/officeDocument/2006/relationships/hyperlink" Target="https://hal.science/hal-03934598v1" TargetMode="External"/><Relationship Id="rId20" Type="http://schemas.openxmlformats.org/officeDocument/2006/relationships/hyperlink" Target="https://hal.science/tel-0546934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Palermo</dc:title>
  <dc:description>CV</dc:description>
  <dc:subject/>
  <cp:keywords/>
  <cp:category/>
  <cp:lastModifiedBy/>
  <dcterms:created xsi:type="dcterms:W3CDTF">2026-03-15T10:58:43+01:00</dcterms:created>
  <dcterms:modified xsi:type="dcterms:W3CDTF">2026-03-15T10:58:43+01:00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