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Claudie PERET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(litéracie, littéracie ) – alphabétisation – illettrisme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termes utilisés en formation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module de 10 h pour accueillir les réfugiés : quelques éléments de culture française et premiers outils linguistiques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Astier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2019, N° 32,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⟨10.4000/questionsvives.4356⟩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à l'école – tensions entre situation dans le temps et morphologie verbale. Les programmes scolaires, une matrice d'exclusion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2018, Regards croisés sur le futur en français et dans différentes langues romanes,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halshs-02008477v1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maitre dans l’étude de la langue au CP : description et analyse de pratique différenciées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Gomila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Avezard-Roger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⟨10.4000/reperes.1167⟩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halshs-02462448v1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rôle du maitre dans l’étude de la langue au CP : description et analyse de pratiques différenciées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Gomila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Avezard-Roger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2017, 55, pp.183-204.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⟨10.4000/reperes.1167⟩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hal-02980336v1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phrase à 2 pattes » pour favoriser l’entrée en littéracie à des publics en difficulté.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Roxane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phrase à 2 pattes » pour favoriser l’entrée en littéracie à des publics en difficulté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Roxane 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grammaire au CP pour lire et pour écrire ? Description et analyse dans le cadre de l’étude nationale IFE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Gomila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⟨10.4000/reperes.931⟩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grammaire au CP pour lire et écrire ? Description et analyse de pratiques dans le cadre de la recherche Lire-écrire au CP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Bourhis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2015, 52,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grammaire au CP pour lire et écrire ? Description et analyse de pratiques dans le cadre de la recherche Lire-écrire au CP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Gomila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Bourhis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2015, 52, pp.39-58.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⟨10.4000/reperes.931⟩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de violence particulière : l'étude de la langue française éloignée des intérêts et des besoins immédiats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2013,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diachronique des usages scolaires du futur périphrastique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2013, 47,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de violence symbolique : l’ « étude de la langue française » sans finalité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2013,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hal-02979389v1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français en s'appuyant sur les acquis en langue première. Le cas des arabophones.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éducatives de l'enseignement du français. Regards croisés.</w:t>
            </w:r>
            <w:r>
              <w:rPr/>
              <w:t xml:space="preserve">, Dec 2018,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scolaires : une matrice d'exclusion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 j'aurais su, J'aurais pas venu ! Linguistique des formes exclues : descriptions, genres, épistémologie</w:t>
            </w:r>
            <w:r>
              <w:rPr/>
              <w:t xml:space="preserve">, Jun 2013,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halshs-01018843v1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: entre curriculum institué et curriculum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de l'AIRDF</w:t>
            </w:r>
            <w:r>
              <w:rPr/>
              <w:t xml:space="preserve">, Aug 2010, Liège, Belgique. pp.253-273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halshs-00984903v1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Assurances et désarrois après la formation initiale : l’exemple de l’orthographe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qu’une formation professionnelle universitaire des enseignants ?</w:t>
            </w:r>
            <w:r>
              <w:rPr/>
              <w:t xml:space="preserve">, May 2007,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halshs-01269764v1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de la grammaire en France. Quels liens entre formation, utilisation des manuels et pratiques effectives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</w:p>
          <w:p>
            <w:pPr/>
            <w:r>
              <w:rPr/>
              <w:t xml:space="preserve">Ecaterina Bulea Bronckart; Roxane Gagnon. </w:t>
            </w:r>
            <w:r>
              <w:rPr>
                <w:i w:val="1"/>
                <w:iCs w:val="1"/>
              </w:rPr>
              <w:t xml:space="preserve">Former à l’enseignement de la grammaire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pp.45-67, 2017, Éducation et didactiques, 978-2-7574-1494-1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maitrise de la langue à l’épreuve des mutations scolaires : quels enjeux ? Quelles résistances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Bourhis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et mutation ; reconfigurations, résistances, émergences.</w:t>
            </w:r>
            <w:r>
              <w:rPr/>
              <w:t xml:space="preserve">, pp.283-295,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l’orthographe : une mission encore possible 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Danièle Cogis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/>
              <w:t xml:space="preserve">Susan Baddeley; Fabrice Jejcic; Camille Martinez. </w:t>
            </w:r>
            <w:r>
              <w:rPr>
                <w:i w:val="1"/>
                <w:iCs w:val="1"/>
              </w:rPr>
              <w:t xml:space="preserve">L'Orthographe en quatre temps 20e anniversaire des Rectifications de l’orthographe de 1990 : Enseignement, recherche et réforme, quelles convergences ?</w:t>
            </w:r>
            <w:r>
              <w:rPr/>
              <w:t xml:space="preserve">, Honoré Champion,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halshs-01729689v1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entrant dans le métier et la norme orthographique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Catherine Brissaud; Jean-Pierre Jaffré; Jean-Christophe Pellat. </w:t>
            </w:r>
            <w:r>
              <w:rPr>
                <w:i w:val="1"/>
                <w:iCs w:val="1"/>
              </w:rPr>
              <w:t xml:space="preserve">Nouvelles Recherches en orthographe</w:t>
            </w:r>
            <w:r>
              <w:rPr/>
              <w:t xml:space="preserve">, Lambert Lucas, 2008, Nouvelles recherches en orthographe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halshs-01269772v1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2847v1" TargetMode="External"/><Relationship Id="rId8" Type="http://schemas.openxmlformats.org/officeDocument/2006/relationships/hyperlink" Target="https://hal.science/search/index/?q=*&amp;authFullName_s=Marie-Laure Elalouf" TargetMode="External"/><Relationship Id="rId9" Type="http://schemas.openxmlformats.org/officeDocument/2006/relationships/hyperlink" Target="https://hal.science/search/index/?q=*&amp;authFullName_s=Claudie P&#233;ret" TargetMode="External"/><Relationship Id="rId10" Type="http://schemas.openxmlformats.org/officeDocument/2006/relationships/hyperlink" Target="https://hal.science/hal-03160339v1" TargetMode="External"/><Relationship Id="rId11" Type="http://schemas.openxmlformats.org/officeDocument/2006/relationships/hyperlink" Target="https://hal.science/search/index/?q=*&amp;authFullName_s=Karine Astier" TargetMode="External"/><Relationship Id="rId12" Type="http://schemas.openxmlformats.org/officeDocument/2006/relationships/hyperlink" Target="https://dx.doi.org/10.4000/questionsvives.4356" TargetMode="External"/><Relationship Id="rId13" Type="http://schemas.openxmlformats.org/officeDocument/2006/relationships/hyperlink" Target="https://shs.hal.science/halshs-02008477v1" TargetMode="External"/><Relationship Id="rId14" Type="http://schemas.openxmlformats.org/officeDocument/2006/relationships/hyperlink" Target="https://hal.science/search/index/?q=*&amp;authFullName_s=Jean Pierre Sautot" TargetMode="External"/><Relationship Id="rId15" Type="http://schemas.openxmlformats.org/officeDocument/2006/relationships/hyperlink" Target="https://shs.hal.science/halshs-02462448v1" TargetMode="External"/><Relationship Id="rId16" Type="http://schemas.openxmlformats.org/officeDocument/2006/relationships/hyperlink" Target="https://hal.science/search/index/?q=*&amp;authFullName_s=Corinne Gomila" TargetMode="External"/><Relationship Id="rId17" Type="http://schemas.openxmlformats.org/officeDocument/2006/relationships/hyperlink" Target="https://hal.science/search/index/?q=*&amp;authFullName_s=C&#233;cile Avezard-Roger" TargetMode="External"/><Relationship Id="rId18" Type="http://schemas.openxmlformats.org/officeDocument/2006/relationships/hyperlink" Target="https://hal.science/search/index/?q=*&amp;authFullName_s=Patrice Gourdet" TargetMode="External"/><Relationship Id="rId19" Type="http://schemas.openxmlformats.org/officeDocument/2006/relationships/hyperlink" Target="https://dx.doi.org/10.4000/reperes.1167" TargetMode="External"/><Relationship Id="rId20" Type="http://schemas.openxmlformats.org/officeDocument/2006/relationships/hyperlink" Target="https://cyu.hal.science/hal-02980336v1" TargetMode="External"/><Relationship Id="rId21" Type="http://schemas.openxmlformats.org/officeDocument/2006/relationships/hyperlink" Target="https://cyu.hal.science/hal-02980819v1" TargetMode="External"/><Relationship Id="rId22" Type="http://schemas.openxmlformats.org/officeDocument/2006/relationships/hyperlink" Target="https://hal.science/search/index/?q=*&amp;authFullName_s=Roxane Gagnon" TargetMode="External"/><Relationship Id="rId23" Type="http://schemas.openxmlformats.org/officeDocument/2006/relationships/hyperlink" Target="https://shs.hal.science/halshs-01633309v1" TargetMode="External"/><Relationship Id="rId24" Type="http://schemas.openxmlformats.org/officeDocument/2006/relationships/hyperlink" Target="https://shs.hal.science/halshs-02462451v1" TargetMode="External"/><Relationship Id="rId25" Type="http://schemas.openxmlformats.org/officeDocument/2006/relationships/hyperlink" Target="https://hal.science/search/index/?q=*&amp;authFullName_s=V&#233;ronique Bourhis" TargetMode="External"/><Relationship Id="rId26" Type="http://schemas.openxmlformats.org/officeDocument/2006/relationships/hyperlink" Target="https://dx.doi.org/10.4000/reperes.931" TargetMode="External"/><Relationship Id="rId27" Type="http://schemas.openxmlformats.org/officeDocument/2006/relationships/hyperlink" Target="https://cyu.hal.science/hal-02979957v1" TargetMode="External"/><Relationship Id="rId28" Type="http://schemas.openxmlformats.org/officeDocument/2006/relationships/hyperlink" Target="https://hal.science/hal-03170028v1" TargetMode="External"/><Relationship Id="rId29" Type="http://schemas.openxmlformats.org/officeDocument/2006/relationships/hyperlink" Target="https://cyu.hal.science/hal-02979388v1" TargetMode="External"/><Relationship Id="rId30" Type="http://schemas.openxmlformats.org/officeDocument/2006/relationships/hyperlink" Target="https://cyu.hal.science/hal-02979387v1" TargetMode="External"/><Relationship Id="rId31" Type="http://schemas.openxmlformats.org/officeDocument/2006/relationships/hyperlink" Target="https://cyu.hal.science/hal-02979389v1" TargetMode="External"/><Relationship Id="rId32" Type="http://schemas.openxmlformats.org/officeDocument/2006/relationships/hyperlink" Target="https://hal.science/hal-03110568v1" TargetMode="External"/><Relationship Id="rId33" Type="http://schemas.openxmlformats.org/officeDocument/2006/relationships/hyperlink" Target="https://shs.hal.science/halshs-01018843v1" TargetMode="External"/><Relationship Id="rId34" Type="http://schemas.openxmlformats.org/officeDocument/2006/relationships/hyperlink" Target="https://hal.science/search/index/?q=*&amp;authFullName_s=Jean-Pierre Sautot" TargetMode="External"/><Relationship Id="rId35" Type="http://schemas.openxmlformats.org/officeDocument/2006/relationships/hyperlink" Target="https://shs.hal.science/halshs-00984903v1" TargetMode="External"/><Relationship Id="rId36" Type="http://schemas.openxmlformats.org/officeDocument/2006/relationships/hyperlink" Target="https://shs.hal.science/halshs-01269764v1" TargetMode="External"/><Relationship Id="rId37" Type="http://schemas.openxmlformats.org/officeDocument/2006/relationships/hyperlink" Target="https://hal.science/search/index/?q=*&amp;authFullName_s=Catherine Brissaud" TargetMode="External"/><Relationship Id="rId38" Type="http://schemas.openxmlformats.org/officeDocument/2006/relationships/hyperlink" Target="https://hal.science/hal-03168736v1" TargetMode="External"/><Relationship Id="rId39" Type="http://schemas.openxmlformats.org/officeDocument/2006/relationships/hyperlink" Target="https://www.septentrion.com/fr/livre/?GCOI=27574100949800" TargetMode="External"/><Relationship Id="rId40" Type="http://schemas.openxmlformats.org/officeDocument/2006/relationships/hyperlink" Target="https://hal.science/hal-03169973v1" TargetMode="External"/><Relationship Id="rId41" Type="http://schemas.openxmlformats.org/officeDocument/2006/relationships/hyperlink" Target="https://shs.hal.science/halshs-01729689v1" TargetMode="External"/><Relationship Id="rId42" Type="http://schemas.openxmlformats.org/officeDocument/2006/relationships/hyperlink" Target="https://hal.science/search/index/?q=*&amp;authFullName_s=Dani&#232;le Cogis" TargetMode="External"/><Relationship Id="rId43" Type="http://schemas.openxmlformats.org/officeDocument/2006/relationships/hyperlink" Target="https://shs.hal.science/halshs-01269772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Claudie PERET</dc:title>
  <dc:description>CV</dc:description>
  <dc:subject/>
  <cp:keywords/>
  <cp:category/>
  <cp:lastModifiedBy/>
  <dcterms:created xsi:type="dcterms:W3CDTF">2026-05-11T01:42:19+02:00</dcterms:created>
  <dcterms:modified xsi:type="dcterms:W3CDTF">2026-05-11T01:42:19+02:00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