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Claudine Brunon </w:t></w:r><w:r><w:rPr><w:color w:val="641e6e"/></w:rPr><w:t xml:space="preserve">Chercheuse indépendante & membre associée d'Escale Création.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claudine-brunon</w:t></w:r></w:hyperlink></w:p><w:p><w:pPr><w:spacing w:before="600"/></w:pPr></w:p><w:p><w:pPr><w:pStyle w:val="Heading2"/></w:pPr><w:r><w:rPr><w:color w:val="1e198e"/><w:b w:val="1"/><w:bCs w:val="1"/></w:rPr><w:t xml:space="preserve">Présentation</w:t></w:r></w:p><w:p><w:pPr><w:spacing w:after="100"/></w:pPr></w:p><w:p><w:pPr/><w:r><w:rPr/><w:t xml:space="preserve">Mes recherches hors CNRS portent sur la matérialité du texte et plus récemment sur les matériaux de la couleur naturelle au Moyen Âge. Je travaille sur leur usage par l'enlumineur, le copiste et le peintre. J'élabore des MétaDonnées sur les Pigments & colorants naturels en usage depuis l'Antiquité dans la peinture et dans les inscriptions en alphabets anciens et latins.L'histoire de l'écriture et l'histoire de la peinture sont intimement liés du point de vue de  l'usage des matériaux que ces disciplines ont en commun.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9" w:history="1"><w:r><w:rPr><w:color w:val="1e198e"/><w:b w:val="1"/><w:bCs w:val="1"/><w:u w:val="single"/></w:rPr><w:t xml:space="preserve">Quels apprentissages peut-on lire dans les traités de peinture médiévaux ?</w:t></w:r></w:hyperlink></w:p><w:p><w:pPr/><w:hyperlink r:id="rId10" w:history="1"><w:r><w:rPr><w:color w:val="#410a8c"/><w:u w:val="single"/></w:rPr><w:t xml:space="preserve">Claudine Brunon</w:t></w:r></w:hyperlink></w:p><w:p><w:pPr/><w:r><w:rPr><w:i w:val="1"/><w:iCs w:val="1"/></w:rPr><w:t xml:space="preserve">Topiques, études satoriennes</w:t></w:r><w:r><w:rPr/><w:t xml:space="preserve">, 2019, Maître-disciple : une relation topique, 4, pp.1-18</w:t></w:r></w:p><w:p><w:pPr/><w:r><w:rPr/><w:t xml:space="preserve">Article dans une revue</w:t></w:r></w:p><w:p><w:pPr/><w:hyperlink r:id="rId9" w:history="1"><w:r><w:rPr><w:color w:val="#410a8c"/><w:u w:val="single"/></w:rPr><w:t xml:space="preserve">hal-03217266v1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Les contenants en verre du copiste et du peintre (XIVe-XVe siècles)</w:t></w:r></w:hyperlink></w:p><w:p><w:pPr/><w:hyperlink r:id="rId10" w:history="1"><w:r><w:rPr><w:color w:val="#410a8c"/><w:u w:val="single"/></w:rPr><w:t xml:space="preserve">Claudine Brunon</w:t></w:r></w:hyperlink></w:p><w:p><w:pPr/><w:r><w:rPr/><w:t xml:space="preserve">Inès Pactat; Claudine Munier. </w:t></w:r><w:r><w:rPr><w:i w:val="1"/><w:iCs w:val="1"/></w:rPr><w:t xml:space="preserve">Le verre du VIIIe au XVIe siècle en Europe occidentale 2020</w:t></w:r><w:r><w:rPr/><w:t xml:space="preserve">, PUFC, pp.335-342, 2020, 978-2-84867-723-1. </w:t></w:r><w:hyperlink r:id="rId12" w:history="1"><w:r><w:rPr><w:color w:val="#410a8c"/><w:u w:val="single"/></w:rPr><w:t xml:space="preserve">⟨10.4000/books.pufc.19367⟩</w:t></w:r></w:hyperlink></w:p><w:p><w:pPr/><w:r><w:rPr/><w:t xml:space="preserve">Chapitre d'ouvrage</w:t></w:r></w:p><w:p><w:pPr/><w:hyperlink r:id="rId11" w:history="1"><w:r><w:rPr><w:color w:val="#410a8c"/><w:u w:val="single"/></w:rPr><w:t xml:space="preserve">hal-03554645v1</w:t></w:r></w:hyperlink></w:p></w:tc></w:tr><w:tr><w:trPr/><w:tc><w:tcPr><w:noWrap/></w:tcPr><w:p><w:pPr><w:spacing w:after="200"/></w:pPr><w:hyperlink r:id="rId13" w:history="1"><w:r><w:rPr><w:color w:val="1e198e"/><w:b w:val="1"/><w:bCs w:val="1"/><w:u w:val="single"/></w:rPr><w:t xml:space="preserve">Les cornets en verre des copistes (Italie, XIVe-XVe siècles)</w:t></w:r></w:hyperlink></w:p><w:p><w:pPr/><w:hyperlink r:id="rId14" w:history="1"><w:r><w:rPr><w:color w:val="#410a8c"/><w:u w:val="single"/></w:rPr><w:t xml:space="preserve">Claudine Marie-Ange Brunon</w:t></w:r></w:hyperlink></w:p><w:p><w:pPr/><w:r><w:rPr/><w:t xml:space="preserve">Association française pour l'archéologie du verre (AFAV). </w:t></w:r><w:r><w:rPr><w:i w:val="1"/><w:iCs w:val="1"/></w:rPr><w:t xml:space="preserve">32e Rencontres de l'AFAV, Musée de Saint-Romain-en-Gal (38-Isère)</w:t></w:r><w:r><w:rPr/><w:t xml:space="preserve">, 32, , pp.82-84, 2018, Bulletin de l'Association française pour l'archéologie du verre</w:t></w:r></w:p><w:p><w:pPr/><w:r><w:rPr/><w:t xml:space="preserve">Chapitre d'ouvrage</w:t></w:r></w:p><w:p><w:pPr/><w:hyperlink r:id="rId13" w:history="1"><w:r><w:rPr><w:color w:val="#410a8c"/><w:u w:val="single"/></w:rPr><w:t xml:space="preserve">hal-04663551v1</w:t></w:r></w:hyperlink></w:p></w:tc></w:tr><w:tr><w:trPr/><w:tc><w:tcPr><w:noWrap/></w:tcPr><w:p><w:pPr><w:spacing w:after="200"/></w:pPr><w:hyperlink r:id="rId15" w:history="1"><w:r><w:rPr><w:color w:val="1e198e"/><w:b w:val="1"/><w:bCs w:val="1"/><w:u w:val="single"/></w:rPr><w:t xml:space="preserve">Le Cornet à encre et à couleurs</w:t></w:r></w:hyperlink></w:p><w:p><w:pPr/><w:hyperlink r:id="rId14" w:history="1"><w:r><w:rPr><w:color w:val="#410a8c"/><w:u w:val="single"/></w:rPr><w:t xml:space="preserve">Claudine Marie-Ange Brunon</w:t></w:r></w:hyperlink></w:p><w:p><w:pPr/><w:r><w:rPr/><w:t xml:space="preserve">Brepols publishers. </w:t></w:r><w:r><w:rPr><w:i w:val="1"/><w:iCs w:val="1"/></w:rPr><w:t xml:space="preserve">Outils et pratiques des artisans du livre au Moyen Âge</w:t></w:r><w:r><w:rPr/><w:t xml:space="preserve">, 19, , pp.125-156, 2017, Pecia. Le Livre et l'écrit</w:t></w:r></w:p><w:p><w:pPr/><w:r><w:rPr/><w:t xml:space="preserve">Chapitre d'ouvrage</w:t></w:r></w:p><w:p><w:pPr/><w:hyperlink r:id="rId15" w:history="1"><w:r><w:rPr><w:color w:val="#410a8c"/><w:u w:val="single"/></w:rPr><w:t xml:space="preserve">halshs-04663556v1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Le Coquillier du peintre</w:t></w:r></w:hyperlink></w:p><w:p><w:pPr/><w:hyperlink r:id="rId10" w:history="1"><w:r><w:rPr><w:color w:val="#410a8c"/><w:u w:val="single"/></w:rPr><w:t xml:space="preserve">Claudine Brunon</w:t></w:r></w:hyperlink></w:p><w:p><w:pPr/><w:r><w:rPr/><w:t xml:space="preserve">2020</w:t></w:r></w:p><w:p><w:pPr/><w:r><w:rPr/><w:t xml:space="preserve">Article de blog scientifique</w:t></w:r></w:p><w:p><w:pPr/><w:hyperlink r:id="rId16" w:history="1"><w:r><w:rPr><w:color w:val="#410a8c"/><w:u w:val="single"/></w:rPr><w:t xml:space="preserve">hal-03217496v1</w:t></w:r></w:hyperlink></w:p></w:tc></w:tr><w:tr><w:trPr/><w:tc><w:tcPr><w:noWrap/></w:tcPr><w:p><w:pPr><w:spacing w:after="200"/></w:pPr><w:hyperlink r:id="rId17" w:history="1"><w:r><w:rPr><w:color w:val="1e198e"/><w:b w:val="1"/><w:bCs w:val="1"/><w:u w:val="single"/></w:rPr><w:t xml:space="preserve">Dessin de pierreries sur les piliers d’une arcature. Carnet CMCEP</w:t></w:r></w:hyperlink></w:p><w:p><w:pPr/><w:hyperlink r:id="rId14" w:history="1"><w:r><w:rPr><w:color w:val="#410a8c"/><w:u w:val="single"/></w:rPr><w:t xml:space="preserve">Claudine Marie-Ange Brunon</w:t></w:r></w:hyperlink></w:p><w:p><w:pPr/><w:r><w:rPr/><w:t xml:space="preserve">2018</w:t></w:r></w:p><w:p><w:pPr/><w:r><w:rPr/><w:t xml:space="preserve">Article de blog scientifique</w:t></w:r></w:p><w:p><w:pPr/><w:hyperlink r:id="rId17" w:history="1"><w:r><w:rPr><w:color w:val="#410a8c"/><w:u w:val="single"/></w:rPr><w:t xml:space="preserve">halshs-04664170v1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Carnet de recherche CMCEP.hypotheses.org</w:t></w:r></w:hyperlink></w:p><w:p><w:pPr/><w:hyperlink r:id="rId10" w:history="1"><w:r><w:rPr><w:color w:val="#410a8c"/><w:u w:val="single"/></w:rPr><w:t xml:space="preserve">Claudine Brunon</w:t></w:r></w:hyperlink></w:p><w:p><w:pPr/><w:r><w:rPr/><w:t xml:space="preserve">2018</w:t></w:r></w:p><w:p><w:pPr/><w:r><w:rPr/><w:t xml:space="preserve">Autre publication scientifique</w:t></w:r></w:p><w:p><w:pPr/><w:hyperlink r:id="rId18" w:history="1"><w:r><w:rPr><w:color w:val="#410a8c"/><w:u w:val="single"/></w:rPr><w:t xml:space="preserve">hal-03217165v1</w:t></w:r></w:hyperlink></w:p></w:tc></w:tr><w:tr><w:trPr/><w:tc><w:tcPr><w:noWrap/></w:tcPr><w:p><w:pPr><w:spacing w:after="200"/></w:pPr><w:hyperlink r:id="rId19" w:history="1"><w:r><w:rPr><w:color w:val="1e198e"/><w:b w:val="1"/><w:bCs w:val="1"/><w:u w:val="single"/></w:rPr><w:t xml:space="preserve">Le 'Vasetto' (3). Un autre pot pour mettre les plumes.</w:t></w:r></w:hyperlink></w:p><w:p><w:pPr/><w:hyperlink r:id="rId14" w:history="1"><w:r><w:rPr><w:color w:val="#410a8c"/><w:u w:val="single"/></w:rPr><w:t xml:space="preserve">Claudine Marie-Ange Brunon</w:t></w:r></w:hyperlink></w:p><w:p><w:pPr/><w:r><w:rPr/><w:t xml:space="preserve">2014</w:t></w:r></w:p><w:p><w:pPr/><w:r><w:rPr/><w:t xml:space="preserve">Autre publication scientifique</w:t></w:r></w:p><w:p><w:pPr/><w:hyperlink r:id="rId19" w:history="1"><w:r><w:rPr><w:color w:val="#410a8c"/><w:u w:val="single"/></w:rPr><w:t xml:space="preserve">halshs-04664177v1</w:t></w:r></w:hyperlink></w:p></w:tc></w:tr><w:tr><w:trPr/><w:tc><w:tcPr><w:noWrap/></w:tcPr><w:p><w:pPr><w:spacing w:after="200"/></w:pPr><w:hyperlink r:id="rId20" w:history="1"><w:r><w:rPr><w:color w:val="1e198e"/><w:b w:val="1"/><w:bCs w:val="1"/><w:u w:val="single"/></w:rPr><w:t xml:space="preserve">La Fiole de verre. Outil professionnel du scribe en Orient et en Occident au Moyen Âge.</w:t></w:r></w:hyperlink></w:p><w:p><w:pPr/><w:hyperlink r:id="rId14" w:history="1"><w:r><w:rPr><w:color w:val="#410a8c"/><w:u w:val="single"/></w:rPr><w:t xml:space="preserve">Claudine Marie-Ange Brunon</w:t></w:r></w:hyperlink></w:p><w:p><w:pPr/><w:r><w:rPr/><w:t xml:space="preserve">2013</w:t></w:r></w:p><w:p><w:pPr/><w:r><w:rPr/><w:t xml:space="preserve">Autre publication scientifique</w:t></w:r></w:p><w:p><w:pPr/><w:hyperlink r:id="rId20" w:history="1"><w:r><w:rPr><w:color w:val="#410a8c"/><w:u w:val="single"/></w:rPr><w:t xml:space="preserve">halshs-04664179v1</w:t></w:r></w:hyperlink></w:p></w:tc></w:tr><w:tr><w:trPr/><w:tc><w:tcPr><w:noWrap/></w:tcPr><w:p><w:pPr><w:spacing w:after="200"/></w:pPr><w:hyperlink r:id="rId21" w:history="1"><w:r><w:rPr><w:color w:val="1e198e"/><w:b w:val="1"/><w:bCs w:val="1"/><w:u w:val="single"/></w:rPr><w:t xml:space="preserve">Catégorie Colorant. Blog Copistes et peintres.</w:t></w:r></w:hyperlink></w:p><w:p><w:pPr/><w:hyperlink r:id="rId14" w:history="1"><w:r><w:rPr><w:color w:val="#410a8c"/><w:u w:val="single"/></w:rPr><w:t xml:space="preserve">Claudine Marie-Ange Brunon</w:t></w:r></w:hyperlink></w:p><w:p><w:pPr/><w:r><w:rPr/><w:t xml:space="preserve">2012</w:t></w:r></w:p><w:p><w:pPr/><w:r><w:rPr/><w:t xml:space="preserve">Autre publication scientifique</w:t></w:r></w:p><w:p><w:pPr/><w:hyperlink r:id="rId21" w:history="1"><w:r><w:rPr><w:color w:val="#410a8c"/><w:u w:val="single"/></w:rPr><w:t xml:space="preserve">halshs-04664182v1</w:t></w:r></w:hyperlink></w:p></w:tc></w:tr><w:tr><w:trPr/><w:tc><w:tcPr><w:noWrap/></w:tcPr><w:p><w:pPr><w:spacing w:after="200"/></w:pPr><w:hyperlink r:id="rId22" w:history="1"><w:r><w:rPr><w:color w:val="1e198e"/><w:b w:val="1"/><w:bCs w:val="1"/><w:u w:val="single"/></w:rPr><w:t xml:space="preserve">Blog Copistes et peintres médiévaux. Culture matérielle et iconographie https://copistespeintres.wordpress.com</w:t></w:r></w:hyperlink></w:p><w:p><w:pPr/><w:hyperlink r:id="rId14" w:history="1"><w:r><w:rPr><w:color w:val="#410a8c"/><w:u w:val="single"/></w:rPr><w:t xml:space="preserve">Claudine Marie-Ange Brunon</w:t></w:r></w:hyperlink></w:p><w:p><w:pPr/><w:r><w:rPr/><w:t xml:space="preserve">2012</w:t></w:r></w:p><w:p><w:pPr/><w:r><w:rPr/><w:t xml:space="preserve">Autre publication scientifique</w:t></w:r></w:p><w:p><w:pPr/><w:hyperlink r:id="rId22" w:history="1"><w:r><w:rPr><w:color w:val="#410a8c"/><w:u w:val="single"/></w:rPr><w:t xml:space="preserve">halshs-04664169v1</w:t></w:r></w:hyperlink></w:p></w:tc></w:tr><w:tr><w:trPr/><w:tc><w:tcPr><w:noWrap/></w:tcPr><w:p><w:pPr><w:spacing w:after="200"/></w:pPr><w:hyperlink r:id="rId23" w:history="1"><w:r><w:rPr><w:color w:val="1e198e"/><w:b w:val="1"/><w:bCs w:val="1"/><w:u w:val="single"/></w:rPr><w:t xml:space="preserve">Catégorie de Blog : Pigment.</w:t></w:r></w:hyperlink></w:p><w:p><w:pPr/><w:hyperlink r:id="rId14" w:history="1"><w:r><w:rPr><w:color w:val="#410a8c"/><w:u w:val="single"/></w:rPr><w:t xml:space="preserve">Claudine Marie-Ange Brunon</w:t></w:r></w:hyperlink></w:p><w:p><w:pPr/><w:r><w:rPr/><w:t xml:space="preserve">2009</w:t></w:r></w:p><w:p><w:pPr/><w:r><w:rPr/><w:t xml:space="preserve">Autre publication scientifique</w:t></w:r></w:p><w:p><w:pPr/><w:hyperlink r:id="rId23" w:history="1"><w:r><w:rPr><w:color w:val="#410a8c"/><w:u w:val="single"/></w:rPr><w:t xml:space="preserve">halshs-04664180v1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La Gomme de Lierre</w:t></w:r></w:hyperlink></w:p><w:p><w:pPr/><w:hyperlink r:id="rId25" w:history="1"><w:r><w:rPr><w:color w:val="#410a8c"/><w:u w:val="single"/></w:rPr><w:t xml:space="preserve">Witold Nowik</w:t></w:r></w:hyperlink><w:r><w:rPr/><w:t xml:space="preserve">,</w:t></w:r><w:hyperlink r:id="rId14" w:history="1"><w:r><w:rPr><w:color w:val="#410a8c"/><w:u w:val="single"/></w:rPr><w:t xml:space="preserve">Claudine Marie-Ange Brunon</w:t></w:r></w:hyperlink></w:p><w:p><w:pPr/><w:r><w:rPr/><w:t xml:space="preserve">Université Lumière Lyon 2, 18 quai Claude Bernard, 69363 Lyon; Laboratoire de recherche des monuments historiques. 1999</w:t></w:r></w:p><w:p><w:pPr/><w:r><w:rPr/><w:t xml:space="preserve">Rapport</w:t></w:r><w:r><w:rPr/><w:t xml:space="preserve"> (rapport technique)</w:t></w:r></w:p><w:p><w:pPr/><w:hyperlink r:id="rId24" w:history="1"><w:r><w:rPr><w:color w:val="#410a8c"/><w:u w:val="single"/></w:rPr><w:t xml:space="preserve">halshs-04663555v1</w:t></w:r></w:hyperlink></w:p></w:tc></w:tr></w:tbl><w:sectPr><w:footerReference w:type="default" r:id="rId2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E9E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udine-brunon" TargetMode="External"/><Relationship Id="rId9" Type="http://schemas.openxmlformats.org/officeDocument/2006/relationships/hyperlink" Target="https://hal.science/hal-03217266v1" TargetMode="External"/><Relationship Id="rId10" Type="http://schemas.openxmlformats.org/officeDocument/2006/relationships/hyperlink" Target="https://hal.science/search/index/?q=*&amp;authFullName_s=Claudine Brunon" TargetMode="External"/><Relationship Id="rId11" Type="http://schemas.openxmlformats.org/officeDocument/2006/relationships/hyperlink" Target="https://hal.science/hal-03554645v1" TargetMode="External"/><Relationship Id="rId12" Type="http://schemas.openxmlformats.org/officeDocument/2006/relationships/hyperlink" Target="https://dx.doi.org/10.4000/books.pufc.19367" TargetMode="External"/><Relationship Id="rId13" Type="http://schemas.openxmlformats.org/officeDocument/2006/relationships/hyperlink" Target="https://hal.science/hal-04663551v1" TargetMode="External"/><Relationship Id="rId14" Type="http://schemas.openxmlformats.org/officeDocument/2006/relationships/hyperlink" Target="https://hal.science/search/index/?q=*&amp;authFullName_s=Claudine Marie-Ange Brunon" TargetMode="External"/><Relationship Id="rId15" Type="http://schemas.openxmlformats.org/officeDocument/2006/relationships/hyperlink" Target="https://shs.hal.science/halshs-04663556v1" TargetMode="External"/><Relationship Id="rId16" Type="http://schemas.openxmlformats.org/officeDocument/2006/relationships/hyperlink" Target="https://hal.science/hal-03217496v1" TargetMode="External"/><Relationship Id="rId17" Type="http://schemas.openxmlformats.org/officeDocument/2006/relationships/hyperlink" Target="https://shs.hal.science/halshs-04664170v1" TargetMode="External"/><Relationship Id="rId18" Type="http://schemas.openxmlformats.org/officeDocument/2006/relationships/hyperlink" Target="https://hal.science/hal-03217165v1" TargetMode="External"/><Relationship Id="rId19" Type="http://schemas.openxmlformats.org/officeDocument/2006/relationships/hyperlink" Target="https://shs.hal.science/halshs-04664177v1" TargetMode="External"/><Relationship Id="rId20" Type="http://schemas.openxmlformats.org/officeDocument/2006/relationships/hyperlink" Target="https://shs.hal.science/halshs-04664179v1" TargetMode="External"/><Relationship Id="rId21" Type="http://schemas.openxmlformats.org/officeDocument/2006/relationships/hyperlink" Target="https://shs.hal.science/halshs-04664182v1" TargetMode="External"/><Relationship Id="rId22" Type="http://schemas.openxmlformats.org/officeDocument/2006/relationships/hyperlink" Target="https://shs.hal.science/halshs-04664169v1" TargetMode="External"/><Relationship Id="rId23" Type="http://schemas.openxmlformats.org/officeDocument/2006/relationships/hyperlink" Target="https://shs.hal.science/halshs-04664180v1" TargetMode="External"/><Relationship Id="rId24" Type="http://schemas.openxmlformats.org/officeDocument/2006/relationships/hyperlink" Target="https://shs.hal.science/halshs-04663555v1" TargetMode="External"/><Relationship Id="rId25" Type="http://schemas.openxmlformats.org/officeDocument/2006/relationships/hyperlink" Target="https://hal.science/search/index/?q=*&amp;authFullName_s=Witold Nowik"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Claudine Brunon</dc:title>
  <dc:description>CV</dc:description>
  <dc:subject/>
  <cp:keywords/>
  <cp:category/>
  <cp:lastModifiedBy/>
  <dcterms:created xsi:type="dcterms:W3CDTF">2026-05-30T15:32:39+02:00</dcterms:created>
  <dcterms:modified xsi:type="dcterms:W3CDTF">2026-05-30T15:32:39+02:00</dcterms:modified>
</cp:coreProperties>
</file>

<file path=docProps/custom.xml><?xml version="1.0" encoding="utf-8"?>
<Properties xmlns="http://schemas.openxmlformats.org/officeDocument/2006/custom-properties" xmlns:vt="http://schemas.openxmlformats.org/officeDocument/2006/docPropsVTypes"/>
</file>