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Jacquenod-Desforges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Resituer et restituer la colère jaune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pp.113-134.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⟨10.4000/gc.15071⟩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quoi peut-on démolir des logements sociaux ? La rénovation urbaine sous l’emprise de l’éthique de conviction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2019, 23 (1),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 : thématique nouvelle, rhétorique conventionnelle. Le discours politique en quête de réaffirmation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4, pp.7-21.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⟨10.4000/tem.405⟩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générale de la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Jacquenod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2005, 2005 (157 (1-4)), pp.143-167.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⟨10.1515/semi.2005.2005.157.1-4.143⟩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d’historicité de l’action planificatrice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agir avec le temps en urbanisme : quelles évolutions ?</w:t>
            </w:r>
            <w:r>
              <w:rPr/>
              <w:t xml:space="preserve">, Université de Reims Champagne-Ardenne,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Post-progressisme et néo-urbaphobie. Le crépuscule de la ville radieuse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 du XVIe siècle à nos jours, MSH Bordeaux, 11-13 janvier 2023</w:t>
            </w:r>
            <w:r>
              <w:rPr/>
              <w:t xml:space="preserve">, Philippe Chassaigne et Caroline Le Mao - Université Bordeaux Montaigne - CEMMC,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HLM : de l’emblème au stigmate.La rénovation urbaine comme fabrique de l’oubli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villes du futur ? Science-fiction, prospective et collapsologie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Science-fiction et mondes urbains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urbaine et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Enkomion, De l'éloge de la ville au marketing urbain : la question de la beauté dans la ville (colloque en ligne)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aménagiste : ce que nous en dévoilent les images-idées régissant l’action publique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 2017. Imaginaire : construire et habiter la terre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vocable « développement » reste-t-il politiquement irremplaçable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développement : genèse, usages et trajectoires</w:t>
            </w:r>
            <w:r>
              <w:rPr/>
              <w:t xml:space="preserve">, Centre d’économie de la Sorbonne (CES), UMR 8174, Université Paris-Dauphine,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étude du concept de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Jacquenod</w:t>
              </w:r>
            </w:hyperlink>
          </w:p>
          <w:p>
            <w:pPr/>
            <w:r>
              <w:rPr/>
              <w:t xml:space="preserve">Peter Lang. , 278 p., 1988, ISBN : 3-261-03852-7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Post-progressisme et néo-urbaphobie. Le crépuscule de la ville radieuse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In : Philippe Chassaigne et Caroline Le Mao (dir.). </w:t>
            </w:r>
            <w:r>
              <w:rPr>
                <w:i w:val="1"/>
                <w:iCs w:val="1"/>
              </w:rPr>
              <w:t xml:space="preserve">Urbaphobies : XIXe-XXIe siècle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pp.95-111, 2026, ISBN : 979-10-300-1200-2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villes du futur ? Science-fiction, prospective et collapsologie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Jérôme Goffette (dir.), Science-fiction et mondes urbains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BOD</w:t>
              </w:r>
            </w:hyperlink>
            <w:r>
              <w:rPr/>
              <w:t xml:space="preserve">, pp.143-161, 2022, ISBN : 978-2322456864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incertain et controversé. Mutations des modalités et finalités de l’action publique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Alain Bourdin ; Michel Casteigts ; Joël Idt. </w:t>
            </w:r>
            <w:r>
              <w:rPr>
                <w:i w:val="1"/>
                <w:iCs w:val="1"/>
              </w:rPr>
              <w:t xml:space="preserve">L'action publique urbaine face aux mutations sociétales</w:t>
            </w:r>
            <w:r>
              <w:rPr/>
              <w:t xml:space="preserve">, tome 2,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 l'Aube</w:t>
              </w:r>
            </w:hyperlink>
            <w:r>
              <w:rPr/>
              <w:t xml:space="preserve">, pp.61-95, 2022, Variations, 978-2-8159-4878-4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rhétorique dans le discours démolisseur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Solène Gaudin, Frédéric Pugniere-Saavedra. </w:t>
            </w:r>
            <w:r>
              <w:rPr>
                <w:i w:val="1"/>
                <w:iCs w:val="1"/>
              </w:rPr>
              <w:t xml:space="preserve">La rénovation urbaine. Discours, argumentations et rhétoriques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pp.127-142, 2020, 978-2-7574-3220-4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en partage : un discours, des mythes et leurs conséquences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in Y. Bonny, N. Bautès, V. Gouëset (dir.). </w:t>
            </w:r>
            <w:r>
              <w:rPr>
                <w:i w:val="1"/>
                <w:iCs w:val="1"/>
              </w:rPr>
              <w:t xml:space="preserve">L'espace en partage. Approche interdisciplinaire de la dimension spatiale des rapports sociaux 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195-213, 2017, ISBN :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et par l’espace : la banlieue mise en récit (1995-2010)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in H. Roth (dir.). </w:t>
            </w:r>
            <w:r>
              <w:rPr>
                <w:i w:val="1"/>
                <w:iCs w:val="1"/>
              </w:rPr>
              <w:t xml:space="preserve">Espaces fragiles. Construction scientifique, dynamiques territoriales et action publique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 17-31, 2017, ISBN :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comme support et objet de la geste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Yves Bonny, Sylvie Ollitrault, Régis Keerle et Yvon Le Caro (dir.).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2012, Géographie sociale, 978-2-7535-1732-5.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⟨10.4000/books.pur.34452⟩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inclusive, vecteur d'une révolution sociétale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hal-05541425v1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4662v1" TargetMode="External"/><Relationship Id="rId8" Type="http://schemas.openxmlformats.org/officeDocument/2006/relationships/hyperlink" Target="https://hal.science/search/index/?q=*&amp;authFullName_s=Philippe Genestier" TargetMode="External"/><Relationship Id="rId9" Type="http://schemas.openxmlformats.org/officeDocument/2006/relationships/hyperlink" Target="https://hal.science/search/index/?q=*&amp;authFullName_s=Claudine Jacquenod-Desforges" TargetMode="External"/><Relationship Id="rId10" Type="http://schemas.openxmlformats.org/officeDocument/2006/relationships/hyperlink" Target="https://dx.doi.org/10.4000/gc.15071" TargetMode="External"/><Relationship Id="rId11" Type="http://schemas.openxmlformats.org/officeDocument/2006/relationships/hyperlink" Target="https://hal.science/hal-03264677v1" TargetMode="External"/><Relationship Id="rId12" Type="http://schemas.openxmlformats.org/officeDocument/2006/relationships/hyperlink" Target="https://hal.science/hal-03632158v1" TargetMode="External"/><Relationship Id="rId13" Type="http://schemas.openxmlformats.org/officeDocument/2006/relationships/hyperlink" Target="https://dx.doi.org/10.4000/tem.405" TargetMode="External"/><Relationship Id="rId14" Type="http://schemas.openxmlformats.org/officeDocument/2006/relationships/hyperlink" Target="https://hal.science/hal-05452397v1" TargetMode="External"/><Relationship Id="rId15" Type="http://schemas.openxmlformats.org/officeDocument/2006/relationships/hyperlink" Target="https://hal.science/search/index/?q=*&amp;authFullName_s=Claudine Jacquenod" TargetMode="External"/><Relationship Id="rId16" Type="http://schemas.openxmlformats.org/officeDocument/2006/relationships/hyperlink" Target="https://dx.doi.org/10.1515/semi.2005.2005.157.1-4.143" TargetMode="External"/><Relationship Id="rId17" Type="http://schemas.openxmlformats.org/officeDocument/2006/relationships/hyperlink" Target="https://api.istex.fr/ark:/67375/QT4-M4J0FZ2M-7/fulltext.pdf?sid=hal" TargetMode="External"/><Relationship Id="rId18" Type="http://schemas.openxmlformats.org/officeDocument/2006/relationships/hyperlink" Target="https://hal.science/hal-05503847v1" TargetMode="External"/><Relationship Id="rId19" Type="http://schemas.openxmlformats.org/officeDocument/2006/relationships/hyperlink" Target="https://hal.science/hal-03946882v1" TargetMode="External"/><Relationship Id="rId20" Type="http://schemas.openxmlformats.org/officeDocument/2006/relationships/hyperlink" Target="https://hal.science/hal-03838725v1" TargetMode="External"/><Relationship Id="rId21" Type="http://schemas.openxmlformats.org/officeDocument/2006/relationships/hyperlink" Target="https://hal.science/hal-03625966v1" TargetMode="External"/><Relationship Id="rId22" Type="http://schemas.openxmlformats.org/officeDocument/2006/relationships/hyperlink" Target="https://hal.science/hal-03264744v1" TargetMode="External"/><Relationship Id="rId23" Type="http://schemas.openxmlformats.org/officeDocument/2006/relationships/hyperlink" Target="https://hal.science/hal-01894502v1" TargetMode="External"/><Relationship Id="rId24" Type="http://schemas.openxmlformats.org/officeDocument/2006/relationships/hyperlink" Target="https://hal.science/hal-01162403v1" TargetMode="External"/><Relationship Id="rId25" Type="http://schemas.openxmlformats.org/officeDocument/2006/relationships/hyperlink" Target="https://hal.science/hal-05452381v1" TargetMode="External"/><Relationship Id="rId26" Type="http://schemas.openxmlformats.org/officeDocument/2006/relationships/hyperlink" Target="https://hal.science/hal-05546038v1" TargetMode="External"/><Relationship Id="rId27" Type="http://schemas.openxmlformats.org/officeDocument/2006/relationships/hyperlink" Target="https://www.pub-editions.fr/fr/mondes-modernes-et-contemporains/5408-urbaphobies-xixe-xxie-siecle" TargetMode="External"/><Relationship Id="rId28" Type="http://schemas.openxmlformats.org/officeDocument/2006/relationships/hyperlink" Target="https://hal.science/hal-05471521v1" TargetMode="External"/><Relationship Id="rId29" Type="http://schemas.openxmlformats.org/officeDocument/2006/relationships/hyperlink" Target="https://www.bod.fr/booksample?json=http%3A%2F%2Fwww.bod.fr%2Fgetjson.php%3Fobjk_id%3D3972280%26hash%3D11cdd0ba382a9a34387f7482040e1954" TargetMode="External"/><Relationship Id="rId30" Type="http://schemas.openxmlformats.org/officeDocument/2006/relationships/hyperlink" Target="https://hal.science/hal-03693965v1" TargetMode="External"/><Relationship Id="rId31" Type="http://schemas.openxmlformats.org/officeDocument/2006/relationships/hyperlink" Target="https://editionsdelaube.fr/catalogue_de_livres/laction-publique-urbaine-face-aux-mutations-societales/" TargetMode="External"/><Relationship Id="rId32" Type="http://schemas.openxmlformats.org/officeDocument/2006/relationships/hyperlink" Target="https://hal.science/hal-03117758v1" TargetMode="External"/><Relationship Id="rId33" Type="http://schemas.openxmlformats.org/officeDocument/2006/relationships/hyperlink" Target="http://www.septentrion.com/fr/livre/?GCOI=27574100152080" TargetMode="External"/><Relationship Id="rId34" Type="http://schemas.openxmlformats.org/officeDocument/2006/relationships/hyperlink" Target="https://hal.science/hal-01667637v1" TargetMode="External"/><Relationship Id="rId35" Type="http://schemas.openxmlformats.org/officeDocument/2006/relationships/hyperlink" Target="http://www.pur-editions.fr/detail.php?idOuv=4423 " TargetMode="External"/><Relationship Id="rId36" Type="http://schemas.openxmlformats.org/officeDocument/2006/relationships/hyperlink" Target="https://hal.science/hal-01667699v1" TargetMode="External"/><Relationship Id="rId37" Type="http://schemas.openxmlformats.org/officeDocument/2006/relationships/hyperlink" Target="http://pubp.univ-bpclermont.fr/public/Fiche_produit.php?titre=Espaces%20fragile" TargetMode="External"/><Relationship Id="rId38" Type="http://schemas.openxmlformats.org/officeDocument/2006/relationships/hyperlink" Target="https://shs.hal.science/halshs-01314601v1" TargetMode="External"/><Relationship Id="rId39" Type="http://schemas.openxmlformats.org/officeDocument/2006/relationships/hyperlink" Target="http://www.pur-editions.fr/detail.php?idOuv=2816" TargetMode="External"/><Relationship Id="rId40" Type="http://schemas.openxmlformats.org/officeDocument/2006/relationships/hyperlink" Target="https://dx.doi.org/10.4000/books.pur.34452" TargetMode="External"/><Relationship Id="rId41" Type="http://schemas.openxmlformats.org/officeDocument/2006/relationships/hyperlink" Target="https://hal.science/hal-0554142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Jacquenod-Desforges</dc:title>
  <dc:description>CV</dc:description>
  <dc:subject/>
  <cp:keywords/>
  <cp:category/>
  <cp:lastModifiedBy/>
  <dcterms:created xsi:type="dcterms:W3CDTF">2026-03-19T07:09:35+01:00</dcterms:created>
  <dcterms:modified xsi:type="dcterms:W3CDTF">2026-03-19T07:09:35+01:00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