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Isaia Gazzola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conversions dans l'Antiquité tardive : l'apport des sources hagiographiques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Isaia Claudio Gazzola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Initier à la vie chrétienne : un chemin de conversion. Actes des Assises oecuméniques du catéchuménat 2024.</w:t>
            </w:r>
            <w:r>
              <w:rPr/>
              <w:t xml:space="preserve">, Les Editions du Cerf, pp.81-104, 2025, 978-2-204-16949-3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la vie chrétienne : un chemin de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Lacroix,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Isaia Claudio Gazzola</w:t>
              </w:r>
            </w:hyperlink>
          </w:p>
          <w:p>
            <w:pPr/>
            <w:r>
              <w:rPr/>
              <w:t xml:space="preserve">Cerf/Patrimoines,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63v1" TargetMode="External"/><Relationship Id="rId8" Type="http://schemas.openxmlformats.org/officeDocument/2006/relationships/hyperlink" Target="https://hal.science/search/index/?q=*&amp;authFullName_s=Anna Lampadaridi" TargetMode="External"/><Relationship Id="rId9" Type="http://schemas.openxmlformats.org/officeDocument/2006/relationships/hyperlink" Target="https://hal.science/search/index/?q=*&amp;authFullName_s=Roland Lacroix" TargetMode="External"/><Relationship Id="rId10" Type="http://schemas.openxmlformats.org/officeDocument/2006/relationships/hyperlink" Target="https://hal.science/search/index/?q=*&amp;authFullName_s=Isaia Claudio Gazzola" TargetMode="External"/><Relationship Id="rId11" Type="http://schemas.openxmlformats.org/officeDocument/2006/relationships/hyperlink" Target="https://hal.science/hal-05513472v1" TargetMode="External"/><Relationship Id="rId12" Type="http://schemas.openxmlformats.org/officeDocument/2006/relationships/hyperlink" Target="https://hal.science/search/index/?q=*&amp;authFullName_s=Roland Lacroix,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Isaia Gazzola</dc:title>
  <dc:description>CV</dc:description>
  <dc:subject/>
  <cp:keywords/>
  <cp:category/>
  <cp:lastModifiedBy/>
  <dcterms:created xsi:type="dcterms:W3CDTF">2026-04-20T16:29:04+02:00</dcterms:created>
  <dcterms:modified xsi:type="dcterms:W3CDTF">2026-04-20T16:29:04+02:00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