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Pineau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de l’apoïsme municipal et recomposition du mouvement kurde à Mersin (Turquie)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Pineau</w:t>
              </w:r>
            </w:hyperlink>
          </w:p>
          <w:p>
            <w:pPr/>
            <w:r>
              <w:rPr/>
              <w:t xml:space="preserve">Gilles Dorronsoro. </w:t>
            </w:r>
            <w:r>
              <w:rPr>
                <w:i w:val="1"/>
                <w:iCs w:val="1"/>
              </w:rPr>
              <w:t xml:space="preserve">Le Gouvernement des Kurdes. Gouvernement partisan et ordres sociaux alternatifs</w:t>
            </w:r>
            <w:r>
              <w:rPr/>
              <w:t xml:space="preserve">, Karthala,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⟨10.3917/kart.dorro.2023.01.0203⟩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hal-05308521v1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21v1" TargetMode="External"/><Relationship Id="rId8" Type="http://schemas.openxmlformats.org/officeDocument/2006/relationships/hyperlink" Target="https://hal.science/search/index/?q=*&amp;authFullName_s=Cl&#233;a Pineau" TargetMode="External"/><Relationship Id="rId9" Type="http://schemas.openxmlformats.org/officeDocument/2006/relationships/hyperlink" Target="https://dx.doi.org/10.3917/kart.dorro.2023.01.020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Pineau</dc:title>
  <dc:description>CV</dc:description>
  <dc:subject/>
  <cp:keywords/>
  <cp:category/>
  <cp:lastModifiedBy/>
  <dcterms:created xsi:type="dcterms:W3CDTF">2026-05-01T20:40:31+02:00</dcterms:created>
  <dcterms:modified xsi:type="dcterms:W3CDTF">2026-05-01T20:40:31+02:00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