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Clélia Coret </w:t>
      </w:r>
      <w:r>
        <w:rPr>
          <w:color w:val="641e6e"/>
        </w:rPr>
        <w:t xml:space="preserve">Chargée de recherche, CNRS.Institut des Mondes Africains - site Aubervilliers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clelia-coret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0000-0003-0061-745X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Runaway Slaves and the Aftermath of Slavery on the Swahili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Slavery</w:t>
            </w:r>
            <w:r>
              <w:rPr/>
              <w:t xml:space="preserve">, 2021, 6 (3), pp.275-313.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⟨10.1163/2405836X-00603003⟩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in Africa before 1900. Historiography and Research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Zaugg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2020,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⟨10.4000/afriques.3088⟩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‘Sultanat Swahili’. Usages d’une identité swahili à Witu sur la côte est-africaine (XIXe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Afrique</w:t>
            </w:r>
            <w:r>
              <w:rPr/>
              <w:t xml:space="preserve">, 2019, 30,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de Witu au xixe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2019, 59, pp.49-69.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⟨10.4000/rh19.6573⟩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contraintes, mobilités choisies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2014, Les mobilités contraintes, 17,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halshs-01524806v1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 the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Zaugg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L. F. Chouin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11,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⟨10.4000/afriques.2793⟩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n° 17, 2014, « Les mobilités contraintes », avec Delphine DIAZ et Romy SANCHEZ, Hypothèses. Travaux de l’École doctorale d’Histoire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halshs-01524821v1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sur la côte est-africaine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Editions de la Sorbonne.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2026, 979-10-351-1069-7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Memory, and the Heritage of Slavery on the Kenyan Coast: The Witu and Shimoni Cases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Abungu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Marie-Aude Fouéré, Marie-Emmanuelle Pommerolle et Christian Thibon. </w:t>
            </w:r>
            <w:r>
              <w:rPr>
                <w:i w:val="1"/>
                <w:iCs w:val="1"/>
              </w:rPr>
              <w:t xml:space="preserve">Kenya in Motion 2000-2020</w:t>
            </w:r>
            <w:r>
              <w:rPr/>
              <w:t xml:space="preserve">, Africae, pp.345-347,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⟨10.4000/books.africae.2605⟩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mémoire et patrimoine de l’esclavage sur la côte kényane. Les cas de Witu et de Shimoni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O Abungu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Marie-Aude Fouéré; Marie-Emmanuelle Pommerolle; Christian Thibon. </w:t>
            </w:r>
            <w:r>
              <w:rPr>
                <w:i w:val="1"/>
                <w:iCs w:val="1"/>
              </w:rPr>
              <w:t xml:space="preserve">Le Kenya en marche, 2000-2020</w:t>
            </w:r>
            <w:r>
              <w:rPr/>
              <w:t xml:space="preserve">, Africae, pp.365-368, 2020, Africae studies, 978-2-9573058-7-2.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⟨10.4000/books.africae.2172⟩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Border ? Territorial Claims and Regional Cartographies on the East African coast, 1860-1890s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Spatial Appropriations in Modern Empires, 1820-1960</w:t>
            </w:r>
            <w:r>
              <w:rPr/>
              <w:t xml:space="preserve">, pp.75-100,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‘Voici le sultan qui fonda Witu’. Refondation d’une cité-État swahili et légitimation du pouvoir au XIXe siècle (côte est-africaine)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GERVAIS-LAMBONY, Frédéric HURLET, Isabelle RIVOAL, (Re)Fonder. Les modalités du (re)commencement dans le temps et dans l’espace</w:t>
            </w:r>
            <w:r>
              <w:rPr/>
              <w:t xml:space="preserve">, 14, pp.201-215,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missionnaires, savoirs d’ethnologues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Saisir le terrain ou l’invention des sciences empiriques en France et en Allemagne, Jean-Louis GEORGET, Gaëlle HALLAIR, Bernard TSCHOFEN</w:t>
            </w:r>
            <w:r>
              <w:rPr/>
              <w:t xml:space="preserve">, Presses Universitaires du Septentrion, Collection Mondes germaniques, pp.113-130,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l’écrit : les chroniques swahili dans l’historiographie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Nicoué GAYIBOR, Dominique JUHE-BEAULATON, Moustapha GOMGNIMBOU (éds.), L’écriture de l’histoire en Afrique : L’oralité toujours en questions</w:t>
            </w:r>
            <w:r>
              <w:rPr/>
              <w:t xml:space="preserve">, pp.369-393,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l’écrit : les chroniques swahili dans l’historiographie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l’histoire en Afrique : L’oralité toujours en questions, Nicoué GAYIBOR, Dominique JUHÉ-BEAULATON, Moustapha GOMGNIMBOU (éds.)</w:t>
            </w:r>
            <w:r>
              <w:rPr/>
              <w:t xml:space="preserve">, Karthala, pp.369-393, 2013, L’écriture de l’histoire en Afrique : L’oralité toujours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halshs-01524816v1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Sara PUGACH, Africa in Translation. A History of Colonial Linguistics in Germany and Beyond, 1814-1945, Ann Arbor, The University of Michigan Press, 2012, 303 p.,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Etat swahili - la fondation du sultanat de Witu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halshs-01759331v1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historiens : les lointaines fabriques de l'histoire 1/2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Bernand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Guiot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hal-03052207v1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8C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lia-coret" TargetMode="External"/><Relationship Id="rId8" Type="http://schemas.openxmlformats.org/officeDocument/2006/relationships/hyperlink" Target="https://orcid.org/0000-0003-0061-745X" TargetMode="External"/><Relationship Id="rId9" Type="http://schemas.openxmlformats.org/officeDocument/2006/relationships/hyperlink" Target="https://hal.science/hal-04725696v1" TargetMode="External"/><Relationship Id="rId10" Type="http://schemas.openxmlformats.org/officeDocument/2006/relationships/hyperlink" Target="https://hal.science/search/index/?q=*&amp;authFullName_s=Cl&#233;lia Coret" TargetMode="External"/><Relationship Id="rId11" Type="http://schemas.openxmlformats.org/officeDocument/2006/relationships/hyperlink" Target="https://dx.doi.org/10.1163/2405836X-00603003" TargetMode="External"/><Relationship Id="rId12" Type="http://schemas.openxmlformats.org/officeDocument/2006/relationships/hyperlink" Target="https://hal.science/hal-04732078v1" TargetMode="External"/><Relationship Id="rId13" Type="http://schemas.openxmlformats.org/officeDocument/2006/relationships/hyperlink" Target="https://hal.science/search/index/?q=*&amp;authFullName_s=Roberto Zaugg" TargetMode="External"/><Relationship Id="rId14" Type="http://schemas.openxmlformats.org/officeDocument/2006/relationships/hyperlink" Target="https://hal.science/search/index/?q=*&amp;authFullName_s=G&#233;rard Chouin" TargetMode="External"/><Relationship Id="rId15" Type="http://schemas.openxmlformats.org/officeDocument/2006/relationships/hyperlink" Target="https://dx.doi.org/10.4000/afriques.3088" TargetMode="External"/><Relationship Id="rId16" Type="http://schemas.openxmlformats.org/officeDocument/2006/relationships/hyperlink" Target="https://hal.science/hal-04732097v1" TargetMode="External"/><Relationship Id="rId17" Type="http://schemas.openxmlformats.org/officeDocument/2006/relationships/hyperlink" Target="https://hal.science/hal-04732089v1" TargetMode="External"/><Relationship Id="rId18" Type="http://schemas.openxmlformats.org/officeDocument/2006/relationships/hyperlink" Target="https://dx.doi.org/10.4000/rh19.6573" TargetMode="External"/><Relationship Id="rId19" Type="http://schemas.openxmlformats.org/officeDocument/2006/relationships/hyperlink" Target="https://shs.hal.science/halshs-01524806v1" TargetMode="External"/><Relationship Id="rId20" Type="http://schemas.openxmlformats.org/officeDocument/2006/relationships/hyperlink" Target="https://hal.science/hal-04732071v1" TargetMode="External"/><Relationship Id="rId21" Type="http://schemas.openxmlformats.org/officeDocument/2006/relationships/hyperlink" Target="https://hal.science/search/index/?q=*&amp;authFullName_s=G&#233;rard L. F. Chouin" TargetMode="External"/><Relationship Id="rId22" Type="http://schemas.openxmlformats.org/officeDocument/2006/relationships/hyperlink" Target="https://dx.doi.org/10.4000/afriques.2793" TargetMode="External"/><Relationship Id="rId23" Type="http://schemas.openxmlformats.org/officeDocument/2006/relationships/hyperlink" Target="https://shs.hal.science/halshs-01524821v1" TargetMode="External"/><Relationship Id="rId24" Type="http://schemas.openxmlformats.org/officeDocument/2006/relationships/hyperlink" Target="https://hal.science/hal-05519737v1" TargetMode="External"/><Relationship Id="rId25" Type="http://schemas.openxmlformats.org/officeDocument/2006/relationships/hyperlink" Target="https://www.editionsdelasorbonne.fr/produit/1172/9791035110697/ecrire-l-histoire-sur-la-cote-est-africaine-au-xixe-siecle" TargetMode="External"/><Relationship Id="rId26" Type="http://schemas.openxmlformats.org/officeDocument/2006/relationships/hyperlink" Target="https://hal.science/hal-04732104v1" TargetMode="External"/><Relationship Id="rId27" Type="http://schemas.openxmlformats.org/officeDocument/2006/relationships/hyperlink" Target="https://hal.science/search/index/?q=*&amp;authFullName_s=Patrick Abungu" TargetMode="External"/><Relationship Id="rId28" Type="http://schemas.openxmlformats.org/officeDocument/2006/relationships/hyperlink" Target="https://dx.doi.org/10.4000/books.africae.2605" TargetMode="External"/><Relationship Id="rId29" Type="http://schemas.openxmlformats.org/officeDocument/2006/relationships/hyperlink" Target="https://hal.science/hal-04732111v1" TargetMode="External"/><Relationship Id="rId30" Type="http://schemas.openxmlformats.org/officeDocument/2006/relationships/hyperlink" Target="https://hal.science/search/index/?q=*&amp;authFullName_s=Patrick O Abungu" TargetMode="External"/><Relationship Id="rId31" Type="http://schemas.openxmlformats.org/officeDocument/2006/relationships/hyperlink" Target="https://dx.doi.org/10.4000/books.africae.2172" TargetMode="External"/><Relationship Id="rId32" Type="http://schemas.openxmlformats.org/officeDocument/2006/relationships/hyperlink" Target="https://hal.science/hal-04732121v1" TargetMode="External"/><Relationship Id="rId33" Type="http://schemas.openxmlformats.org/officeDocument/2006/relationships/hyperlink" Target="https://hal.science/hal-04732138v1" TargetMode="External"/><Relationship Id="rId34" Type="http://schemas.openxmlformats.org/officeDocument/2006/relationships/hyperlink" Target="https://shs.hal.science/halshs-01524815v1" TargetMode="External"/><Relationship Id="rId35" Type="http://schemas.openxmlformats.org/officeDocument/2006/relationships/hyperlink" Target="https://hal.science/hal-04732126v1" TargetMode="External"/><Relationship Id="rId36" Type="http://schemas.openxmlformats.org/officeDocument/2006/relationships/hyperlink" Target="https://shs.hal.science/halshs-01524816v1" TargetMode="External"/><Relationship Id="rId37" Type="http://schemas.openxmlformats.org/officeDocument/2006/relationships/hyperlink" Target="https://shs.hal.science/halshs-01524823v1" TargetMode="External"/><Relationship Id="rId38" Type="http://schemas.openxmlformats.org/officeDocument/2006/relationships/hyperlink" Target="https://shs.hal.science/halshs-01759331v1" TargetMode="External"/><Relationship Id="rId39" Type="http://schemas.openxmlformats.org/officeDocument/2006/relationships/hyperlink" Target="https://media.hal.science/hal-03052207v1" TargetMode="External"/><Relationship Id="rId40" Type="http://schemas.openxmlformats.org/officeDocument/2006/relationships/hyperlink" Target="https://hal.science/search/index/?q=*&amp;authFullName_s=Maxime Ruscio" TargetMode="External"/><Relationship Id="rId41" Type="http://schemas.openxmlformats.org/officeDocument/2006/relationships/hyperlink" Target="https://hal.science/search/index/?q=*&amp;authFullName_s=Thomas Jacqueau" TargetMode="External"/><Relationship Id="rId42" Type="http://schemas.openxmlformats.org/officeDocument/2006/relationships/hyperlink" Target="https://hal.science/search/index/?q=*&amp;authFullName_s=Carmen Bernand" TargetMode="External"/><Relationship Id="rId43" Type="http://schemas.openxmlformats.org/officeDocument/2006/relationships/hyperlink" Target="https://hal.science/search/index/?q=*&amp;authFullName_s=H&#233;l&#232;ne Guiot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Clélia Coret</dc:title>
  <dc:description>CV</dc:description>
  <dc:subject/>
  <cp:keywords/>
  <cp:category/>
  <cp:lastModifiedBy/>
  <dcterms:created xsi:type="dcterms:W3CDTF">2026-05-03T01:19:47+02:00</dcterms:created>
  <dcterms:modified xsi:type="dcterms:W3CDTF">2026-05-03T01:19:47+02:00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