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Allamand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Clémence Allamand est MCF en socio-économie du cinéma à l’université Paul Valéry depuis 2020. Elle est l’autrice d’une thèse soutenue en 2019 à la Sorbonne Nouvelle sous la direction de Laurent Creton intitulée &amp;quot;Les acteurs de la diffusion cinématographique en salles en France au prisme du passage à la projection numérique : enjeux socio-économiques d’un secteur en mutation (1999-2018)&amp;quot;. Spécialiste des métiers de la diffusion cinématographique (distribution, exploitation) et du passage au numérique de la filière cinématographique, elle s'intéresse plus largement à l'expression des rapports de force au sein des filières cinématographique et audiovisuelle et aux enjeux contemporains qui les jalonnent, en particulier les processus d'écologisation du secteur.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cinématographique française face aux enjeux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George-Molland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 studi del sociale CuSSoc</w:t>
            </w:r>
            <w:r>
              <w:rPr/>
              <w:t xml:space="preserve">, 2024, 9 (2),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diffusion des films documentaires en dehors du circuit commercial : le rôle et l’action de l’association Images en Bibliothèques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du passage à la projection numérique : enjeux structurels et organisationnels des métiers de la diffusion cinématographique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5 (217), pp.79-112.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⟨10.3917/res.217.0079⟩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au service de la diffusion cinématographique : le cas du transport dématérialisé des films vers la salle de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professionnelles au sein du marché cinématographique : la relation entre distributeurs et exploitants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construction des politiques culturelles dans le secteur cinématographique : quand l'Etat donne la règle du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Guigay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Approches socio-économiques du cinéma et de l'audiovisuel en France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du 21e siècle sera numérique&amp;quot; ou le mythe du cinéma &amp;quot;free for 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</w:p>
          <w:p>
            <w:pPr/>
            <w:r>
              <w:rPr/>
              <w:t xml:space="preserve">MkF Editions. </w:t>
            </w:r>
            <w:r>
              <w:rPr>
                <w:i w:val="1"/>
                <w:iCs w:val="1"/>
              </w:rPr>
              <w:t xml:space="preserve">Les imaginaires numériques : une typologie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culturelle publique et financement de l’équipement numérique des salles de cinéma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Médias : lieux du politique ? (dir. Collectif DAEM)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promotion des films du studio Ghibli en France : stratégie marketing et logique sérielle, éléments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L’animation japonaise en France : réception, diffusion, réappropriations (dir. Marie Pruvost-Delaspre)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hal-04508370v1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la construction des politiques culturelles dans le secteur cinématographique : quand l’État donne la règle du jeu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Guigay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Approches socioéconomiques du cinéma et de l’audiovisuel en France : objets, méthodes, perspectives</w:t>
            </w:r>
            <w:r>
              <w:rPr/>
              <w:t xml:space="preserve">, Laboratoire IRCAV, Université Sorbonne nouvelle,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construction des politiques culturelles dans le secteur cinématographique : quand l'Etat donne la règle du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Guigay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socioéconomiques du cinéma et de l’audiovisuel en France : objets, méthodes, perspectives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au numérique dans le secteur de la diffusion cinématographique : enjeux techniques, socio-économiques, politiques et stratégiques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transition numérique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cinéma de genre dans la diffusion cinématographique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Guigay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Cinémas de genre : formes, usages, étiquetages », Université Paris 3 – Sorbonne Nouvelle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numérique dans la salle de cinéma et innovation : le cas des séances de cinéma à la demande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Usages et Pratiques du numérique dans les secteurs culturels » du Réseau des Jeunes Chercheurs du LabEx ICCA, Maison de la Recherche, Université Paris 3 – Sorbonne Nouvelle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Trop de film ? » État des lieux des enjeux entre distributeurs et exploitants indépendants autour de la programmation en salle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Problématiques et enjeux de la distribution et de la vente internationale de films et de séries à l’ère numérique », IRCAV, INHA, Université Paris 3 – Sorbonne Nouvelle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numérique et nouveaux entrants dans la filière cinématographique : étude d’un intermédiaire entre distributeurs et exploitants, Cinégo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territoires du cinéma – cinéma et numérique, Université d’Angers, école de management ESSCA, Angers</w:t>
            </w:r>
            <w:r>
              <w:rPr/>
              <w:t xml:space="preserve">, Jan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hal-04509685v1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diffusion cinématographique en salles en France au prisme du numérique : enjeux socio-économiques d’un secteur en mutation (1999-2018)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</w:p>
          <w:p>
            <w:pPr/>
            <w:r>
              <w:rPr/>
              <w:t xml:space="preserve">Sciences de l'information et de la communication. Sorbonne Nouvelle - Paris 3, 2019.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tel-04508355v1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8420v1" TargetMode="External"/><Relationship Id="rId8" Type="http://schemas.openxmlformats.org/officeDocument/2006/relationships/hyperlink" Target="https://hal.science/search/index/?q=*&amp;authFullName_s=Cl&#233;mence Allamand" TargetMode="External"/><Relationship Id="rId9" Type="http://schemas.openxmlformats.org/officeDocument/2006/relationships/hyperlink" Target="https://hal.science/search/index/?q=*&amp;authFullName_s=Anne-Laure George-Molland" TargetMode="External"/><Relationship Id="rId10" Type="http://schemas.openxmlformats.org/officeDocument/2006/relationships/hyperlink" Target="https://hal.science/hal-04508368v1" TargetMode="External"/><Relationship Id="rId11" Type="http://schemas.openxmlformats.org/officeDocument/2006/relationships/hyperlink" Target="https://hal.science/hal-04508359v1" TargetMode="External"/><Relationship Id="rId12" Type="http://schemas.openxmlformats.org/officeDocument/2006/relationships/hyperlink" Target="https://dx.doi.org/10.3917/res.217.0079" TargetMode="External"/><Relationship Id="rId13" Type="http://schemas.openxmlformats.org/officeDocument/2006/relationships/hyperlink" Target="https://hal.science/hal-04508363v1" TargetMode="External"/><Relationship Id="rId14" Type="http://schemas.openxmlformats.org/officeDocument/2006/relationships/hyperlink" Target="https://hal.science/hal-04508365v1" TargetMode="External"/><Relationship Id="rId15" Type="http://schemas.openxmlformats.org/officeDocument/2006/relationships/hyperlink" Target="https://hal.science/hal-04858440v1" TargetMode="External"/><Relationship Id="rId16" Type="http://schemas.openxmlformats.org/officeDocument/2006/relationships/hyperlink" Target="https://hal.science/search/index/?q=*&amp;authFullName_s=Caroline Guigay" TargetMode="External"/><Relationship Id="rId17" Type="http://schemas.openxmlformats.org/officeDocument/2006/relationships/hyperlink" Target="https://hal.science/hal-04858436v1" TargetMode="External"/><Relationship Id="rId18" Type="http://schemas.openxmlformats.org/officeDocument/2006/relationships/hyperlink" Target="https://hal.science/hal-04509663v1" TargetMode="External"/><Relationship Id="rId19" Type="http://schemas.openxmlformats.org/officeDocument/2006/relationships/hyperlink" Target="https://hal.science/hal-04508370v1" TargetMode="External"/><Relationship Id="rId20" Type="http://schemas.openxmlformats.org/officeDocument/2006/relationships/hyperlink" Target="https://hal.science/search/index/?q=*&amp;authFullName_s=Eva Morand" TargetMode="External"/><Relationship Id="rId21" Type="http://schemas.openxmlformats.org/officeDocument/2006/relationships/hyperlink" Target="https://hal.science/hal-04282293v1" TargetMode="External"/><Relationship Id="rId22" Type="http://schemas.openxmlformats.org/officeDocument/2006/relationships/hyperlink" Target="https://hal.science/hal-04508372v1" TargetMode="External"/><Relationship Id="rId23" Type="http://schemas.openxmlformats.org/officeDocument/2006/relationships/hyperlink" Target="https://hal.science/hal-04508373v1" TargetMode="External"/><Relationship Id="rId24" Type="http://schemas.openxmlformats.org/officeDocument/2006/relationships/hyperlink" Target="https://hal.science/hal-04509699v1" TargetMode="External"/><Relationship Id="rId25" Type="http://schemas.openxmlformats.org/officeDocument/2006/relationships/hyperlink" Target="https://hal.science/hal-04509724v1" TargetMode="External"/><Relationship Id="rId26" Type="http://schemas.openxmlformats.org/officeDocument/2006/relationships/hyperlink" Target="https://hal.science/hal-04509675v1" TargetMode="External"/><Relationship Id="rId27" Type="http://schemas.openxmlformats.org/officeDocument/2006/relationships/hyperlink" Target="https://hal.science/hal-04509685v1" TargetMode="External"/><Relationship Id="rId28" Type="http://schemas.openxmlformats.org/officeDocument/2006/relationships/hyperlink" Target="https://hal.science/tel-04508355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Allamand</dc:title>
  <dc:description>CV</dc:description>
  <dc:subject/>
  <cp:keywords/>
  <cp:category/>
  <cp:lastModifiedBy/>
  <dcterms:created xsi:type="dcterms:W3CDTF">2026-05-23T14:14:03+02:00</dcterms:created>
  <dcterms:modified xsi:type="dcterms:W3CDTF">2026-05-23T14:14:03+02:00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