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Jaime </w:t>
      </w:r>
      <w:r>
        <w:rPr>
          <w:color w:val="641e6e"/>
        </w:rPr>
        <w:t xml:space="preserve">Attachée Temporaire d'Enseignement et de Recherche en Littératures comparées (Université Grenoble Alpes). Titre de la thèse : Apprendre les langues étrangères en Europe (XVIe-XVIIe siècles) Mise en récit et matériel didactique.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Situation actuelle :</w:t>
      </w:r>
    </w:p>
    <w:p>
      <w:pPr/>
      <w:r>
        <w:rPr>
          <w:b w:val="1"/>
          <w:bCs w:val="1"/>
        </w:rPr>
        <w:t xml:space="preserve">Attachée Temporaire d'Enseignement et de Recherche en Littératures comparées</w:t>
      </w:r>
      <w:r>
        <w:rPr/>
        <w:t xml:space="preserve"> à l'Université Grenoble Alpes ; Doctorante à l'Université Jean Moulin Lyon 3 ;  Agrégée de Lettres modernes ; Ancienne élève de l'ENS de Lyon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Apprendre les langues étrangères en Europe (XVIe-XVIIe siècles) Mise en récit et matériel didactique</w:t>
      </w:r>
      <w:r>
        <w:rPr/>
        <w:t xml:space="preserve">, sous la direction de Mme Ariane Bayle Université Jean Moulin Lyon 3 - IHRIM</w:t>
      </w:r>
    </w:p>
    <w:p>
      <w:pPr>
        <w:pStyle w:val="Heading5"/>
      </w:pPr>
      <w:r>
        <w:rPr>
          <w:b w:val="1"/>
          <w:bCs w:val="1"/>
        </w:rPr>
        <w:t xml:space="preserve">Langues de travail :</w:t>
      </w:r>
    </w:p>
    <w:p>
      <w:pPr/>
      <w:r>
        <w:rPr/>
        <w:t xml:space="preserve">• Français, portugais : langues natales</w:t>
      </w:r>
    </w:p>
    <w:p>
      <w:pPr/>
      <w:r>
        <w:rPr/>
        <w:t xml:space="preserve">• Espagnol, anglais, latin : maîtrise professionnelle</w:t>
      </w:r>
    </w:p>
    <w:p>
      <w:pPr/>
      <w:r>
        <w:rPr/>
        <w:t xml:space="preserve">• Italien : lu</w:t>
      </w:r>
    </w:p>
    <w:p>
      <w:pPr>
        <w:pStyle w:val="Heading5"/>
      </w:pPr>
      <w:r>
        <w:rPr>
          <w:b w:val="1"/>
          <w:bCs w:val="1"/>
        </w:rPr>
        <w:t xml:space="preserve">Axes de recherche:</w:t>
      </w:r>
    </w:p>
    <w:p>
      <w:pPr>
        <w:numPr>
          <w:ilvl w:val="0"/>
          <w:numId w:val="1"/>
        </w:numPr>
      </w:pPr>
      <w:r>
        <w:rPr/>
        <w:t xml:space="preserve">Littératures européennes (en particulier françaises, portugaises et espagnoles) des XVIe et XVIIe siècles</w:t>
      </w:r>
    </w:p>
    <w:p>
      <w:pPr>
        <w:numPr>
          <w:ilvl w:val="0"/>
          <w:numId w:val="1"/>
        </w:numPr>
      </w:pPr>
      <w:r>
        <w:rPr/>
        <w:t xml:space="preserve">Apprentissage des langues</w:t>
      </w:r>
    </w:p>
    <w:p>
      <w:pPr>
        <w:numPr>
          <w:ilvl w:val="0"/>
          <w:numId w:val="1"/>
        </w:numPr>
      </w:pPr>
      <w:r>
        <w:rPr/>
        <w:t xml:space="preserve">Représentations de l’altérité</w:t>
      </w:r>
    </w:p>
    <w:p>
      <w:pPr>
        <w:numPr>
          <w:ilvl w:val="0"/>
          <w:numId w:val="1"/>
        </w:numPr>
      </w:pPr>
      <w:r>
        <w:rPr/>
        <w:t xml:space="preserve">Fictions narratives</w:t>
      </w:r>
    </w:p>
    <w:p>
      <w:pPr>
        <w:numPr>
          <w:ilvl w:val="0"/>
          <w:numId w:val="1"/>
        </w:numPr>
      </w:pPr>
      <w:r>
        <w:rPr/>
        <w:t xml:space="preserve">Littératures de voyage</w:t>
      </w:r>
    </w:p>
    <w:p>
      <w:pPr>
        <w:numPr>
          <w:ilvl w:val="0"/>
          <w:numId w:val="1"/>
        </w:numPr>
      </w:pPr>
      <w:r>
        <w:rPr/>
        <w:t xml:space="preserve">Outils didactiques (grammaires, colloques, glossaires, vocabulaires, dictionnaires et leurs paratextes)</w:t>
      </w:r>
    </w:p>
    <w:p>
      <w:pPr>
        <w:numPr>
          <w:ilvl w:val="0"/>
          <w:numId w:val="1"/>
        </w:numPr>
      </w:pPr>
      <w:r>
        <w:rPr/>
        <w:t xml:space="preserve">Littératures lusophones modernes et contemporaines (Portugal, Mozambique, Angola, Brésil)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dominations sociales dans Chavirer de Lola Lafon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2026, 2024-2,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⟨10.4000/15p9n⟩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langue par le sable. La pensée de l’altérité linguistique dans le Supplément au vocabulaire portugais (1727) de Rafael Bluteau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2025, Eau(x) - Sable(s) - Charbon(s),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en fête. La joie de l'intercompréhension dans quelques récits de voyage de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A.R.T. Ateliers de Recherches Transdisciplinaires</w:t>
            </w:r>
            <w:r>
              <w:rPr/>
              <w:t xml:space="preserve">, 2024, La joie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hal-04158910v2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qui ravissent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(10),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⟨10.58282/acta.17534⟩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polluer » ou s’élever : implications identitaires de l’élargissement linguistique du monde dans trois récits de voyage européens de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2023, Desaparecimento e mutação do mundo conhecido. Abordagens identitárias, pós-coloniais e ecocríticas, 48, pp.9-25.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⟨10.21747/21832242/litcomp48a1⟩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du mauvais apprentissage linguistique : topoï appliqués à la langue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Ancien Régime</w:t>
            </w:r>
            <w:r>
              <w:rPr/>
              <w:t xml:space="preserve">, IHRIM, May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L’exolinguisme dans la fiction narrative de la première modernité : usages, mises en relief, occultations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&amp; débats, recherches en littérature 16e-17e siècles</w:t>
            </w:r>
            <w:r>
              <w:rPr/>
              <w:t xml:space="preserve">, IHRIM,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lisant : traces et récits de lecture en langue étrangère au XVIIe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Doctoriales de la SFLGC : Traces de lectures : interprétation, réception, création</w:t>
            </w:r>
            <w:r>
              <w:rPr/>
              <w:t xml:space="preserve">, Cécile Gauthier; Jean-Louis Haquette,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polyglotte. L’identité du voyageur au prisme des séquences narratives d’apprentissage d’une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en voyage lors de la première modernité XVIe-XVIIIe siècles</w:t>
            </w:r>
            <w:r>
              <w:rPr/>
              <w:t xml:space="preserve">, Mathilde Mougin; Susana Seguin, Jun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Brûler les frontières&amp;quot; linguistiques : du récit de soi à la narration collective dans Souvenirs d’un futur radieux de José Vieira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Transfuges/translingues</w:t>
            </w:r>
            <w:r>
              <w:rPr/>
              <w:t xml:space="preserve">, Laélia Véron; Sara de Balsi; Biagio Ursi,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Grammaires, vocabulaires, glossaires, dictionnaires : des objets d’étude pour les comparatistes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Vulgarisons la littérature comparée - Rencontre des doctorant.e.s de la SFLGC</w:t>
            </w:r>
            <w:r>
              <w:rPr/>
              <w:t xml:space="preserve">, Noémie Cadeau; Oriane Chevalier; Paolo Dias Fernandes, Nov 2023, Saint-Étienne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moins de rien je le sus par cœur et même avec sa naturelle prononciation ». L’apprentissage facile et rapide des langues étrangères : un topos picaresque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Colloque international de la SATOR, Topiques du langage et des langues dans la fiction narrative</w:t>
            </w:r>
            <w:r>
              <w:rPr/>
              <w:t xml:space="preserve">, SATOR,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Quant à leur parolle elle est rude, et de peu de grace en son accent » : Description et classement sensoriels des langues du monde dans le Thresor de l’histoire des langues de cest univers de Claude Duret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L'empire des sens : vers un paysage sensoriel à la Renaissance</w:t>
            </w:r>
            <w:r>
              <w:rPr/>
              <w:t xml:space="preserve">, Association des Doctorant.es du Centre d’études supérieures de la Renaissance,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promotion de l’apprentissage des langues dans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Invitation aux voyages</w:t>
            </w:r>
            <w:r>
              <w:rPr/>
              <w:t xml:space="preserve">, EA 1337 Configurations Littéraires, Oct 2022, Strasbourg,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l'apprentissage des langues : La place de la conversation avec les femmes dans trois récits de voyage vers l'Orient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à propos de Bleu corbeau&amp;quot; dans Bleu corbeau, le roman d'Adriana Lisboa en perspective (dirigé par Natália Guerellus et Bruno Anselmi Matangrano), &amp;quot;Rencontres&amp;quot;, n° 718, Classiques Garnier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Adriana Lisboa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transmission de la mémoire sur la guérilla de l’Araguaia&amp;quot; dans Bleu corbeau, le roman d'Adriana Lisboa en perspective (dirigé par Natália Guerellus et Bruno Anselmi Matangrano), &amp;quot;Rencontres&amp;quot;, n° 718, Classiques Garnier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Eurídice Figueiredo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sable et d’eau&amp;quot;, dans Bleu corbeau, le roman d'Adriana Lisboa en perspective (dirigé par Natália Guerellus et Bruno Anselmi Matangrano), &amp;quot;Rencontres&amp;quot;, n° 718, Classiques Garnier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Stefania Chiarelli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Marinhas, de Neide Archanjo : traditions épiques réiventées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Christina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hal-05091143v1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5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4589v1" TargetMode="External"/><Relationship Id="rId9" Type="http://schemas.openxmlformats.org/officeDocument/2006/relationships/hyperlink" Target="https://hal.science/search/index/?q=*&amp;authFullName_s=No&#233;mie Cadeau" TargetMode="External"/><Relationship Id="rId10" Type="http://schemas.openxmlformats.org/officeDocument/2006/relationships/hyperlink" Target="https://hal.science/search/index/?q=*&amp;authFullName_s=Cl&#233;mence Jaime" TargetMode="External"/><Relationship Id="rId11" Type="http://schemas.openxmlformats.org/officeDocument/2006/relationships/hyperlink" Target="https://dx.doi.org/10.4000/15p9n" TargetMode="External"/><Relationship Id="rId12" Type="http://schemas.openxmlformats.org/officeDocument/2006/relationships/hyperlink" Target="https://hal.science/hal-05426723v1" TargetMode="External"/><Relationship Id="rId13" Type="http://schemas.openxmlformats.org/officeDocument/2006/relationships/hyperlink" Target="https://hal.science/hal-04158910v2" TargetMode="External"/><Relationship Id="rId14" Type="http://schemas.openxmlformats.org/officeDocument/2006/relationships/hyperlink" Target="https://hal.science/hal-04394198v1" TargetMode="External"/><Relationship Id="rId15" Type="http://schemas.openxmlformats.org/officeDocument/2006/relationships/hyperlink" Target="https://dx.doi.org/10.58282/acta.17534" TargetMode="External"/><Relationship Id="rId16" Type="http://schemas.openxmlformats.org/officeDocument/2006/relationships/hyperlink" Target="https://hal.science/hal-04454775v1" TargetMode="External"/><Relationship Id="rId17" Type="http://schemas.openxmlformats.org/officeDocument/2006/relationships/hyperlink" Target="https://dx.doi.org/10.21747/21832242/litcomp48a1" TargetMode="External"/><Relationship Id="rId18" Type="http://schemas.openxmlformats.org/officeDocument/2006/relationships/hyperlink" Target="https://hal.science/hal-05091101v1" TargetMode="External"/><Relationship Id="rId19" Type="http://schemas.openxmlformats.org/officeDocument/2006/relationships/hyperlink" Target="https://hal.science/hal-04941813v1" TargetMode="External"/><Relationship Id="rId20" Type="http://schemas.openxmlformats.org/officeDocument/2006/relationships/hyperlink" Target="https://hal.science/hal-05143988v1" TargetMode="External"/><Relationship Id="rId21" Type="http://schemas.openxmlformats.org/officeDocument/2006/relationships/hyperlink" Target="https://hal.science/hal-05118553v1" TargetMode="External"/><Relationship Id="rId22" Type="http://schemas.openxmlformats.org/officeDocument/2006/relationships/hyperlink" Target="https://hal.science/hal-05114189v1" TargetMode="External"/><Relationship Id="rId23" Type="http://schemas.openxmlformats.org/officeDocument/2006/relationships/hyperlink" Target="https://hal.science/search/index/?q=*&amp;authFullName_s=Clara Cini" TargetMode="External"/><Relationship Id="rId24" Type="http://schemas.openxmlformats.org/officeDocument/2006/relationships/hyperlink" Target="https://hal.science/hal-04681430v1" TargetMode="External"/><Relationship Id="rId25" Type="http://schemas.openxmlformats.org/officeDocument/2006/relationships/hyperlink" Target="https://hal.science/hal-04319538v1" TargetMode="External"/><Relationship Id="rId26" Type="http://schemas.openxmlformats.org/officeDocument/2006/relationships/hyperlink" Target="https://hal.science/hal-04130392v1" TargetMode="External"/><Relationship Id="rId27" Type="http://schemas.openxmlformats.org/officeDocument/2006/relationships/hyperlink" Target="https://hal.science/hal-03926598v1" TargetMode="External"/><Relationship Id="rId28" Type="http://schemas.openxmlformats.org/officeDocument/2006/relationships/hyperlink" Target="https://hal.science/hal-04887212v1" TargetMode="External"/><Relationship Id="rId29" Type="http://schemas.openxmlformats.org/officeDocument/2006/relationships/hyperlink" Target="https://hal.science/hal-05597763v1" TargetMode="External"/><Relationship Id="rId30" Type="http://schemas.openxmlformats.org/officeDocument/2006/relationships/hyperlink" Target="https://hal.science/search/index/?q=*&amp;authFullName_s=Adriana Lisboa" TargetMode="External"/><Relationship Id="rId31" Type="http://schemas.openxmlformats.org/officeDocument/2006/relationships/hyperlink" Target="https://hal.science/hal-05597848v1" TargetMode="External"/><Relationship Id="rId32" Type="http://schemas.openxmlformats.org/officeDocument/2006/relationships/hyperlink" Target="https://hal.science/search/index/?q=*&amp;authFullName_s=Eur&#237;dice Figueiredo" TargetMode="External"/><Relationship Id="rId33" Type="http://schemas.openxmlformats.org/officeDocument/2006/relationships/hyperlink" Target="https://hal.science/hal-05597869v1" TargetMode="External"/><Relationship Id="rId34" Type="http://schemas.openxmlformats.org/officeDocument/2006/relationships/hyperlink" Target="https://hal.science/search/index/?q=*&amp;authFullName_s=Stefania Chiarelli" TargetMode="External"/><Relationship Id="rId35" Type="http://schemas.openxmlformats.org/officeDocument/2006/relationships/hyperlink" Target="https://hal.science/hal-05091143v1" TargetMode="External"/><Relationship Id="rId36" Type="http://schemas.openxmlformats.org/officeDocument/2006/relationships/hyperlink" Target="https://hal.science/search/index/?q=*&amp;authFullName_s=Christina Ramalh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Jaime</dc:title>
  <dc:description>CV</dc:description>
  <dc:subject/>
  <cp:keywords/>
  <cp:category/>
  <cp:lastModifiedBy/>
  <dcterms:created xsi:type="dcterms:W3CDTF">2026-04-27T23:12:32+02:00</dcterms:created>
  <dcterms:modified xsi:type="dcterms:W3CDTF">2026-04-27T23:12:32+02:00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