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 Vasselot de Régné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France, Medieval France at war. A military history of the French monarchy, 885-1305, Leeds, Arc Humanities Press (War and Conflict in Premodern Societies), 2022, 264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Ordonner l’Église. Communautés cléricales et communautés monastiques dans le monde carolingien (VIIIe-Xe siècle), 265, pp.270.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⟨10.4000/ccm.16681⟩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les &amp;lt;i&amp;gt;Heures de Turin-Milan &amp;lt;/i&amp;gt;. Proposition d’identification des deux derniers commanditaires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449, pp.189-233.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⟨10.3917/rdn.449.0189⟩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Elle fondit en larmes afin de l’inciter à la fureur. » Humiliation, genre et émotions autour de la révolte poitevine de 1241–1242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CXXVII (3), pp.643-663.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⟨10.3917/rma.273.0643⟩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identitaires d'un groupe familial : sigillographie et héraldique des Lusignan en Occident (XIIe 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sigillographie–Études en ligne</w:t>
            </w:r>
            <w:r>
              <w:rPr/>
              <w:t xml:space="preserve">, 2021, 5, 43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de Fougères et les comtes de La Marche, seigneurs de Fougères et de Porhoët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d’Histoire et d’Archéologie du pays de Fougères </w:t>
            </w:r>
            <w:r>
              <w:rPr/>
              <w:t xml:space="preserve">, 2021, 59, pp.33-68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 omnes similiter tangit ab omnibus comprobetur. Les assemblées sous le règne de Philippe III le Hardi (1270-1285)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2020, 40, pp.427-454.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⟨10.15122/isbn.978-2-406-11263-1.p.0427⟩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Gaël Chenard, L’administration d’Alphonse de Poitiers (1241-1271)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60 (240 bis), pp.472-475.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⟨10.4000/ccm.5479⟩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succès méconnu des derniers Capétiens : l’annexion des domaines des Lusignan et l’usage du concept de lèse-majesté (1308-1327)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692 (4), pp.833-858.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⟨10.3917/rhis.194.0833⟩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halshs-02615830v1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traîtres complexés ? Le parentat Lusignan, Jean sans Terre et l’expédition de 1216-1217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L’invasion oubliée de l’Angleterre (1216-1217) : le rôle des circulations dans la construction de l’espace du nord-ouest européen au début du XIIIe siècle</w:t>
            </w:r>
            <w:r>
              <w:rPr/>
              <w:t xml:space="preserve">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diachronique « Voix de femmes sur la noblesse »</w:t>
            </w:r>
            <w:r>
              <w:rPr/>
              <w:t xml:space="preserve">, Institut Catholique de Rennes; CRH,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régences féminines dans les principautés du royaume de France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orléanaise d’histoire du droit et d’anthropologie médiévale: Femmes, genres et droits au Moyen Âge (II)</w:t>
            </w:r>
            <w:r>
              <w:rPr/>
              <w:t xml:space="preserve">, Université d'Orléans,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familiale aux milieux de pouvoirs : émotions partagées dans la famille de Lusignan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partage des émotions au Moyen Âge et à la Renaissance</w:t>
            </w:r>
            <w:r>
              <w:rPr/>
              <w:t xml:space="preserve">, Laboratoire de recherche Archéologie et Architectures (LARA - UMR 6566 CReAAH / Université de Nantes); Littératures Antiques et Modenes (LAMO - EA 4276 / Université de Nantes),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noblesse au Moyen Âge. Bilan historiographique et nouveaux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: Le sang et la vertu. Noblesse de sang et noblesses d’âme au Moyen Âge</w:t>
            </w:r>
            <w:r>
              <w:rPr/>
              <w:t xml:space="preserve">, Centre d'études supérieures de civilisation médiévale (CESCM-UMR7302); Institut de recherches historiques du Septention (IRHiS - Université de Lille); Centre Roland Mousnier (UMR 8596 - Sorbonne Université),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 Lusignan au XIIIe siècle. Diffusion, intégration et solidarité d’un lignage transrégional (Aquitaine, Bretagne, Normandie, Angleterre, Irlande, Orient latin)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noblesses "transnationales" en Europe (XIIIe-XXe siècle)</w:t>
            </w:r>
            <w:r>
              <w:rPr/>
              <w:t xml:space="preserve">, Centre Tourangeau d'Histoire et d'étude des Sources (CeTHiS - EA 6298 / Université de Tours); Centre d'Études et de Recherche en Histoire Culturelle (CERHIC - EA 2616 / Université de Reims Champagne-Ardenne); Laboratoire Arts, civilisation et histoire de l'Europe ( ARCHE - UMR 3400 / Université de Strasbourg),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 Lusignan. Pouvoir et récits du règne entre Occident, Orient latin et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Centre d'études supérieures de civilisation médiévale de Poitiers; France-Stanford center for interdisciplinary studies à Poitiers; Center for medieval and early modern studies de Stanford, Apr 2019, Poitiers, France. pp.387-402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fortification à l’architecture identitaire : les constructions castrales des Lusignan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Fortification et pouvoirs souverains (1180-1340). Architecture fortifiée et contrôle des territoires au XIIIe siècle</w:t>
            </w:r>
            <w:r>
              <w:rPr/>
              <w:t xml:space="preserve">, Association Mission Patrimoine Mondial; Département de l’Aude, Nov 2021, Carcassone,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paradoxes du sang et de la 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Stemmata quid faciunt ? Noblesse d’âme ou de sang au Moyen Âge</w:t>
            </w:r>
            <w:r>
              <w:rPr/>
              <w:t xml:space="preserve">, Centre d'études supérieures de civilisation médiévale (CESCM-UMR7302),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des vasseaux turbulents. Les Plantagenêts face aux Lusignan (1152-1224).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l’Empire Plantagenêt (1154-1224) : autorité, symboles, idéologie</w:t>
            </w:r>
            <w:r>
              <w:rPr/>
              <w:t xml:space="preserve">, Oct 2021, Fontevraud, France. pp.176-189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interdite ? Contraintes morales et violences intrafamiliales au Moyen Âge : l’exemple de deux familles, les Plantagenêt et les Lusignan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en famille</w:t>
            </w:r>
            <w:r>
              <w:rPr/>
              <w:t xml:space="preserve">, Apr 2019, Poitiers, France. pp.833-858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halshs-02474507v1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de Jean Fouquet. Estudio del más famoso y notable códice de Boccaccio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/>
              <w:t xml:space="preserve">Patrimonio Ediciones,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solidarités d'une famille seigneuriale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24, 795 p., 2024, Histoires de famille. La parenté au Moyen Âge, Jirki Thibaut, 978-2-503-59615-0.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⟨10.58079/w288⟩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Libro de Oraciones de Torino del Duque de Berry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Patrimonio Ediciones</w:t>
              </w:r>
            </w:hyperlink>
            <w:r>
              <w:rPr/>
              <w:t xml:space="preserve">, pp.79, 2023, Colección Bibliothèque Duc de Berry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Alphonse, passeur et penseur de noblesse : la nobilitas dans la Disciplina clericalis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Moyen Âge et par-delà</w:t>
            </w:r>
            <w:r>
              <w:rPr/>
              <w:t xml:space="preserve">, Presses universitaires de Rennes, pp.177-186, 2025, 979-10-413-0812-5.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⟨10.4000/14qcs⟩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deuxième et troisième croisades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/>
              <w:t xml:space="preserve">Sylvain Gouguenheim; Martin Aurell. </w:t>
            </w:r>
            <w:r>
              <w:rPr>
                <w:i w:val="1"/>
                <w:iCs w:val="1"/>
              </w:rPr>
              <w:t xml:space="preserve">Les Croisades. Histoire, idées reçues et méconnues</w:t>
            </w:r>
            <w:r>
              <w:rPr/>
              <w:t xml:space="preserve">, Perrin, pp.77-92, 2025, 978-2262105266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From regnum Francorum to regnum Franciae: Early Medieval France from the Fifth to the Twelfth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/>
              <w:t xml:space="preserve">David Andress. </w:t>
            </w:r>
            <w:r>
              <w:rPr>
                <w:i w:val="1"/>
                <w:iCs w:val="1"/>
              </w:rPr>
              <w:t xml:space="preserve">The Routledge Handbook of French History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Routledge Handbooks</w:t>
              </w:r>
            </w:hyperlink>
            <w:r>
              <w:rPr/>
              <w:t xml:space="preserve">, pp.6-21, 2024, 978-1-032-65644-1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le monde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/>
              <w:t xml:space="preserve">Laurent BRASSART. </w:t>
            </w:r>
            <w:r>
              <w:rPr>
                <w:i w:val="1"/>
                <w:iCs w:val="1"/>
              </w:rPr>
              <w:t xml:space="preserve">Église, société et pouvoir dans la Chrétienté latine (910-1274)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Bréal (Amphi Capes Agrégation Histoire)</w:t>
              </w:r>
            </w:hyperlink>
            <w:r>
              <w:rPr/>
              <w:t xml:space="preserve">, pp.116-159, 2024, 978-2-7495-5528-7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/>
              <w:t xml:space="preserve">Laurent Brassart. </w:t>
            </w:r>
            <w:r>
              <w:rPr>
                <w:i w:val="1"/>
                <w:iCs w:val="1"/>
              </w:rPr>
              <w:t xml:space="preserve">Église, société et pouvoir dans la Chrétienté latine (910-1274)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Bréal (Amphi Capes Agrégation Histoire)</w:t>
              </w:r>
            </w:hyperlink>
            <w:r>
              <w:rPr/>
              <w:t xml:space="preserve">, pp.116-159, 2024, 978-2-7495-5528-7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fortification à l’architecture identitaire. Les constructions castrales des Lusignan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/>
              <w:t xml:space="preserve">Jean Mesqui; Denis Hayot. </w:t>
            </w:r>
            <w:r>
              <w:rPr>
                <w:i w:val="1"/>
                <w:iCs w:val="1"/>
              </w:rPr>
              <w:t xml:space="preserve">Fortification et pouvoirs souverains (1180-1340). Architecture fortifiée et contrôle des territoires au XIIIe siècle.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Loubatières; Association Mission Patrimoine mondial</w:t>
              </w:r>
            </w:hyperlink>
            <w:r>
              <w:rPr/>
              <w:t xml:space="preserve">, pp.262-275, 2023, 978-2-86266-813-X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pour le Moyen Âge européen dans l’animation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Vasselot De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 médiévalisme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pp.77-88, 2023, 978-2-75359-221-6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spatiaux et territorialisation seigneuriale : la famille de Lusignan et les espaces ecclésiastiques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/>
              <w:t xml:space="preserve">Tristan Martine, Jessika Nowak, Jens Schneider. </w:t>
            </w:r>
            <w:r>
              <w:rPr>
                <w:i w:val="1"/>
                <w:iCs w:val="1"/>
              </w:rPr>
              <w:t xml:space="preserve">Espaces ecclésiastiques et seigneuries laïques. Définitions, modèles et conflits en zones d’interface (XIe-XIIIe siècles)</w:t>
            </w:r>
            <w:r>
              <w:rPr/>
              <w:t xml:space="preserve">, 173, Editions de la Sorbonne, pp.183-196, 2021, Histoire ancienne et médiévale, 979-10-351-0611-9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des vasseaux turbulents. Les Plantagenêts face aux Lusignan (1152-1224).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/>
              <w:t xml:space="preserve">Martin aurell. </w:t>
            </w:r>
            <w:r>
              <w:rPr>
                <w:i w:val="1"/>
                <w:iCs w:val="1"/>
              </w:rPr>
              <w:t xml:space="preserve">Gouverner l’Empire Plantagenêt (1152-1224). Autorité et lieux de pouvoir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 303; Coédition Région Pays de la Loire</w:t>
              </w:r>
            </w:hyperlink>
            <w:r>
              <w:rPr/>
              <w:t xml:space="preserve">, pp.176-189, 2021, Revue 303, 979-10-93572-66-6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 Lusignan : pouvoir et récits du règne entre Occident, Orient latin et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/>
              <w:t xml:space="preserve">Martin Aurell; Marisa Galvez; Estelle Ingrand-Varenne. </w:t>
            </w:r>
            <w:r>
              <w:rPr>
                <w:i w:val="1"/>
                <w:iCs w:val="1"/>
              </w:rPr>
              <w:t xml:space="preserve">Transferts culturels entre France et Orient latin (XIIe-XIIIe siècles)</w:t>
            </w:r>
            <w:r>
              <w:rPr/>
              <w:t xml:space="preserve">, 509, </w:t>
            </w:r>
            <w:hyperlink r:id="rId5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pp.387-402, 2021, Rencontres, 978-2-406-11405-5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halshs-05482241v1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interdite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/>
              <w:t xml:space="preserve">Lydie Bodiou; Frédéric Chauvaud; Marie-José Grihom. </w:t>
            </w:r>
            <w:r>
              <w:rPr>
                <w:i w:val="1"/>
                <w:iCs w:val="1"/>
              </w:rPr>
              <w:t xml:space="preserve">Les violences en famille : Histoire et actualités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pp.177-193, 2020, Psychanalyse en questions, 979-1-037-00285-3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halshs-05482210v1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lignées jumelles : les Parthenay et les Lusignan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 Vasselot de Régné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seigneurs de Parthenay au Moyen Âge</w:t>
            </w:r>
            <w:r>
              <w:rPr/>
              <w:t xml:space="preserve">, 2021, pp.46-63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halshs-04610532v1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37578v1" TargetMode="External"/><Relationship Id="rId8" Type="http://schemas.openxmlformats.org/officeDocument/2006/relationships/hyperlink" Target="https://hal.science/search/index/?q=*&amp;authFullName_s=Cl&#233;ment de Vasselot de R&#233;gn&#233;" TargetMode="External"/><Relationship Id="rId9" Type="http://schemas.openxmlformats.org/officeDocument/2006/relationships/hyperlink" Target="https://dx.doi.org/10.4000/ccm.16681" TargetMode="External"/><Relationship Id="rId10" Type="http://schemas.openxmlformats.org/officeDocument/2006/relationships/hyperlink" Target="https://shs.hal.science/halshs-05482110v1" TargetMode="External"/><Relationship Id="rId11" Type="http://schemas.openxmlformats.org/officeDocument/2006/relationships/hyperlink" Target="https://dx.doi.org/10.3917/rdn.449.0189" TargetMode="External"/><Relationship Id="rId12" Type="http://schemas.openxmlformats.org/officeDocument/2006/relationships/hyperlink" Target="https://shs.hal.science/halshs-04408967v1" TargetMode="External"/><Relationship Id="rId13" Type="http://schemas.openxmlformats.org/officeDocument/2006/relationships/hyperlink" Target="https://dx.doi.org/10.3917/rma.273.0643" TargetMode="External"/><Relationship Id="rId14" Type="http://schemas.openxmlformats.org/officeDocument/2006/relationships/hyperlink" Target="https://shs.hal.science/halshs-03547611v1" TargetMode="External"/><Relationship Id="rId15" Type="http://schemas.openxmlformats.org/officeDocument/2006/relationships/hyperlink" Target="https://shs.hal.science/halshs-04610034v1" TargetMode="External"/><Relationship Id="rId16" Type="http://schemas.openxmlformats.org/officeDocument/2006/relationships/hyperlink" Target="https://shs.hal.science/halshs-04409027v1" TargetMode="External"/><Relationship Id="rId17" Type="http://schemas.openxmlformats.org/officeDocument/2006/relationships/hyperlink" Target="https://dx.doi.org/10.15122/isbn.978-2-406-11263-1.p.0427" TargetMode="External"/><Relationship Id="rId18" Type="http://schemas.openxmlformats.org/officeDocument/2006/relationships/hyperlink" Target="https://shs.hal.science/halshs-02922494v1" TargetMode="External"/><Relationship Id="rId19" Type="http://schemas.openxmlformats.org/officeDocument/2006/relationships/hyperlink" Target="https://dx.doi.org/10.4000/ccm.5479" TargetMode="External"/><Relationship Id="rId20" Type="http://schemas.openxmlformats.org/officeDocument/2006/relationships/hyperlink" Target="https://shs.hal.science/halshs-02615830v1" TargetMode="External"/><Relationship Id="rId21" Type="http://schemas.openxmlformats.org/officeDocument/2006/relationships/hyperlink" Target="https://dx.doi.org/10.3917/rhis.194.0833" TargetMode="External"/><Relationship Id="rId22" Type="http://schemas.openxmlformats.org/officeDocument/2006/relationships/hyperlink" Target="https://shs.hal.science/halshs-05481976v1" TargetMode="External"/><Relationship Id="rId23" Type="http://schemas.openxmlformats.org/officeDocument/2006/relationships/hyperlink" Target="https://shs.hal.science/halshs-05481933v1" TargetMode="External"/><Relationship Id="rId24" Type="http://schemas.openxmlformats.org/officeDocument/2006/relationships/hyperlink" Target="https://hal.science/search/index/?q=*&amp;authFullName_s=Bertrand Goujon" TargetMode="External"/><Relationship Id="rId25" Type="http://schemas.openxmlformats.org/officeDocument/2006/relationships/hyperlink" Target="https://hal.science/search/index/?q=*&amp;authFullName_s=Camille Pollet" TargetMode="External"/><Relationship Id="rId26" Type="http://schemas.openxmlformats.org/officeDocument/2006/relationships/hyperlink" Target="https://shs.hal.science/halshs-05481987v1" TargetMode="External"/><Relationship Id="rId27" Type="http://schemas.openxmlformats.org/officeDocument/2006/relationships/hyperlink" Target="https://shs.hal.science/halshs-04609930v1" TargetMode="External"/><Relationship Id="rId28" Type="http://schemas.openxmlformats.org/officeDocument/2006/relationships/hyperlink" Target="https://shs.hal.science/halshs-04609895v1" TargetMode="External"/><Relationship Id="rId29" Type="http://schemas.openxmlformats.org/officeDocument/2006/relationships/hyperlink" Target="https://shs.hal.science/halshs-04609985v1" TargetMode="External"/><Relationship Id="rId30" Type="http://schemas.openxmlformats.org/officeDocument/2006/relationships/hyperlink" Target="https://shs.hal.science/halshs-03611416v1" TargetMode="External"/><Relationship Id="rId31" Type="http://schemas.openxmlformats.org/officeDocument/2006/relationships/hyperlink" Target="https://shs.hal.science/halshs-05481963v1" TargetMode="External"/><Relationship Id="rId32" Type="http://schemas.openxmlformats.org/officeDocument/2006/relationships/hyperlink" Target="https://shs.hal.science/halshs-04610004v1" TargetMode="External"/><Relationship Id="rId33" Type="http://schemas.openxmlformats.org/officeDocument/2006/relationships/hyperlink" Target="https://hal.science/search/index/?q=*&amp;authFullName_s=Martin Aurell" TargetMode="External"/><Relationship Id="rId34" Type="http://schemas.openxmlformats.org/officeDocument/2006/relationships/hyperlink" Target="https://shs.hal.science/halshs-03542853v1" TargetMode="External"/><Relationship Id="rId35" Type="http://schemas.openxmlformats.org/officeDocument/2006/relationships/hyperlink" Target="https://shs.hal.science/halshs-02474507v1" TargetMode="External"/><Relationship Id="rId36" Type="http://schemas.openxmlformats.org/officeDocument/2006/relationships/hyperlink" Target="https://hal.science/hal-05362847v1" TargetMode="External"/><Relationship Id="rId37" Type="http://schemas.openxmlformats.org/officeDocument/2006/relationships/hyperlink" Target="https://shs.hal.science/halshs-04541961v1" TargetMode="External"/><Relationship Id="rId38" Type="http://schemas.openxmlformats.org/officeDocument/2006/relationships/hyperlink" Target="https://www.brepols.net/products/IS-9782503596150-1" TargetMode="External"/><Relationship Id="rId39" Type="http://schemas.openxmlformats.org/officeDocument/2006/relationships/hyperlink" Target="https://dx.doi.org/10.58079/w288" TargetMode="External"/><Relationship Id="rId40" Type="http://schemas.openxmlformats.org/officeDocument/2006/relationships/hyperlink" Target="https://shs.hal.science/halshs-04610502v1" TargetMode="External"/><Relationship Id="rId41" Type="http://schemas.openxmlformats.org/officeDocument/2006/relationships/hyperlink" Target="https://patrimonioediciones.com/portfolio-item/libro-de-oraciones-de-torino-del-duque-de-berry/" TargetMode="External"/><Relationship Id="rId42" Type="http://schemas.openxmlformats.org/officeDocument/2006/relationships/hyperlink" Target="https://hal.science/hal-05362901v1" TargetMode="External"/><Relationship Id="rId43" Type="http://schemas.openxmlformats.org/officeDocument/2006/relationships/hyperlink" Target="https://dx.doi.org/10.4000/14qcs" TargetMode="External"/><Relationship Id="rId44" Type="http://schemas.openxmlformats.org/officeDocument/2006/relationships/hyperlink" Target="https://hal.science/hal-05362941v1" TargetMode="External"/><Relationship Id="rId45" Type="http://schemas.openxmlformats.org/officeDocument/2006/relationships/hyperlink" Target="https://shs.hal.science/halshs-05482268v1" TargetMode="External"/><Relationship Id="rId46" Type="http://schemas.openxmlformats.org/officeDocument/2006/relationships/hyperlink" Target="https://www.routledge.com/The-Routledge-Handbook-of-French-History/Andress/p/book/9781032656441" TargetMode="External"/><Relationship Id="rId47" Type="http://schemas.openxmlformats.org/officeDocument/2006/relationships/hyperlink" Target="https://shs.hal.science/halshs-05482308v1" TargetMode="External"/><Relationship Id="rId48" Type="http://schemas.openxmlformats.org/officeDocument/2006/relationships/hyperlink" Target="https://www.librairie-gallimard.com/livre/9782749555287-eglise-societe-et-pouvoir-dans-la-chretiente-latine-910-1274-laurent-brassart/" TargetMode="External"/><Relationship Id="rId49" Type="http://schemas.openxmlformats.org/officeDocument/2006/relationships/hyperlink" Target="https://shs.hal.science/halshs-05482311v1" TargetMode="External"/><Relationship Id="rId50" Type="http://schemas.openxmlformats.org/officeDocument/2006/relationships/hyperlink" Target="https://shs.hal.science/halshs-04609495v1" TargetMode="External"/><Relationship Id="rId51" Type="http://schemas.openxmlformats.org/officeDocument/2006/relationships/hyperlink" Target="https://www.loubatieres.fr/?p=6494" TargetMode="External"/><Relationship Id="rId52" Type="http://schemas.openxmlformats.org/officeDocument/2006/relationships/hyperlink" Target="https://shs.hal.science/halshs-04305660v1" TargetMode="External"/><Relationship Id="rId53" Type="http://schemas.openxmlformats.org/officeDocument/2006/relationships/hyperlink" Target="https://hal.science/search/index/?q=*&amp;authFullName_s=Louis Vasselot De" TargetMode="External"/><Relationship Id="rId54" Type="http://schemas.openxmlformats.org/officeDocument/2006/relationships/hyperlink" Target="https://books.openedition.org/pur/191541" TargetMode="External"/><Relationship Id="rId55" Type="http://schemas.openxmlformats.org/officeDocument/2006/relationships/hyperlink" Target="https://shs.hal.science/halshs-03611502v1" TargetMode="External"/><Relationship Id="rId56" Type="http://schemas.openxmlformats.org/officeDocument/2006/relationships/hyperlink" Target="https://shs.hal.science/halshs-04609634v1" TargetMode="External"/><Relationship Id="rId57" Type="http://schemas.openxmlformats.org/officeDocument/2006/relationships/hyperlink" Target="https://www.editions303.com/le-catalogue/gouverner-lempire-plantagenet-1152-1224-autorite-symboles-ideologie/" TargetMode="External"/><Relationship Id="rId58" Type="http://schemas.openxmlformats.org/officeDocument/2006/relationships/hyperlink" Target="https://shs.hal.science/halshs-05482241v1" TargetMode="External"/><Relationship Id="rId59" Type="http://schemas.openxmlformats.org/officeDocument/2006/relationships/hyperlink" Target="https://classiques-garnier.com/transferts-culturels-entre-france-et-orient-latin-xiie-xiiie-siecles.html" TargetMode="External"/><Relationship Id="rId60" Type="http://schemas.openxmlformats.org/officeDocument/2006/relationships/hyperlink" Target="https://shs.hal.science/halshs-05482210v1" TargetMode="External"/><Relationship Id="rId61" Type="http://schemas.openxmlformats.org/officeDocument/2006/relationships/hyperlink" Target="https://www.editions-hermann.fr/livre/les-violences-en-famille-lydie-bodiou" TargetMode="External"/><Relationship Id="rId62" Type="http://schemas.openxmlformats.org/officeDocument/2006/relationships/hyperlink" Target="https://shs.hal.science/halshs-0461053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 Vasselot de Régné</dc:title>
  <dc:description>CV</dc:description>
  <dc:subject/>
  <cp:keywords/>
  <cp:category/>
  <cp:lastModifiedBy/>
  <dcterms:created xsi:type="dcterms:W3CDTF">2026-05-31T04:18:15+02:00</dcterms:created>
  <dcterms:modified xsi:type="dcterms:W3CDTF">2026-05-31T04:18:15+02:00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