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Onimus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la rébellion dans le sultanat mamelouk (xiii e -xvi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2023, 56,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Trajectory and Legal Status of a Rebellion: Anti-Sultan Jakam (d. 809/1407) and his Literary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2021, 23, p. 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monnaies et spéculation dans le sultanat mamlouk au début du IXe/XVe siècle : al-Maqrīzī et la question de la responsabilité de l’élite mamlouk dans l’instabilité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2017, 64, p. 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conciliations dans les conflits politiques entre émirs mamelouks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140, p. 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cursus honorum mamelouk au tournant des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2015, 64, p. 365-390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mawâlî en Egypte dans la documentation papyrologique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2005, 39, p. 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Ǧihād et fitna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</w:p>
          <w:p>
            <w:pPr/>
            <w:r>
              <w:rPr/>
              <w:t xml:space="preserve">56, 2023, Annales Islamologiques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halshs-04128453v1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Ist de Lusignan’s Crusade and the Reaction of the Mamluk Sultanate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Alexander Beihammer; Angel Nicolaou-Konnari. </w:t>
            </w:r>
            <w:r>
              <w:rPr>
                <w:i w:val="1"/>
                <w:iCs w:val="1"/>
              </w:rPr>
              <w:t xml:space="preserve">Crusading, Society and Politics in the Eastern Mediterranean in the Age of King Peter I of Cyprus</w:t>
            </w:r>
            <w:r>
              <w:rPr/>
              <w:t xml:space="preserve">, Brepols, p. 251-271,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Jakam. Quelle biographie pour un sultan inconnu du début du IXe/XVe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Mathilde Boudier; Eva Collet; Noëmie Lucas; Audrey Caire. </w:t>
            </w:r>
            <w:r>
              <w:rPr>
                <w:i w:val="1"/>
                <w:iCs w:val="1"/>
              </w:rPr>
              <w:t xml:space="preserve">Autour de la Syrie médiévale, Études offertes à Anne-Marie Eddé</w:t>
            </w:r>
            <w:r>
              <w:rPr/>
              <w:t xml:space="preserve">, Peeters,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Al-‘Aynī and his Fellow Historians: Questioning the Discursive Position of a Historian in the Mamluk Academic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Jo Van Steenbergen; Maya Termonia. </w:t>
            </w:r>
            <w:r>
              <w:rPr>
                <w:i w:val="1"/>
                <w:iCs w:val="1"/>
              </w:rPr>
              <w:t xml:space="preserve">New Readings in Arabic Historiography from the Late Medieval Egypt and Syria</w:t>
            </w:r>
            <w:r>
              <w:rPr/>
              <w:t xml:space="preserve">, Brill, p. 349-373,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conflit social : les rogations de 1397 à Damas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Clément Onimus; Jean-Michel Mouton. </w:t>
            </w:r>
            <w:r>
              <w:rPr>
                <w:i w:val="1"/>
                <w:iCs w:val="1"/>
              </w:rPr>
              <w:t xml:space="preserve">De Bagdad à Damas, Études présentées en hommages au Professeur Dominique Sourdel</w:t>
            </w:r>
            <w:r>
              <w:rPr/>
              <w:t xml:space="preserve">, Droz, p. 263-293,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Clément Onimus; Jean-Michel Mouton. </w:t>
            </w:r>
            <w:r>
              <w:rPr>
                <w:i w:val="1"/>
                <w:iCs w:val="1"/>
              </w:rPr>
              <w:t xml:space="preserve">De Bagdad à Damas, Études présentées en hommages au Professeur Dominique Sourdel.</w:t>
            </w:r>
            <w:r>
              <w:rPr/>
              <w:t xml:space="preserve">, Droz, p. xi-xii,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Biblāw, étude de cas de la transmission d’un iqṭā‘ sous le sultanat mamlūk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Urbain Vermeulen; Jo Van Steenbergen; Kristof D’Hulster. </w:t>
            </w:r>
            <w:r>
              <w:rPr>
                <w:i w:val="1"/>
                <w:iCs w:val="1"/>
              </w:rPr>
              <w:t xml:space="preserve">Egypt and Syria in the Fatimid, Ayyubid and Mamluk Eras – VIII</w:t>
            </w:r>
            <w:r>
              <w:rPr/>
              <w:t xml:space="preserve">, Peeters, p. 535-546,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Jihad and fitna : penser et concevoir la guerre dans le Mašriq médiéval (VIIe-XVIe siècles) », Annales Islamologiques 56, 328 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Mehdi Berriah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Editions de la Sorbonne.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Bagdad à Damas.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Droz.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: les émirs dans le sultanat mamelouk sous les sultans Barquq et Faraj (784-815/1382-1412)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</w:p>
          <w:p>
            <w:pPr/>
            <w:r>
              <w:rPr/>
              <w:t xml:space="preserve">Histoire. EPHE Paris; Université de Gand,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tel-01884133v1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42637v1" TargetMode="External"/><Relationship Id="rId8" Type="http://schemas.openxmlformats.org/officeDocument/2006/relationships/hyperlink" Target="https://hal.science/search/index/?q=*&amp;authFullName_s=Cl&#233;ment Onimus" TargetMode="External"/><Relationship Id="rId9" Type="http://schemas.openxmlformats.org/officeDocument/2006/relationships/hyperlink" Target="https://shs.hal.science/halshs-04128487v1" TargetMode="External"/><Relationship Id="rId10" Type="http://schemas.openxmlformats.org/officeDocument/2006/relationships/hyperlink" Target="https://hal.science/hal-03160794v1" TargetMode="External"/><Relationship Id="rId11" Type="http://schemas.openxmlformats.org/officeDocument/2006/relationships/hyperlink" Target="https://hal.science/search/index/?q=*&amp;authFullName_s=Christophe Joseph Schneider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Vincent Dumas" TargetMode="External"/><Relationship Id="rId14" Type="http://schemas.openxmlformats.org/officeDocument/2006/relationships/hyperlink" Target="https://hal.science/search/index/?q=*&amp;authFullName_s=Sabine Wiedemann-Merdinoglu" TargetMode="External"/><Relationship Id="rId15" Type="http://schemas.openxmlformats.org/officeDocument/2006/relationships/hyperlink" Target="https://dx.doi.org/10.17660/ActaHortic.2019.1248.30" TargetMode="External"/><Relationship Id="rId16" Type="http://schemas.openxmlformats.org/officeDocument/2006/relationships/hyperlink" Target="https://shs.hal.science/halshs-04133384v1" TargetMode="External"/><Relationship Id="rId17" Type="http://schemas.openxmlformats.org/officeDocument/2006/relationships/hyperlink" Target="https://shs.hal.science/halshs-04133387v1" TargetMode="External"/><Relationship Id="rId18" Type="http://schemas.openxmlformats.org/officeDocument/2006/relationships/hyperlink" Target="https://shs.hal.science/halshs-04133388v1" TargetMode="External"/><Relationship Id="rId19" Type="http://schemas.openxmlformats.org/officeDocument/2006/relationships/hyperlink" Target="https://shs.hal.science/halshs-04133392v1" TargetMode="External"/><Relationship Id="rId20" Type="http://schemas.openxmlformats.org/officeDocument/2006/relationships/hyperlink" Target="https://shs.hal.science/halshs-04128453v1" TargetMode="External"/><Relationship Id="rId21" Type="http://schemas.openxmlformats.org/officeDocument/2006/relationships/hyperlink" Target="https://hal.science/search/index/?q=*&amp;authFullName_s=Mehdi Berriah" TargetMode="External"/><Relationship Id="rId22" Type="http://schemas.openxmlformats.org/officeDocument/2006/relationships/hyperlink" Target="https://shs.hal.science/halshs-04131697v1" TargetMode="External"/><Relationship Id="rId23" Type="http://schemas.openxmlformats.org/officeDocument/2006/relationships/hyperlink" Target="https://shs.hal.science/halshs-04128476v1" TargetMode="External"/><Relationship Id="rId24" Type="http://schemas.openxmlformats.org/officeDocument/2006/relationships/hyperlink" Target="https://shs.hal.science/halshs-04131699v1" TargetMode="External"/><Relationship Id="rId25" Type="http://schemas.openxmlformats.org/officeDocument/2006/relationships/hyperlink" Target="https://shs.hal.science/halshs-04131701v1" TargetMode="External"/><Relationship Id="rId26" Type="http://schemas.openxmlformats.org/officeDocument/2006/relationships/hyperlink" Target="https://shs.hal.science/halshs-04131703v1" TargetMode="External"/><Relationship Id="rId27" Type="http://schemas.openxmlformats.org/officeDocument/2006/relationships/hyperlink" Target="https://hal.science/search/index/?q=*&amp;authFullName_s=Jean-Michel Mouton" TargetMode="External"/><Relationship Id="rId28" Type="http://schemas.openxmlformats.org/officeDocument/2006/relationships/hyperlink" Target="https://shs.hal.science/halshs-04133391v1" TargetMode="External"/><Relationship Id="rId29" Type="http://schemas.openxmlformats.org/officeDocument/2006/relationships/hyperlink" Target="https://hal.science/hal-04349282v1" TargetMode="External"/><Relationship Id="rId30" Type="http://schemas.openxmlformats.org/officeDocument/2006/relationships/hyperlink" Target="https://shs.hal.science/halshs-04128377v1" TargetMode="External"/><Relationship Id="rId31" Type="http://schemas.openxmlformats.org/officeDocument/2006/relationships/hyperlink" Target="https://shs.hal.science/halshs-04128392v1" TargetMode="External"/><Relationship Id="rId32" Type="http://schemas.openxmlformats.org/officeDocument/2006/relationships/hyperlink" Target="https://shs.hal.science/tel-0188413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Onimus</dc:title>
  <dc:description>CV</dc:description>
  <dc:subject/>
  <cp:keywords/>
  <cp:category/>
  <cp:lastModifiedBy/>
  <dcterms:created xsi:type="dcterms:W3CDTF">2026-04-11T23:27:44+02:00</dcterms:created>
  <dcterms:modified xsi:type="dcterms:W3CDTF">2026-04-11T23:27:44+02:00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