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Bourbiaux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 Stone Age rock art and cultural palaeogeography. A comparative techno-stylistic study of human depiction in Matobo (Zimbabwe) and the Daureb/Brandberg (Namibia)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Bourbiaux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Southern African Professional Archaeologists Conference 2024</w:t>
            </w:r>
            <w:r>
              <w:rPr/>
              <w:t xml:space="preserve">, ASAPA, National University of Lesotho, Jun 2024, Roma, Lesotho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and paleogeography : study of iconographies and social networks between Matobo (Zimbabwe) and Brandberg (Namibia) in Later Stone Age (6 000 – 2 000 BP)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Bourbiaux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Seminar</w:t>
            </w:r>
            <w:r>
              <w:rPr/>
              <w:t xml:space="preserve">, University of Zimbabwe, Apr 2024, Harare, Zimbabwe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hal-04876040v1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671v1" TargetMode="External"/><Relationship Id="rId8" Type="http://schemas.openxmlformats.org/officeDocument/2006/relationships/hyperlink" Target="https://hal.science/search/index/?q=*&amp;authFullName_s=Cl&#233;mentine Bourbiaux" TargetMode="External"/><Relationship Id="rId9" Type="http://schemas.openxmlformats.org/officeDocument/2006/relationships/hyperlink" Target="https://hal.science/hal-04876040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Bourbiaux</dc:title>
  <dc:description>CV</dc:description>
  <dc:subject/>
  <cp:keywords/>
  <cp:category/>
  <cp:lastModifiedBy/>
  <dcterms:created xsi:type="dcterms:W3CDTF">2026-03-06T17:59:27+01:00</dcterms:created>
  <dcterms:modified xsi:type="dcterms:W3CDTF">2026-03-06T17:59:27+01:00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