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Codjo Nélima YAKPOVI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codjo-nelima-yakpovi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0009-0009-2845-3507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l’internaute sur la présence d’une publicité native : enjeux, cadre réglementaire et étude des pratiques de divulgation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Codjo Nélima Yakpovi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Recherche en Marketing du Grand Est (JRMGE).</w:t>
            </w:r>
            <w:r>
              <w:rPr/>
              <w:t xml:space="preserve">, EMS STRASBOURG, Mar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publicité native sur les réponses des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Codjo Nélima Yakpovi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d’Étude de l’École Doctorale Sciences Juridiques, Politiques, Économiques et de Gestion.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hal-05326973v1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5D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djo-nelima-yakpovi" TargetMode="External"/><Relationship Id="rId8" Type="http://schemas.openxmlformats.org/officeDocument/2006/relationships/hyperlink" Target="https://orcid.org/0009-0009-2845-3507" TargetMode="External"/><Relationship Id="rId9" Type="http://schemas.openxmlformats.org/officeDocument/2006/relationships/hyperlink" Target="https://hal.science/hal-05326974v1" TargetMode="External"/><Relationship Id="rId10" Type="http://schemas.openxmlformats.org/officeDocument/2006/relationships/hyperlink" Target="https://hal.science/search/index/?q=*&amp;authFullName_s=Codjo N&#233;lima Yakpovi" TargetMode="External"/><Relationship Id="rId11" Type="http://schemas.openxmlformats.org/officeDocument/2006/relationships/hyperlink" Target="https://hal.science/search/index/?q=*&amp;authFullName_s=Mathieu Kacha" TargetMode="External"/><Relationship Id="rId12" Type="http://schemas.openxmlformats.org/officeDocument/2006/relationships/hyperlink" Target="https://hal.science/search/index/?q=*&amp;authFullName_s=Jean-Luc Herrmann" TargetMode="External"/><Relationship Id="rId13" Type="http://schemas.openxmlformats.org/officeDocument/2006/relationships/hyperlink" Target="https://hal.science/hal-0532697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Codjo Nélima YAKPOVI</dc:title>
  <dc:description>CV</dc:description>
  <dc:subject/>
  <cp:keywords/>
  <cp:category/>
  <cp:lastModifiedBy/>
  <dcterms:created xsi:type="dcterms:W3CDTF">2026-05-12T17:48:15+02:00</dcterms:created>
  <dcterms:modified xsi:type="dcterms:W3CDTF">2026-05-12T17:48:15+02:00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