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Bouquet </w:t>
      </w:r>
      <w:r>
        <w:rPr>
          <w:color w:val="641e6e"/>
        </w:rPr>
        <w:t xml:space="preserve">Doctorant en Littératures française et francophone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corentin-bouquet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0009-0001-2860-4928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l’aventure de l’homme : principes d’une exploration merveilleuse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⟨10.58282/acta.20671⟩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du désir : le surréalisme français après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⟨10.58282/acta.20685⟩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morts du surréalisme : quelle actualité après 1940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⟨10.58282/acta.16425⟩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sentiment d’être doublé ». Intrigue(s) dans La Victoire à l’ombre des ailes de Stanislas Rodanski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⟨10.4000/elfe.4950⟩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Nicolas-Teboul, La Main à plume (1940-1944), Paris, Hermann,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2023, 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être habité. Vécus spectraux de la ville de Lyon dans l'œuvre de Stanislas Rodanski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Fantômes : rites, mythes et discours</w:t>
            </w:r>
            <w:r>
              <w:rPr/>
              <w:t xml:space="preserve">, Université Lumière Lyon 2,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du Grand Jeu dans le Surréalisme après 1945 : le cas de la revue Néon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l’Ecole Doctorale 120</w:t>
            </w:r>
            <w:r>
              <w:rPr/>
              <w:t xml:space="preserve">, Université Sorbonne Nouvelle - Paris 3,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Vates, Mage, Prophète, je suis voyant&amp;quot;. Poésie et vision dans la revue Le Grand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Hiéros, Hiérophanie, Hiéroglossie : Visions, Voix, Signes, Signification</w:t>
            </w:r>
            <w:r>
              <w:rPr/>
              <w:t xml:space="preserve">, Université de Reims - Champagne Ardenne, Sep 2023, Reims, France. pp.115-141,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⟨10.4454/4hxsvz79⟩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l’évidence à l’évidement. Trajectoire de l’image poétique dans l’œuvre de Roger Gilbert-Lecomte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Re-présentation(s) dans le texte et l’image : transfert, influence, fracture</w:t>
            </w:r>
            <w:r>
              <w:rPr/>
              <w:t xml:space="preserve">, Université de Bretagne Occidentale, Jun 2022, Brest,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⟨10.56078/motifs.1059⟩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: surréalisme et sens de l’aventure chez Stanislas Rodanski et Claude Tarnaud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Surréalismes Paris 2024</w:t>
            </w:r>
            <w:r>
              <w:rPr/>
              <w:t xml:space="preserve">, Université Américaine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l’aventure&amp;quot;. Retour sur la génération surréaliste des années noires (1946-1959)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THALIM - Postures périphériques : se mettre à la marge dans les arts et la littérature modernes (XIXe-XXIe siècles)</w:t>
            </w:r>
            <w:r>
              <w:rPr/>
              <w:t xml:space="preserve">, Université Sorbonne Nouvelle - Paris 3,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Lyon de Stanislas Rodanski : la pratique magique et ésotérique comme révélateur d’une hantologie située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Surrealism 2022 : Tous les éléments</w:t>
            </w:r>
            <w:r>
              <w:rPr/>
              <w:t xml:space="preserve">, International Society for the Study of Surrealism, Nov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halshs-04853135v1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Stanislas Rodanski, né sous le signe du verseau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Almanach du siècle surréaliste</w:t>
            </w:r>
            <w:r>
              <w:rPr/>
              <w:t xml:space="preserve">, 2024, pp.181-184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halshs-04853128v1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spectres et écriture de l'ambiance dans Pas Pleurer de Lydie Salvayre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/>
              <w:t xml:space="preserve">Adina Balint; Sara Buekens. </w:t>
            </w:r>
            <w:r>
              <w:rPr>
                <w:i w:val="1"/>
                <w:iCs w:val="1"/>
              </w:rPr>
              <w:t xml:space="preserve">Les ambiances dans les littératures de langue française du XIXe siècle à nos jours</w:t>
            </w:r>
            <w:r>
              <w:rPr/>
              <w:t xml:space="preserve">, Presses de l'Université de Laval, pp.29-48, 2024, 9791037030924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halshs-04853097v1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B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bouquet" TargetMode="External"/><Relationship Id="rId8" Type="http://schemas.openxmlformats.org/officeDocument/2006/relationships/hyperlink" Target="https://orcid.org/0009-0001-2860-4928" TargetMode="External"/><Relationship Id="rId9" Type="http://schemas.openxmlformats.org/officeDocument/2006/relationships/hyperlink" Target="https://hal.science/hal-05534721v1" TargetMode="External"/><Relationship Id="rId10" Type="http://schemas.openxmlformats.org/officeDocument/2006/relationships/hyperlink" Target="https://hal.science/search/index/?q=*&amp;authFullName_s=Corentin Bouquet" TargetMode="External"/><Relationship Id="rId11" Type="http://schemas.openxmlformats.org/officeDocument/2006/relationships/hyperlink" Target="https://dx.doi.org/10.58282/acta.20671" TargetMode="External"/><Relationship Id="rId12" Type="http://schemas.openxmlformats.org/officeDocument/2006/relationships/hyperlink" Target="https://hal.science/hal-05534740v1" TargetMode="External"/><Relationship Id="rId13" Type="http://schemas.openxmlformats.org/officeDocument/2006/relationships/hyperlink" Target="https://dx.doi.org/10.58282/acta.20685" TargetMode="External"/><Relationship Id="rId14" Type="http://schemas.openxmlformats.org/officeDocument/2006/relationships/hyperlink" Target="https://hal.science/hal-04080435v1" TargetMode="External"/><Relationship Id="rId15" Type="http://schemas.openxmlformats.org/officeDocument/2006/relationships/hyperlink" Target="https://dx.doi.org/10.58282/acta.16425" TargetMode="External"/><Relationship Id="rId16" Type="http://schemas.openxmlformats.org/officeDocument/2006/relationships/hyperlink" Target="https://shs.hal.science/halshs-04210937v1" TargetMode="External"/><Relationship Id="rId17" Type="http://schemas.openxmlformats.org/officeDocument/2006/relationships/hyperlink" Target="https://dx.doi.org/10.4000/elfe.4950" TargetMode="External"/><Relationship Id="rId18" Type="http://schemas.openxmlformats.org/officeDocument/2006/relationships/hyperlink" Target="https://shs.hal.science/halshs-04853157v1" TargetMode="External"/><Relationship Id="rId19" Type="http://schemas.openxmlformats.org/officeDocument/2006/relationships/hyperlink" Target="https://hal.science/hal-05460126v1" TargetMode="External"/><Relationship Id="rId20" Type="http://schemas.openxmlformats.org/officeDocument/2006/relationships/hyperlink" Target="https://hal.science/hal-05460151v1" TargetMode="External"/><Relationship Id="rId21" Type="http://schemas.openxmlformats.org/officeDocument/2006/relationships/hyperlink" Target="https://shs.hal.science/halshs-04853148v1" TargetMode="External"/><Relationship Id="rId22" Type="http://schemas.openxmlformats.org/officeDocument/2006/relationships/hyperlink" Target="https://dx.doi.org/10.4454/4hxsvz79" TargetMode="External"/><Relationship Id="rId23" Type="http://schemas.openxmlformats.org/officeDocument/2006/relationships/hyperlink" Target="https://shs.hal.science/halshs-04846089v1" TargetMode="External"/><Relationship Id="rId24" Type="http://schemas.openxmlformats.org/officeDocument/2006/relationships/hyperlink" Target="https://dx.doi.org/10.56078/motifs.1059" TargetMode="External"/><Relationship Id="rId25" Type="http://schemas.openxmlformats.org/officeDocument/2006/relationships/hyperlink" Target="https://shs.hal.science/halshs-04853151v1" TargetMode="External"/><Relationship Id="rId26" Type="http://schemas.openxmlformats.org/officeDocument/2006/relationships/hyperlink" Target="https://shs.hal.science/halshs-04853141v1" TargetMode="External"/><Relationship Id="rId27" Type="http://schemas.openxmlformats.org/officeDocument/2006/relationships/hyperlink" Target="https://shs.hal.science/halshs-04853135v1" TargetMode="External"/><Relationship Id="rId28" Type="http://schemas.openxmlformats.org/officeDocument/2006/relationships/hyperlink" Target="https://shs.hal.science/halshs-04853128v1" TargetMode="External"/><Relationship Id="rId29" Type="http://schemas.openxmlformats.org/officeDocument/2006/relationships/hyperlink" Target="https://shs.hal.science/halshs-04853097v1" TargetMode="External"/><Relationship Id="rId30" Type="http://schemas.openxmlformats.org/officeDocument/2006/relationships/hyperlink" Target="https://hal.science/search/index/?q=*&amp;authFullName_s=Jean Philippe Arias Zapat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Bouquet</dc:title>
  <dc:description>CV</dc:description>
  <dc:subject/>
  <cp:keywords/>
  <cp:category/>
  <cp:lastModifiedBy/>
  <dcterms:created xsi:type="dcterms:W3CDTF">2026-03-16T03:15:12+01:00</dcterms:created>
  <dcterms:modified xsi:type="dcterms:W3CDTF">2026-03-16T03:15:12+01:00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