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Gaillard </w:t>
      </w:r>
      <w:r>
        <w:rPr>
          <w:color w:val="641e6e"/>
        </w:rPr>
        <w:t xml:space="preserve">Doctorant en science de l'information et communication au laboratoire CEREGE de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: Quand l’amateurisme fait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Org&amp;Co,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à l’heure de l’instantanéité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doctorale du Cerege - Pratique d'anticipation</w:t>
            </w:r>
            <w:r>
              <w:rPr/>
              <w:t xml:space="preserve">, Laboratoire CEREGE,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à l'air de l'internet instantané : le cas d'entrepreneurs spécialisés dans la webcréation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GT-AIMS Pratiques d’Anticipation - Les Journées des Pratiques d’Anticipation « Capacités stratégiques, responsabilités et vulnérabilités des organisations »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réputation numérique : vers une modélisation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SFSIC 2022</w:t>
            </w:r>
            <w:r>
              <w:rPr/>
              <w:t xml:space="preserve">, Jun 2022, Dijon, France. , Actes des Doctorales SFSIC 2022, pp.979,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hal-04506403v1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52289v1" TargetMode="External"/><Relationship Id="rId9" Type="http://schemas.openxmlformats.org/officeDocument/2006/relationships/hyperlink" Target="https://hal.science/search/index/?q=*&amp;authFullName_s=Corentin Gaillard" TargetMode="External"/><Relationship Id="rId10" Type="http://schemas.openxmlformats.org/officeDocument/2006/relationships/hyperlink" Target="https://hal.science/search/index/?q=*&amp;authFullName_s=Christian Marcon" TargetMode="External"/><Relationship Id="rId11" Type="http://schemas.openxmlformats.org/officeDocument/2006/relationships/hyperlink" Target="https://hal.science/hal-04506444v1" TargetMode="External"/><Relationship Id="rId12" Type="http://schemas.openxmlformats.org/officeDocument/2006/relationships/hyperlink" Target="https://hal.science/hal-04506429v1" TargetMode="External"/><Relationship Id="rId13" Type="http://schemas.openxmlformats.org/officeDocument/2006/relationships/hyperlink" Target="https://hal.science/hal-0450640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Gaillard</dc:title>
  <dc:description>CV</dc:description>
  <dc:subject/>
  <cp:keywords/>
  <cp:category/>
  <cp:lastModifiedBy/>
  <dcterms:created xsi:type="dcterms:W3CDTF">2026-04-05T18:20:00+02:00</dcterms:created>
  <dcterms:modified xsi:type="dcterms:W3CDTF">2026-04-05T18:20:00+02:00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