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Sire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histoire contemporaine, Université de Caen-Normandie, Laboratoire HisTeMé (EA 7455)Docteur en criminologie, Université de Montréal, École de criminologieQualifié aux fonctions de maître de conférences par les sections 04 et 22 du CNU</w:t>
      </w:r>
    </w:p>
    <w:p>
      <w:pPr/>
      <w:r>
        <w:rPr/>
        <w:t xml:space="preserve">Domaines d’intérêt : antiterrorisme, coopération internationale, études critiques de la sécurité, sociologie politique de l’international, histoire conceptuelle.Disciplines : relations internationales, science politique, histoire contemporaine, criminologie.</w:t>
      </w:r>
    </w:p>
    <w:p>
      <w:pPr/>
      <w:r>
        <w:rPr/>
        <w:t xml:space="preserve">+33 (0)7 81 84 71 62</w:t>
      </w:r>
      <w:hyperlink r:id="rId7" w:history="1">
        <w:r>
          <w:rPr>
            <w:color w:val="#410a8c"/>
            <w:u w:val="single"/>
          </w:rPr>
          <w:t xml:space="preserve">corentin.sire@outlook.fr</w:t>
        </w:r>
      </w:hyperlink>
      <w:hyperlink r:id="rId8" w:history="1">
        <w:r>
          <w:rPr>
            <w:color w:val="#410a8c"/>
            <w:u w:val="single"/>
          </w:rPr>
          <w:t xml:space="preserve">corentin.sire@unicaen.fr</w:t>
        </w:r>
      </w:hyperlink>
      <w:hyperlink r:id="rId9" w:history="1">
        <w:r>
          <w:rPr>
            <w:color w:val="#410a8c"/>
            <w:u w:val="single"/>
          </w:rPr>
          <w:t xml:space="preserve">corentin.sire@umontreal.ca</w:t>
        </w:r>
      </w:hyperlink>
    </w:p>
    <w:p>
      <w:pPr/>
      <w:hyperlink r:id="rId10" w:history="1">
        <w:r>
          <w:rPr>
            <w:color w:val="#410a8c"/>
            <w:u w:val="single"/>
          </w:rPr>
          <w:t xml:space="preserve"/>
        </w:r>
      </w:hyperlink>
      <w:hyperlink r:id="rId11" w:history="1">
        <w:r>
          <w:rPr>
            <w:color w:val="#410a8c"/>
            <w:u w:val="single"/>
          </w:rPr>
          <w:t xml:space="preserve">https://www.linkedin.com/in/corentin-sire-311a7ab0/</w:t>
        </w:r>
      </w:hyperlink>
    </w:p>
    <w:p>
      <w:pPr/>
      <w:hyperlink r:id="rId12" w:history="1">
        <w:r>
          <w:rPr>
            <w:color w:val="#410a8c"/>
            <w:u w:val="single"/>
          </w:rPr>
          <w:t xml:space="preserve">https://www.unicaen.fr/recherche/mrsh/pagePerso/3989505</w:t>
        </w:r>
      </w:hyperlink>
    </w:p>
    <w:p>
      <w:pPr>
        <w:numPr>
          <w:ilvl w:val="0"/>
          <w:numId w:val="1"/>
        </w:numPr>
      </w:pPr>
      <w:r>
        <w:rPr/>
        <w:t xml:space="preserve">Enseignements===============================================</w:t>
      </w:r>
    </w:p>
    <w:p>
      <w:pPr/>
      <w:r>
        <w:rPr>
          <w:b w:val="1"/>
          <w:bCs w:val="1"/>
        </w:rPr>
        <w:t xml:space="preserve">Année scolaire 2025-2026</w:t>
      </w:r>
      <w:r>
        <w:rPr/>
        <w:t xml:space="preserve"> : chargé d’enseignement vacataire à l'Institut Catholique de Paris et à ESPOL (Université Catholique de Lille) :•	Pensée politique contemporaine (L3 droit public) – 24h CM•	Sociologie des Relations internationales (L2 histoire-science politique) – 12h CM, 24h TD•	</w:t>
      </w:r>
      <w:r>
        <w:rPr>
          <w:i w:val="1"/>
          <w:iCs w:val="1"/>
        </w:rPr>
        <w:t xml:space="preserve">Terrorism and counterterrorism</w:t>
      </w:r>
      <w:r>
        <w:rPr/>
        <w:t xml:space="preserve"> (Master 1 International and Security Politics) – 24h CM•	Khôlles (L1 science politique) – 27h•	Encadrement de 8 mémoires de troisième année</w:t>
      </w:r>
    </w:p>
    <w:p>
      <w:pPr/>
      <w:r>
        <w:rPr>
          <w:b w:val="1"/>
          <w:bCs w:val="1"/>
        </w:rPr>
        <w:t xml:space="preserve">Années scolaires 2022-2023 et 2023-2024</w:t>
      </w:r>
      <w:r>
        <w:rPr/>
        <w:t xml:space="preserve"> : demi-ATER à Sciences Po Bordeaux. Charges de cours en Master BIRD (Bordeaux International Relations Degree) :•	</w:t>
      </w:r>
      <w:r>
        <w:rPr>
          <w:i w:val="1"/>
          <w:iCs w:val="1"/>
        </w:rPr>
        <w:t xml:space="preserve">Making Sense of International Relations</w:t>
      </w:r>
      <w:r>
        <w:rPr/>
        <w:t xml:space="preserve"> (Master, 4e année)•	</w:t>
      </w:r>
      <w:r>
        <w:rPr>
          <w:i w:val="1"/>
          <w:iCs w:val="1"/>
        </w:rPr>
        <w:t xml:space="preserve">Terrorism Studies</w:t>
      </w:r>
      <w:r>
        <w:rPr/>
        <w:t xml:space="preserve"> (Master, 4e année)•	</w:t>
      </w:r>
      <w:r>
        <w:rPr>
          <w:i w:val="1"/>
          <w:iCs w:val="1"/>
        </w:rPr>
        <w:t xml:space="preserve">Violence and Politics</w:t>
      </w:r>
      <w:r>
        <w:rPr/>
        <w:t xml:space="preserve"> (Licence, 1ère année)•	Tutorat (Licence, 1ère année)•	Encadrement de mémoires de cinquième année :- Vaiiti Raygadas Leyral, avril 2024: “</w:t>
      </w:r>
      <w:r>
        <w:rPr>
          <w:i w:val="1"/>
          <w:iCs w:val="1"/>
        </w:rPr>
        <w:t xml:space="preserve">Small Pacific island states in the wake of great power rivalries</w:t>
      </w:r>
      <w:r>
        <w:rPr/>
        <w:t xml:space="preserve">.”- Philippine Bidoli, septembre 2024 : “</w:t>
      </w:r>
      <w:r>
        <w:rPr>
          <w:i w:val="1"/>
          <w:iCs w:val="1"/>
        </w:rPr>
        <w:t xml:space="preserve">Gaza media coverage since October 7 – What the operation in Gaza does to the news, the freedom of press and the truth</w:t>
      </w:r>
      <w:r>
        <w:rPr/>
        <w:t xml:space="preserve">.”- Elisa Cristallo, octobre 2024 : “</w:t>
      </w:r>
      <w:r>
        <w:rPr>
          <w:i w:val="1"/>
          <w:iCs w:val="1"/>
        </w:rPr>
        <w:t xml:space="preserve">Factors Influencing Youth Radicalisation in the Gaza Strip: Demographic trends, Socioeconomic Conditions, and Political Conflict</w:t>
      </w:r>
      <w:r>
        <w:rPr/>
        <w:t xml:space="preserve">.”</w:t>
      </w:r>
    </w:p>
    <w:p>
      <w:pPr/>
      <w:r>
        <w:rPr>
          <w:b w:val="1"/>
          <w:bCs w:val="1"/>
        </w:rPr>
        <w:t xml:space="preserve">Automne 2019</w:t>
      </w:r>
      <w:r>
        <w:rPr/>
        <w:t xml:space="preserve"> : charge de cours à l’Université Caen-Normandie (Licence, 1ère année) :•	Initiation à la dissertation historique en histoire contemporaine (France, XIXème siècle)•	Initiation au commentaire de document en histoire contemporaine•	Méthodologie du travail universitaire•	Préparation aux oraux des concours de l’enseignement (Capes/Agrégation)</w:t>
      </w:r>
    </w:p>
    <w:p>
      <w:pPr>
        <w:numPr>
          <w:ilvl w:val="0"/>
          <w:numId w:val="2"/>
        </w:numPr>
      </w:pPr>
      <w:r>
        <w:rPr/>
        <w:t xml:space="preserve">Travaux de recherche et publications=======================================</w:t>
      </w:r>
    </w:p>
    <w:p>
      <w:pPr/>
      <w:r>
        <w:rPr>
          <w:b w:val="1"/>
          <w:bCs w:val="1"/>
        </w:rPr>
        <w:t xml:space="preserve">Direction d’ouvrages</w:t>
      </w:r>
      <w:r>
        <w:rPr/>
        <w:t xml:space="preserve"> :Brêteau, F., Hippler, T., de Mathan, A., Milliot, V. et Sire, C. (dir.) (2025). Polices et révolutions, en Europe occidentale des années 1780 à la fin du XXe siècle. Rennes : Presses Universitaires de Rennes.</w:t>
      </w:r>
    </w:p>
    <w:p>
      <w:pPr/>
      <w:r>
        <w:rPr>
          <w:b w:val="1"/>
          <w:bCs w:val="1"/>
        </w:rPr>
        <w:t xml:space="preserve">Articles dans des revues à comité de lecture</w:t>
      </w:r>
      <w:r>
        <w:rPr/>
        <w:t xml:space="preserve"> :Sire, C. (2024). « Comment désigner l’ennemi public international ? Pour une histoire conceptuelle de l’antiterrorisme onusien ». Champ pénal/Penal field, n° 31. </w:t>
      </w:r>
      <w:hyperlink r:id="rId13" w:history="1">
        <w:r>
          <w:rPr>
            <w:color w:val="#410a8c"/>
            <w:u w:val="single"/>
          </w:rPr>
          <w:t xml:space="preserve">https://journals.openedition.org/champpenal/15579</w:t>
        </w:r>
      </w:hyperlink>
      <w:r>
        <w:rPr/>
        <w:t xml:space="preserve">Sire, C. (2022). « De la Terreur au terrorisme : une histoire lexicographique du mot “terrorisme” et de sa famille morphologique au XIXe siècle ». Tracés. Revue de Sciences humaines, n° 43. pp. 177-199. DOI : 10.4000/traces.14471Sire, C. (2021) “The concept of terrorism and historical time: comparing 9/11 to the Terreur,” Critical Studies on Terrorism. pp. 463-466. DOI: 10.1080/17539153.2021.1982464Sire, C. (2021). « De la Terreur de l'An II à la War on Terror. Pour une histoire conceptuelle du “terrorisme”. » PREMIO : excellence ; hors-série no 6. Montréal : Editions@anthro.Sire, C. (2020). « Pour une histoire conceptuelle du “terrorisme”. » Actes du Colloque Annuel du Département d’Anthropologie de l’Université de Montréal. Montréal : Editions@anthro. pp. 123-151.</w:t>
      </w:r>
    </w:p>
    <w:p>
      <w:pPr/>
      <w:r>
        <w:rPr>
          <w:b w:val="1"/>
          <w:bCs w:val="1"/>
        </w:rPr>
        <w:t xml:space="preserve">Contributions à des ouvrages collectifs</w:t>
      </w:r>
      <w:r>
        <w:rPr/>
        <w:t xml:space="preserve"> :Brêteau, F., Hippler, T., de Mathan, A., Milliot, V. et Sire, C. (2025). « Policer la révolution, révolutionner les polices » Dans Brêteau, F., Hippler, T., de Mathan, A., Milliot, V. et Sire, C. (dir.), Polices et révolutions, en Europe occidentale des années 1780 à la fin du XXe siècle. Rennes : Presses Universitaires de Rennes. pp. 7-23.Sire, C. (2025). « Une police “apolitique” ? Interpol face au “terrorisme international” (1983-2000) ». Dans Brêteau, F., Hippler, T., de Mathan, A., Milliot, V. et Sire, C. (dir.), Polices et révolutions, en Europe occidentale des années 1780 à la fin du XXe siècle. Rennes : Presses Universitaires de Rennes. pp. 311-324.Sire, C. (2024). « Le “terrorisme”, un phénomène contestataire moderne ? Le discours du “nouveau terrorisme” à l’aune de l’histoire conceptuelle ». Dans El Ibrahimi, A. et Bernier, B. (dir.), L’État moderne entre domination et résistance. Montréal : JFD éditions. pp. 151-182. ISBN : 9782897997014.Sire, C. (2023). “The concept of terrorism and historical time: comparing 9/11 to the Terreur”. Dans Jackson, L. B., Jarvis, L. et Toros, H. (dir.), 9/11 Twenty Years On: Critical Perspectives. London: Routledge.</w:t>
      </w:r>
    </w:p>
    <w:p>
      <w:pPr/>
      <w:r>
        <w:rPr>
          <w:b w:val="1"/>
          <w:bCs w:val="1"/>
        </w:rPr>
        <w:t xml:space="preserve">Travaux académiques non publiés</w:t>
      </w:r>
      <w:r>
        <w:rPr/>
        <w:t xml:space="preserve"> :Thèse de Doctorat, Université de Caen-Normandie et Université de Montréal (soutenu en 2025) : « Comment désigner l’ennemi public international ? Une histoire conceptuelle du terrorisme. » Sous la supervision de Thomas Hippler et d’Anthony Amicelle. 865 p.</w:t>
      </w:r>
    </w:p>
    <w:p>
      <w:pPr/>
      <w:r>
        <w:rPr/>
        <w:t xml:space="preserve">Examen de synthèse de Doctorat, Université de Montréal (soutenu en 2020) :</w:t>
      </w:r>
    </w:p>
    <w:p>
      <w:pPr>
        <w:numPr>
          <w:ilvl w:val="0"/>
          <w:numId w:val="3"/>
        </w:numPr>
      </w:pPr>
      <w:r>
        <w:rPr/>
        <w:t xml:space="preserve">« Pour une histoire conceptuelle du terrorisme » (40 p.) ;</w:t>
      </w:r>
    </w:p>
    <w:p>
      <w:pPr>
        <w:numPr>
          <w:ilvl w:val="0"/>
          <w:numId w:val="3"/>
        </w:numPr>
      </w:pPr>
      <w:r>
        <w:rPr/>
        <w:t xml:space="preserve">« Une histoire lexicographique du “terrorisme” et de sa famille morphologique au XIXe siècle » (63 p.).Sous la supervision de Thomas Hippler et Anthony Amicelle. Jury de soutenance : Thomas Hippler, Anthony Amicelle et Jean Bérard.</w:t>
      </w:r>
    </w:p>
    <w:p>
      <w:pPr/>
      <w:r>
        <w:rPr/>
        <w:t xml:space="preserve">Mémoire de Master 2 d’Histoire contemporaine, Université de Caen-Normandie (soutenu en 2018) : « Définir “l’Autre” Terroriste dans les années Trente : La Société des Nations et la Conférence Internationale pour la Répression du Terrorisme. » Sous la supervision de Thomas Hippler. Jury de soutenance : Philippe Bonditti, Thomas Hippler. 233 p.</w:t>
      </w:r>
    </w:p>
    <w:p>
      <w:pPr/>
      <w:r>
        <w:rPr/>
        <w:t xml:space="preserve">Mémoire de Master 2 BIRD, Sciences Po Bordeaux (soutenu en 2017) : “Animus in Consulendo Liber? The Neo-Neo Debate Applied to NATO’s Counterterrorism Cooperation.” Sous la supervision de Dario Battistella. Jury de soutenance : Mathias Delori, Dario Battistella. 156 p.</w:t>
      </w:r>
    </w:p>
    <w:p>
      <w:pPr/>
      <w:r>
        <w:rPr/>
        <w:t xml:space="preserve">Undergraduate dissertation, Cardiff University (2015): “Remembering and Forgetting: the Paris Commune in French Historical Memory.” Sous la supervision de Graeme Garrard. 40 p.</w:t>
      </w:r>
    </w:p>
    <w:p>
      <w:pPr/>
      <w:r>
        <w:rPr>
          <w:b w:val="1"/>
          <w:bCs w:val="1"/>
        </w:rPr>
        <w:t xml:space="preserve">Vulgarisation</w:t>
      </w:r>
      <w:r>
        <w:rPr/>
        <w:t xml:space="preserve"> :Lasalle, M. (15/11/2024). « Le concept de terrorisme et l'ONU : histoire d'une notion indéfinissable. » UdeM Nouvelles.Radio Phénix. (02/11/2023). « Définir le terrorisme avec Corentin Sire. » Émission La Méridienne.Sire, C. (2018). “Why the EU Terrorist List Matters and What it Tells us About European Counterterrorism.” The Foreign Analyst.</w:t>
      </w:r>
    </w:p>
    <w:p>
      <w:pPr>
        <w:numPr>
          <w:ilvl w:val="0"/>
          <w:numId w:val="4"/>
        </w:numPr>
      </w:pPr>
      <w:r>
        <w:rPr/>
        <w:t xml:space="preserve">Participation à des événements scientifiques===============================================</w:t>
      </w:r>
    </w:p>
    <w:p>
      <w:pPr/>
      <w:r>
        <w:rPr>
          <w:b w:val="1"/>
          <w:bCs w:val="1"/>
        </w:rPr>
        <w:t xml:space="preserve">10 avril 2025</w:t>
      </w:r>
      <w:r>
        <w:rPr/>
        <w:t xml:space="preserve"> : </w:t>
      </w:r>
      <w:r>
        <w:rPr>
          <w:i w:val="1"/>
          <w:iCs w:val="1"/>
        </w:rPr>
        <w:t xml:space="preserve">présentation</w:t>
      </w:r>
      <w:r>
        <w:rPr/>
        <w:t xml:space="preserve"> de mes recherches lors du séminaire </w:t>
      </w:r>
      <w:hyperlink r:id="rId14" w:history="1">
        <w:r>
          <w:rPr>
            <w:color w:val="#410a8c"/>
            <w:u w:val="single"/>
          </w:rPr>
          <w:t xml:space="preserve">« terrorisme, anti-terrorisme et sciences sociales »</w:t>
        </w:r>
      </w:hyperlink>
      <w:r>
        <w:rPr/>
        <w:t xml:space="preserve"> à l’Université Paris Nanterre (organisé par Gérôme Truc et Claire Sécail).</w:t>
      </w:r>
    </w:p>
    <w:p>
      <w:pPr/>
      <w:r>
        <w:rPr>
          <w:b w:val="1"/>
          <w:bCs w:val="1"/>
        </w:rPr>
        <w:t xml:space="preserve">20 mars 2025</w:t>
      </w:r>
      <w:r>
        <w:rPr/>
        <w:t xml:space="preserve"> : </w:t>
      </w:r>
      <w:r>
        <w:rPr>
          <w:i w:val="1"/>
          <w:iCs w:val="1"/>
        </w:rPr>
        <w:t xml:space="preserve">communication et animation</w:t>
      </w:r>
      <w:r>
        <w:rPr/>
        <w:t xml:space="preserve"> – « Comment rédiger et soutenir son mémoire ou sa thèse ». Séminaire des Doctorant·e·s du laboratoire HisTeMé.</w:t>
      </w:r>
    </w:p>
    <w:p>
      <w:pPr/>
      <w:r>
        <w:rPr>
          <w:b w:val="1"/>
          <w:bCs w:val="1"/>
        </w:rPr>
        <w:t xml:space="preserve">2-4 juillet 2024</w:t>
      </w:r>
      <w:r>
        <w:rPr/>
        <w:t xml:space="preserve"> : </w:t>
      </w:r>
      <w:r>
        <w:rPr>
          <w:i w:val="1"/>
          <w:iCs w:val="1"/>
        </w:rPr>
        <w:t xml:space="preserve">communication</w:t>
      </w:r>
      <w:r>
        <w:rPr/>
        <w:t xml:space="preserve"> – « Définir la “crise”, (re)définir la coopération internationale : l’arrivée de la question du “terrorisme” à l’ONU » (</w:t>
      </w:r>
      <w:hyperlink r:id="rId15" w:history="1">
        <w:r>
          <w:rPr>
            <w:color w:val="#410a8c"/>
            <w:u w:val="single"/>
          </w:rPr>
          <w:t xml:space="preserve">Section Thématique 39</w:t>
        </w:r>
      </w:hyperlink>
      <w:r>
        <w:rPr/>
        <w:t xml:space="preserve"> « Faire de la crise une opportunité : quand la difficulté devient ressource pour les organisations internationales », organisée par Mathilde Leloup et Anaëlle Vergonjeanne). 17e Congrès national de l’Association Française de Science Politique à Sciences Po Grenoble (France).</w:t>
      </w:r>
    </w:p>
    <w:p>
      <w:pPr/>
      <w:r>
        <w:rPr>
          <w:b w:val="1"/>
          <w:bCs w:val="1"/>
        </w:rPr>
        <w:t xml:space="preserve">4 avril 2023</w:t>
      </w:r>
      <w:r>
        <w:rPr/>
        <w:t xml:space="preserve"> : </w:t>
      </w:r>
      <w:r>
        <w:rPr>
          <w:i w:val="1"/>
          <w:iCs w:val="1"/>
        </w:rPr>
        <w:t xml:space="preserve">communication</w:t>
      </w:r>
      <w:r>
        <w:rPr/>
        <w:t xml:space="preserve"> – « Faire communauté internationale : l’ONU et la définition du terrorisme ». Séminaire des Doctorant·e·s du laboratoire HisTeMé.</w:t>
      </w:r>
    </w:p>
    <w:p>
      <w:pPr/>
      <w:r>
        <w:rPr>
          <w:b w:val="1"/>
          <w:bCs w:val="1"/>
        </w:rPr>
        <w:t xml:space="preserve">6-9 juillet 2022</w:t>
      </w:r>
      <w:r>
        <w:rPr/>
        <w:t xml:space="preserve"> : </w:t>
      </w:r>
      <w:r>
        <w:rPr>
          <w:i w:val="1"/>
          <w:iCs w:val="1"/>
        </w:rPr>
        <w:t xml:space="preserve">communication</w:t>
      </w:r>
      <w:r>
        <w:rPr/>
        <w:t xml:space="preserve"> – “From Robespierre to Trotsky: A History of the 19th Century Concept of Terrorism through French Dictionaries”. European International Studies Association (EISA) – </w:t>
      </w:r>
      <w:hyperlink r:id="rId16" w:history="1">
        <w:r>
          <w:rPr>
            <w:color w:val="#410a8c"/>
            <w:u w:val="single"/>
          </w:rPr>
          <w:t xml:space="preserve">9th European Workshops in International Studies</w:t>
        </w:r>
      </w:hyperlink>
      <w:r>
        <w:rPr/>
        <w:t xml:space="preserve"> – workshop “The Interconnected Worlds of Security Practice: Tracing the Roots of ‘Terrorism’ in Time and Space” à l’Université de Macédoine, Thessalonique.</w:t>
      </w:r>
    </w:p>
    <w:p>
      <w:pPr/>
      <w:r>
        <w:rPr>
          <w:b w:val="1"/>
          <w:bCs w:val="1"/>
        </w:rPr>
        <w:t xml:space="preserve">7-9 avril 2022</w:t>
      </w:r>
      <w:r>
        <w:rPr/>
        <w:t xml:space="preserve"> : </w:t>
      </w:r>
      <w:r>
        <w:rPr>
          <w:i w:val="1"/>
          <w:iCs w:val="1"/>
        </w:rPr>
        <w:t xml:space="preserve">communication</w:t>
      </w:r>
      <w:r>
        <w:rPr/>
        <w:t xml:space="preserve"> – “(De-)politicising, temporalising and globalising otherness: a conceptual history of terrorism”. 23rd International Conference on the History of Concepts, “</w:t>
      </w:r>
      <w:hyperlink r:id="rId17" w:history="1">
        <w:r>
          <w:rPr>
            <w:color w:val="#410a8c"/>
            <w:u w:val="single"/>
          </w:rPr>
          <w:t xml:space="preserve">Global Modernity: Emotions, Temporalities and Concepts</w:t>
        </w:r>
      </w:hyperlink>
      <w:r>
        <w:rPr/>
        <w:t xml:space="preserve">” à la Freie Universität Berlin.</w:t>
      </w:r>
    </w:p>
    <w:p>
      <w:pPr/>
      <w:r>
        <w:rPr>
          <w:b w:val="1"/>
          <w:bCs w:val="1"/>
        </w:rPr>
        <w:t xml:space="preserve">31 mars – 1 avril 2022</w:t>
      </w:r>
      <w:r>
        <w:rPr/>
        <w:t xml:space="preserve"> : </w:t>
      </w:r>
      <w:r>
        <w:rPr>
          <w:i w:val="1"/>
          <w:iCs w:val="1"/>
        </w:rPr>
        <w:t xml:space="preserve">co-organisation</w:t>
      </w:r>
      <w:r>
        <w:rPr/>
        <w:t xml:space="preserve"> (avec Félix Brêteau, Thomas Hippler, Anne de Mathan et Vincent Milliot) du colloque international « </w:t>
      </w:r>
      <w:hyperlink r:id="rId18" w:history="1">
        <w:r>
          <w:rPr>
            <w:color w:val="#410a8c"/>
            <w:u w:val="single"/>
          </w:rPr>
          <w:t xml:space="preserve">Polices (et) révolutionnaires en Europe, des années 1780 à la fin des années 1980 – Pratiques, acteurs et représentations </w:t>
        </w:r>
      </w:hyperlink>
      <w:r>
        <w:rPr/>
        <w:t xml:space="preserve">» à l’Université de Caen-Normandie.</w:t>
      </w:r>
    </w:p>
    <w:p>
      <w:pPr/>
      <w:r>
        <w:rPr>
          <w:b w:val="1"/>
          <w:bCs w:val="1"/>
        </w:rPr>
        <w:t xml:space="preserve">7-8 octobre 2021</w:t>
      </w:r>
      <w:r>
        <w:rPr/>
        <w:t xml:space="preserve"> : </w:t>
      </w:r>
      <w:r>
        <w:rPr>
          <w:i w:val="1"/>
          <w:iCs w:val="1"/>
        </w:rPr>
        <w:t xml:space="preserve">communication</w:t>
      </w:r>
      <w:r>
        <w:rPr/>
        <w:t xml:space="preserve"> – “From 1793 to 2001: the construction of the ‘terrorist’ otherness.” Colloque “</w:t>
      </w:r>
      <w:hyperlink r:id="rId19" w:history="1">
        <w:r>
          <w:rPr>
            <w:color w:val="#410a8c"/>
            <w:u w:val="single"/>
          </w:rPr>
          <w:t xml:space="preserve">Twenty Years Later: Looking Back at 9/11</w:t>
        </w:r>
      </w:hyperlink>
      <w:r>
        <w:rPr/>
        <w:t xml:space="preserve">” à l’Université Toulouse – Jean Jaurès.</w:t>
      </w:r>
    </w:p>
    <w:p>
      <w:pPr/>
      <w:r>
        <w:rPr>
          <w:b w:val="1"/>
          <w:bCs w:val="1"/>
        </w:rPr>
        <w:t xml:space="preserve">21 novembre 2019</w:t>
      </w:r>
      <w:r>
        <w:rPr/>
        <w:t xml:space="preserve"> : </w:t>
      </w:r>
      <w:r>
        <w:rPr>
          <w:i w:val="1"/>
          <w:iCs w:val="1"/>
        </w:rPr>
        <w:t xml:space="preserve">communication</w:t>
      </w:r>
      <w:r>
        <w:rPr/>
        <w:t xml:space="preserve"> – « </w:t>
      </w:r>
      <w:hyperlink r:id="rId20" w:history="1">
        <w:r>
          <w:rPr>
            <w:color w:val="#410a8c"/>
            <w:u w:val="single"/>
          </w:rPr>
          <w:t xml:space="preserve">Is one man’s terrorist another man’s freedom fighter ? Pour une histoire conceptuelle du “terrorisme”</w:t>
        </w:r>
      </w:hyperlink>
      <w:r>
        <w:rPr/>
        <w:t xml:space="preserve">. » Au Département d’Anthropologie de l’Université de Montréal, dans le cadre de mon obtention de la Bourse Mariella-Pandolfi.</w:t>
      </w:r>
    </w:p>
    <w:p>
      <w:pPr/>
      <w:r>
        <w:rPr>
          <w:b w:val="1"/>
          <w:bCs w:val="1"/>
        </w:rPr>
        <w:t xml:space="preserve">17-18 octobre 2019</w:t>
      </w:r>
      <w:r>
        <w:rPr/>
        <w:t xml:space="preserve"> : </w:t>
      </w:r>
      <w:r>
        <w:rPr>
          <w:i w:val="1"/>
          <w:iCs w:val="1"/>
        </w:rPr>
        <w:t xml:space="preserve">co-organisation</w:t>
      </w:r>
      <w:r>
        <w:rPr/>
        <w:t xml:space="preserve"> (avec Thomas Hippler) de la journée d’étude « </w:t>
      </w:r>
      <w:hyperlink r:id="rId21" w:history="1">
        <w:r>
          <w:rPr>
            <w:color w:val="#410a8c"/>
            <w:u w:val="single"/>
          </w:rPr>
          <w:t xml:space="preserve">Pour une histoire conceptuelle du terrorisme, XIXe-XXe siècle </w:t>
        </w:r>
      </w:hyperlink>
      <w:r>
        <w:rPr/>
        <w:t xml:space="preserve">» à l’Université de Caen-Normandie. Dans ce cadre, une communication a aussi été effectuée : « Désigner l’ennemi politique pendant l’entre-deux guerres : la Société des Nations et la définition du terrorisme. »</w:t>
      </w:r>
    </w:p>
    <w:p>
      <w:pPr/>
      <w:r>
        <w:rPr>
          <w:b w:val="1"/>
          <w:bCs w:val="1"/>
        </w:rPr>
        <w:t xml:space="preserve">26-27 septembre 2019</w:t>
      </w:r>
      <w:r>
        <w:rPr/>
        <w:t xml:space="preserve"> : </w:t>
      </w:r>
      <w:r>
        <w:rPr>
          <w:i w:val="1"/>
          <w:iCs w:val="1"/>
        </w:rPr>
        <w:t xml:space="preserve">discutant</w:t>
      </w:r>
      <w:r>
        <w:rPr/>
        <w:t xml:space="preserve"> de la présentation de Franziska Heimburger, « Approcher de la complexité linguistique d’une négociation. Les notes de Paul Mantoux à la conférence de la paix. » Dans le cadre de la journée d’études franco-allemande « </w:t>
      </w:r>
      <w:hyperlink r:id="rId22" w:history="1">
        <w:r>
          <w:rPr>
            <w:color w:val="#410a8c"/>
            <w:u w:val="single"/>
          </w:rPr>
          <w:t xml:space="preserve">La Fabrique du Texte. Matérialité et Textualité du Traité de Versailles</w:t>
        </w:r>
      </w:hyperlink>
      <w:r>
        <w:rPr/>
        <w:t xml:space="preserve">. » à l’Institut Historique Allemand à Paris.</w:t>
      </w:r>
    </w:p>
    <w:p>
      <w:pPr/>
      <w:r>
        <w:rPr>
          <w:b w:val="1"/>
          <w:bCs w:val="1"/>
        </w:rPr>
        <w:t xml:space="preserve">18-21 septembre 2019</w:t>
      </w:r>
      <w:r>
        <w:rPr/>
        <w:t xml:space="preserve"> : </w:t>
      </w:r>
      <w:r>
        <w:rPr>
          <w:i w:val="1"/>
          <w:iCs w:val="1"/>
        </w:rPr>
        <w:t xml:space="preserve">communication</w:t>
      </w:r>
      <w:r>
        <w:rPr/>
        <w:t xml:space="preserve"> – “Criminology and the epistemology of conceptual history: an application to ‘terrorism’ studies”. </w:t>
      </w:r>
      <w:hyperlink r:id="rId23" w:history="1">
        <w:r>
          <w:rPr>
            <w:color w:val="#410a8c"/>
            <w:u w:val="single"/>
          </w:rPr>
          <w:t xml:space="preserve">19th Annual Conference of the European Society of Criminology</w:t>
        </w:r>
      </w:hyperlink>
      <w:r>
        <w:rPr/>
        <w:t xml:space="preserve"> à l’Université de Gand (Belgique).</w:t>
      </w:r>
    </w:p>
    <w:p>
      <w:pPr/>
      <w:r>
        <w:rPr>
          <w:b w:val="1"/>
          <w:bCs w:val="1"/>
        </w:rPr>
        <w:t xml:space="preserve">27-30 août 2019</w:t>
      </w:r>
      <w:r>
        <w:rPr/>
        <w:t xml:space="preserve"> : </w:t>
      </w:r>
      <w:r>
        <w:rPr>
          <w:i w:val="1"/>
          <w:iCs w:val="1"/>
        </w:rPr>
        <w:t xml:space="preserve">deux communications</w:t>
      </w:r>
      <w:r>
        <w:rPr/>
        <w:t xml:space="preserve"> – « De Paris à Genève : les juristes de la Société des Nations et la définition du terrorisme » (Réseau Thématique « sociologie des intellectuels et de l’expertise ») ; et « Catégorisation du « terrorisme » et légitimation de l’ordre international pendant l’entre-deux-guerres : le cas de la Conférence Internationale pour la Répression du Terrorisme » (RT « sociologie du droit et de la justice »). </w:t>
      </w:r>
      <w:hyperlink r:id="rId24" w:history="1">
        <w:r>
          <w:rPr>
            <w:color w:val="#410a8c"/>
            <w:u w:val="single"/>
          </w:rPr>
          <w:t xml:space="preserve">Congrès annuel de l’Association Française de Sociologie</w:t>
        </w:r>
      </w:hyperlink>
      <w:r>
        <w:rPr/>
        <w:t xml:space="preserve"> à l’Université Aix-Marseille (France).</w:t>
      </w:r>
    </w:p>
    <w:p>
      <w:pPr/>
      <w:r>
        <w:rPr>
          <w:b w:val="1"/>
          <w:bCs w:val="1"/>
        </w:rPr>
        <w:t xml:space="preserve">26-29 juin 2019</w:t>
      </w:r>
      <w:r>
        <w:rPr/>
        <w:t xml:space="preserve"> : </w:t>
      </w:r>
      <w:r>
        <w:rPr>
          <w:i w:val="1"/>
          <w:iCs w:val="1"/>
        </w:rPr>
        <w:t xml:space="preserve">communication</w:t>
      </w:r>
      <w:r>
        <w:rPr/>
        <w:t xml:space="preserve"> – “Cooperating and Othering: The League of Nations and the Definition of Terrorism”. European International Studies Association (EISA) – 6th European Workshops in International Studies – </w:t>
      </w:r>
      <w:hyperlink r:id="rId25" w:history="1">
        <w:r>
          <w:rPr>
            <w:color w:val="#410a8c"/>
            <w:u w:val="single"/>
          </w:rPr>
          <w:t xml:space="preserve">The Next 100 Years of International Relations</w:t>
        </w:r>
      </w:hyperlink>
      <w:r>
        <w:rPr/>
        <w:t xml:space="preserve">, workshop “The global 1920s” à l’Université Jagellonne de Cracovie.</w:t>
      </w:r>
    </w:p>
    <w:p>
      <w:pPr/>
      <w:r>
        <w:rPr>
          <w:b w:val="1"/>
          <w:bCs w:val="1"/>
        </w:rPr>
        <w:t xml:space="preserve">21-20 juin 2019</w:t>
      </w:r>
      <w:r>
        <w:rPr/>
        <w:t xml:space="preserve"> : </w:t>
      </w:r>
      <w:r>
        <w:rPr>
          <w:i w:val="1"/>
          <w:iCs w:val="1"/>
        </w:rPr>
        <w:t xml:space="preserve">communication</w:t>
      </w:r>
      <w:r>
        <w:rPr/>
        <w:t xml:space="preserve"> – “Cooperating and Othering: The League of Nations and the Definition of Terrorism”. 13th annual international conference of the Society for Terrorism Research: “</w:t>
      </w:r>
      <w:hyperlink r:id="rId26" w:history="1">
        <w:r>
          <w:rPr>
            <w:color w:val="#410a8c"/>
            <w:u w:val="single"/>
          </w:rPr>
          <w:t xml:space="preserve">The data revolution in terrorism research: implications for theory and practice</w:t>
        </w:r>
      </w:hyperlink>
      <w:r>
        <w:rPr/>
        <w:t xml:space="preserve">” à l’Université d’Oslo.</w:t>
      </w:r>
    </w:p>
    <w:p>
      <w:pPr/>
      <w:r>
        <w:rPr>
          <w:b w:val="1"/>
          <w:bCs w:val="1"/>
        </w:rPr>
        <w:t xml:space="preserve">22-24 mai 2019</w:t>
      </w:r>
      <w:r>
        <w:rPr/>
        <w:t xml:space="preserve"> : </w:t>
      </w:r>
      <w:r>
        <w:rPr>
          <w:i w:val="1"/>
          <w:iCs w:val="1"/>
        </w:rPr>
        <w:t xml:space="preserve">communication</w:t>
      </w:r>
      <w:r>
        <w:rPr/>
        <w:t xml:space="preserve"> – « Légitimation et contestation de la paix de Versailles : La Société des Nations et la définition du terrorisme ». 57e Congrès annuel de la Société Québécoise de Science Politique (SQSP), « </w:t>
      </w:r>
      <w:hyperlink r:id="rId27" w:history="1">
        <w:r>
          <w:rPr>
            <w:color w:val="#410a8c"/>
            <w:u w:val="single"/>
          </w:rPr>
          <w:t xml:space="preserve">Production et circulation des normes de la violence : une tentative d'exploration d'une entreprise asymétrique </w:t>
        </w:r>
      </w:hyperlink>
      <w:r>
        <w:rPr/>
        <w:t xml:space="preserve">» à l’Université de Montréal.</w:t>
      </w:r>
    </w:p>
    <w:p>
      <w:pPr/>
      <w:r>
        <w:rPr>
          <w:b w:val="1"/>
          <w:bCs w:val="1"/>
        </w:rPr>
        <w:t xml:space="preserve">5-6 décembre 2018</w:t>
      </w:r>
      <w:r>
        <w:rPr/>
        <w:t xml:space="preserve"> : </w:t>
      </w:r>
      <w:r>
        <w:rPr>
          <w:i w:val="1"/>
          <w:iCs w:val="1"/>
        </w:rPr>
        <w:t xml:space="preserve">communication</w:t>
      </w:r>
      <w:r>
        <w:rPr/>
        <w:t xml:space="preserve"> – « Terrorisme, Paix et Révisionnisme : La Société des Nations et la Conférence Internationale pour la Répression du Terrorisme de 1937 ». Colloque annuel de l’Association pour les Etudes sur la Guerre et la Stratégie (AEGES) «</w:t>
      </w:r>
      <w:hyperlink r:id="rId28" w:history="1">
        <w:r>
          <w:rPr>
            <w:color w:val="#410a8c"/>
            <w:u w:val="single"/>
          </w:rPr>
          <w:t xml:space="preserve"> Gagner la guerre ou gagner la paix ?</w:t>
        </w:r>
      </w:hyperlink>
      <w:r>
        <w:rPr/>
        <w:t xml:space="preserve"> » à l’Université Catholique de Lille.</w:t>
      </w:r>
    </w:p>
    <w:p>
      <w:pPr/>
      <w:r>
        <w:rPr>
          <w:b w:val="1"/>
          <w:bCs w:val="1"/>
        </w:rPr>
        <w:t xml:space="preserve">26 juin 2018</w:t>
      </w:r>
      <w:r>
        <w:rPr/>
        <w:t xml:space="preserve"> : </w:t>
      </w:r>
      <w:r>
        <w:rPr>
          <w:i w:val="1"/>
          <w:iCs w:val="1"/>
        </w:rPr>
        <w:t xml:space="preserve">communication</w:t>
      </w:r>
      <w:r>
        <w:rPr/>
        <w:t xml:space="preserve"> – « Définir et lister le terrorisme : les fondements discursifs de la coopération antiterroriste ». Journée d’étude internationale « </w:t>
      </w:r>
      <w:hyperlink r:id="rId29" w:history="1">
        <w:r>
          <w:rPr>
            <w:color w:val="#410a8c"/>
            <w:u w:val="single"/>
          </w:rPr>
          <w:t xml:space="preserve">Coopérer en matière de sécurité et de défense : Quels enjeux, quels modèles au XXIe siècle ?</w:t>
        </w:r>
      </w:hyperlink>
      <w:r>
        <w:rPr/>
        <w:t xml:space="preserve"> » organisée par les doctorants soutenus par la DGRIS, le Ministère des Armées et l’IRSEM.</w:t>
      </w:r>
    </w:p>
    <w:p>
      <w:pPr/>
      <w:r>
        <w:rPr>
          <w:b w:val="1"/>
          <w:bCs w:val="1"/>
        </w:rPr>
        <w:t xml:space="preserve">21-22 juin 2018</w:t>
      </w:r>
      <w:r>
        <w:rPr/>
        <w:t xml:space="preserve"> : </w:t>
      </w:r>
      <w:r>
        <w:rPr>
          <w:i w:val="1"/>
          <w:iCs w:val="1"/>
        </w:rPr>
        <w:t xml:space="preserve">communication</w:t>
      </w:r>
      <w:r>
        <w:rPr/>
        <w:t xml:space="preserve"> – « Defining, Labelling, Listing: The Construction of the Terrorist ‘Other’ since the End of the 19th Century ». </w:t>
      </w:r>
      <w:hyperlink r:id="rId30" w:history="1">
        <w:r>
          <w:rPr>
            <w:color w:val="#410a8c"/>
            <w:u w:val="single"/>
          </w:rPr>
          <w:t xml:space="preserve">Conférence 2018</w:t>
        </w:r>
      </w:hyperlink>
      <w:r>
        <w:rPr/>
        <w:t xml:space="preserve"> de l’European Initiative on Security Studies, à l’Université Panthéon-Assas.</w:t>
      </w:r>
    </w:p>
    <w:p>
      <w:pPr>
        <w:numPr>
          <w:ilvl w:val="0"/>
          <w:numId w:val="5"/>
        </w:numPr>
      </w:pPr>
      <w:r>
        <w:rPr/>
        <w:t xml:space="preserve">Activités et insertion dans des réseaux, comités, centres et groupes de recherche=======================</w:t>
      </w:r>
    </w:p>
    <w:p>
      <w:pPr/>
      <w:r>
        <w:rPr>
          <w:i w:val="1"/>
          <w:iCs w:val="1"/>
        </w:rPr>
        <w:t xml:space="preserve">Associate editor</w:t>
      </w:r>
      <w:r>
        <w:rPr/>
        <w:t xml:space="preserve"> au sein des revues académiques </w:t>
      </w:r>
      <w:r>
        <w:rPr>
          <w:i w:val="1"/>
          <w:iCs w:val="1"/>
        </w:rPr>
        <w:t xml:space="preserve">Political Anthropological Research on International Social Sciences</w:t>
      </w:r>
      <w:r>
        <w:rPr/>
        <w:t xml:space="preserve"> (PARISS) ainsi que </w:t>
      </w:r>
      <w:r>
        <w:rPr>
          <w:i w:val="1"/>
          <w:iCs w:val="1"/>
        </w:rPr>
        <w:t xml:space="preserve">Cultures et Conflits</w:t>
      </w:r>
      <w:r>
        <w:rPr/>
        <w:t xml:space="preserve">.Membre de l’équipe éditoriale de la revue académique Cultures et Conflits depuis 2021.Évaluateur pour la revue scientifique à comité de lecture Mélété.Association pour les Études sur la Guerre et la Stratégie (AEGES) – membre du groupe de travail « Études critiques sur la paix et sur la guerre » en 2018-2019 et du groupe Jeunes en 2020-2021.Observatoire collaboratif du terrorisme, de l’antiterrorisme et des violences (OCTAV) – participation aux activités du séminaire, organisation d’une journée d’étude.Laboratoire Histoire, Territoires, Mémoires (HisTeMé) – participation à la vie du laboratoire.Séminaire des doctorant-es du laboratoire HisTeMé – Participation aux activités.Canadian network for research on Terrorism, Security and Society (TSAS) – junior affiliate jusqu’à la fin du réseau en 2023 / membre depuis 2025 du nouveau Canadian network for research on Security, Extremism and Society (CANSES).Centre international de criminologie comparé (CICC) – participation à la vie du centre.Centre d’études et de recherches internationales, Université de Montréal (CÉRIUM) – participation à la vie du centre.European Society of Criminology (ESC) – membre du European Historical Criminology Working Group.</w:t>
      </w:r>
    </w:p>
    <w:p>
      <w:pPr>
        <w:numPr>
          <w:ilvl w:val="0"/>
          <w:numId w:val="6"/>
        </w:numPr>
      </w:pPr>
      <w:r>
        <w:rPr/>
        <w:t xml:space="preserve">Formation académique=======================</w:t>
      </w:r>
    </w:p>
    <w:p>
      <w:pPr/>
      <w:r>
        <w:rPr>
          <w:b w:val="1"/>
          <w:bCs w:val="1"/>
        </w:rPr>
        <w:t xml:space="preserve">2018 – 2025</w:t>
      </w:r>
      <w:r>
        <w:rPr/>
        <w:t xml:space="preserve"> : Doctorat en histoire contemporaine et en criminologie</w:t>
      </w:r>
    </w:p>
    <w:p>
      <w:pPr/>
      <w:r>
        <w:rPr/>
        <w:t xml:space="preserve">« Comment désigner l’ennemi public international ? Une histoire conceptuelle du terrorisme. »En cotutelle entre les Universités de Caen-Normandie (sous la supervision de Thomas Hippler) et de Montréal (sous la supervision d’Anthony Amicelle).</w:t>
      </w:r>
    </w:p>
    <w:p>
      <w:pPr/>
      <w:r>
        <w:rPr/>
        <w:t xml:space="preserve">Soutenu le 8 janvier 2025 à l’Université de Caen-Normandie. Mention « exceptionnelle », avec les félicitations du jury.Jury de soutenance : Anthony Amicelle (directeur de thèse – Sciences Po Bordeaux/Université de Montréal), Philippe Bonditti (European School of Political and Social Sciences), Beatrice de Graaf (rapporteuse – Utrecht University), Thomas Hippler (directeur de thèse – Université de Caen-Normandie), Frédéric Mérand (président du jury – Université de Montréal), Chiara Ruffa (rapporteuse – Sciences Po Paris), Simon Tordjman (Sciences Po Toulouse).</w:t>
      </w:r>
    </w:p>
    <w:p>
      <w:pPr/>
      <w:r>
        <w:rPr>
          <w:b w:val="1"/>
          <w:bCs w:val="1"/>
        </w:rPr>
        <w:t xml:space="preserve">2017 – 2018</w:t>
      </w:r>
      <w:r>
        <w:rPr/>
        <w:t xml:space="preserve"> : Master recherche en Histoire Contemporaine – Mention Très Bien</w:t>
      </w:r>
    </w:p>
    <w:p>
      <w:pPr/>
      <w:r>
        <w:rPr/>
        <w:t xml:space="preserve">Université de Caen (France). Réalisation d’un mémoire sous la supervision de Thomas Hippler : « Définir ‘l’Autre’ Terroriste dans les années Trente : La Société des Nations et la Conférence Internationale pour la Répression du Terrorisme. »</w:t>
      </w:r>
    </w:p>
    <w:p>
      <w:pPr/>
      <w:r>
        <w:rPr>
          <w:b w:val="1"/>
          <w:bCs w:val="1"/>
        </w:rPr>
        <w:t xml:space="preserve">2015 – 2017</w:t>
      </w:r>
      <w:r>
        <w:rPr/>
        <w:t xml:space="preserve"> : Master recherche </w:t>
      </w:r>
      <w:r>
        <w:rPr>
          <w:i w:val="1"/>
          <w:iCs w:val="1"/>
        </w:rPr>
        <w:t xml:space="preserve">Bordeaux International Relations Degree</w:t>
      </w:r>
      <w:r>
        <w:rPr/>
        <w:t xml:space="preserve"> (BIRD) – Mention Très Bien</w:t>
      </w:r>
    </w:p>
    <w:p>
      <w:pPr/>
      <w:r>
        <w:rPr/>
        <w:t xml:space="preserve">Sciences Po Bordeaux (France). Réalisation d’un mémoire sous la supervision de Dario Battistella : « </w:t>
      </w:r>
      <w:r>
        <w:rPr>
          <w:i w:val="1"/>
          <w:iCs w:val="1"/>
        </w:rPr>
        <w:t xml:space="preserve">Animus in Consulendo Liber</w:t>
      </w:r>
      <w:r>
        <w:rPr/>
        <w:t xml:space="preserve">? The Neo-Neo Debate Applied to NATO’s Counterterrorism Cooperation. »</w:t>
      </w:r>
    </w:p>
    <w:p>
      <w:pPr/>
      <w:r>
        <w:rPr/>
        <w:t xml:space="preserve">Séjour d’étude au </w:t>
      </w:r>
      <w:r>
        <w:rPr>
          <w:i w:val="1"/>
          <w:iCs w:val="1"/>
        </w:rPr>
        <w:t xml:space="preserve">Middlebury Institute of International Studies</w:t>
      </w:r>
      <w:r>
        <w:rPr/>
        <w:t xml:space="preserve"> à Monterey (Californie), Automne 2016.</w:t>
      </w:r>
    </w:p>
    <w:p>
      <w:pPr/>
      <w:r>
        <w:rPr>
          <w:b w:val="1"/>
          <w:bCs w:val="1"/>
        </w:rPr>
        <w:t xml:space="preserve">2012 – 2016</w:t>
      </w:r>
      <w:r>
        <w:rPr/>
        <w:t xml:space="preserve"> : Bachelor de Science Politique – First Class Honours</w:t>
      </w:r>
    </w:p>
    <w:p>
      <w:pPr/>
      <w:r>
        <w:rPr/>
        <w:t xml:space="preserve">Double cursus entre Sciences Po Bordeaux et Cardiff University (Royaume-Uni). Réalisation d’un travail de recherche sous la supervision de Graeme Garrard : « Remembering and Forgetting: The Paris Commune in French Historical Memory. »</w:t>
      </w:r>
    </w:p>
    <w:p>
      <w:pPr/>
      <w:r>
        <w:rPr>
          <w:b w:val="1"/>
          <w:bCs w:val="1"/>
        </w:rPr>
        <w:t xml:space="preserve">2012–2015</w:t>
      </w:r>
      <w:r>
        <w:rPr/>
        <w:t xml:space="preserve"> : Licence Histoire-Géographie – Mention Bien</w:t>
      </w:r>
    </w:p>
    <w:p>
      <w:pPr/>
      <w:r>
        <w:rPr/>
        <w:t xml:space="preserve">Universités de Caen puis Bordeaux Montaigne, par correspondance.</w:t>
      </w:r>
    </w:p>
    <w:p>
      <w:pPr/>
      <w:r>
        <w:rPr>
          <w:b w:val="1"/>
          <w:bCs w:val="1"/>
        </w:rPr>
        <w:t xml:space="preserve">2011–2012</w:t>
      </w:r>
      <w:r>
        <w:rPr/>
        <w:t xml:space="preserve"> : Classe préparatoire aux grandes écoles – parcours Lettres et Sciences Sociales (BL)</w:t>
      </w:r>
    </w:p>
    <w:p>
      <w:pPr/>
      <w:r>
        <w:rPr/>
        <w:t xml:space="preserve">Lycée Guist’Hau, Nantes (France).</w:t>
      </w:r>
    </w:p>
    <w:p>
      <w:pPr/>
      <w:r>
        <w:rPr>
          <w:b w:val="1"/>
          <w:bCs w:val="1"/>
        </w:rPr>
        <w:t xml:space="preserve">2011</w:t>
      </w:r>
      <w:r>
        <w:rPr/>
        <w:t xml:space="preserve"> : Baccalauréat Economique et Social – Mention Très Bien</w:t>
      </w:r>
    </w:p>
    <w:p>
      <w:pPr/>
      <w:r>
        <w:rPr/>
        <w:t xml:space="preserve">Lycée Le Verrier, Saint-Lô (France).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Polices et révolutionnaires en Europe occidentale. Des années 1780 à la fin du XXe siècle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Félix Breteau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de Mathan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Milliot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Corentin Sire</w:t>
              </w:r>
            </w:hyperlink>
          </w:p>
          <w:p>
            <w:pPr/>
            <w:r>
              <w:rPr/>
              <w:t xml:space="preserve">Presses universitaires de Rennes, 354 p., 2025, 978-2-7535-9880-5.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⟨10.4000/145rm⟩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hal-05125770v1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désigner l’ennemi public international ? Pour une histoire conceptuelle de l’antiterrorisme onusien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Corentin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2024, Le vingtième anniversaire de Champ Pénal/Penal Field, 31, 50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⟨10.4000/127n0⟩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hal-05053365v1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Terreur au terrorisme : une histoire lexicographique du mot « terrorisme » et de sa famille morphologique au XIXe siècle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Corentin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2022, Instabilités sémantiques, 43, pp.177-199.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⟨10.4000/traces.14471⟩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hal-05053351v1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terrorism and historical time: comparing 9/11 to the &amp;quot;Terreur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Corentin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Studies on Terrorism</w:t>
            </w:r>
            <w:r>
              <w:rPr/>
              <w:t xml:space="preserve">, 2021, 14 (4), pp.463-466.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⟨10.1080/17539153.2021.1982464⟩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hal-04086895v1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“terrorisme”, un phénomène contestataire moderne ? Le discours du “nouveau terrorisme” à l’aune de l’histoire conceptuelle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Corentin Sire</w:t>
              </w:r>
            </w:hyperlink>
          </w:p>
          <w:p>
            <w:pPr/>
            <w:r>
              <w:rPr/>
              <w:t xml:space="preserve">Abdennacer El Ibrahimi; Bernard Bernier. </w:t>
            </w:r>
            <w:r>
              <w:rPr>
                <w:i w:val="1"/>
                <w:iCs w:val="1"/>
              </w:rPr>
              <w:t xml:space="preserve">L’État moderne entre domination et résistance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Éditions JFD Inc</w:t>
              </w:r>
            </w:hyperlink>
            <w:r>
              <w:rPr/>
              <w:t xml:space="preserve">, pp.133-161, 2024, 978-28-9799-701-4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hal-05053356v1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Cοmment désigner l'ennemi public internatiοnal ? Une histοire cοnceptuelle du terrοrisme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Corentin Sire</w:t>
              </w:r>
            </w:hyperlink>
          </w:p>
          <w:p>
            <w:pPr/>
            <w:r>
              <w:rPr/>
              <w:t xml:space="preserve">Histoire. Normandie Université; Université de Montréal (Canada). École de criminologie, 2025.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2025NORMC002⟩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tel-05132464v1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937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85E7A4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900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446092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42C4BB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78CC4E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corentin.sire@outlook.fr" TargetMode="External"/><Relationship Id="rId8" Type="http://schemas.openxmlformats.org/officeDocument/2006/relationships/hyperlink" Target="mailto:corentin.sire@unicaen.fr" TargetMode="External"/><Relationship Id="rId9" Type="http://schemas.openxmlformats.org/officeDocument/2006/relationships/hyperlink" Target="mailto:corentin.sire@umontreal.ca" TargetMode="External"/><Relationship Id="rId10" Type="http://schemas.openxmlformats.org/officeDocument/2006/relationships/hyperlink" Target="#" TargetMode="External"/><Relationship Id="rId11" Type="http://schemas.openxmlformats.org/officeDocument/2006/relationships/hyperlink" Target="https://www.linkedin.com/in/corentin-sire-311a7ab0/" TargetMode="External"/><Relationship Id="rId12" Type="http://schemas.openxmlformats.org/officeDocument/2006/relationships/hyperlink" Target="https://www.unicaen.fr/recherche/mrsh/pagePerso/3989505" TargetMode="External"/><Relationship Id="rId13" Type="http://schemas.openxmlformats.org/officeDocument/2006/relationships/hyperlink" Target="https://journals.openedition.org/champpenal/15579" TargetMode="External"/><Relationship Id="rId14" Type="http://schemas.openxmlformats.org/officeDocument/2006/relationships/hyperlink" Target="https://musee-memorial-terrorisme.fr/actualite/programme-du-seminaire-terrorisme-anti-terrorisme-et-sciences-sociales" TargetMode="External"/><Relationship Id="rId15" Type="http://schemas.openxmlformats.org/officeDocument/2006/relationships/hyperlink" Target="https://www.afsp.info/congres/congres-2024/sections-thematiques-2024/st-39/" TargetMode="External"/><Relationship Id="rId16" Type="http://schemas.openxmlformats.org/officeDocument/2006/relationships/hyperlink" Target="https://eisa-net.org/workshops-22/" TargetMode="External"/><Relationship Id="rId17" Type="http://schemas.openxmlformats.org/officeDocument/2006/relationships/hyperlink" Target="https://www.historyofconcepts.net/23rd-international-conference-2021/" TargetMode="External"/><Relationship Id="rId18" Type="http://schemas.openxmlformats.org/officeDocument/2006/relationships/hyperlink" Target="https://calenda.org/908128" TargetMode="External"/><Relationship Id="rId19" Type="http://schemas.openxmlformats.org/officeDocument/2006/relationships/hyperlink" Target="https://calenda.org/783658?lang=en" TargetMode="External"/><Relationship Id="rId20" Type="http://schemas.openxmlformats.org/officeDocument/2006/relationships/hyperlink" Target="https://anthropo.umontreal.ca/departement/activites-et-conferences/nouvelle/news/eventDetail/Event/conference-de-corentin-sire-bourse-mariella-pandolfi-edition-2019-le-jeudi-21-novembre-2019/" TargetMode="External"/><Relationship Id="rId21" Type="http://schemas.openxmlformats.org/officeDocument/2006/relationships/hyperlink" Target="http://www.unicaen.fr/recherche/mrsh/histeme/6160" TargetMode="External"/><Relationship Id="rId22" Type="http://schemas.openxmlformats.org/officeDocument/2006/relationships/hyperlink" Target="https://www.dhi-paris.fr/fileadmin/user_upload/DHI_Paris/05_Veranstaltungen/09_Workshop/2019/FYLER-Die_Fabrik_des_Textes_FINAL_web.pdf" TargetMode="External"/><Relationship Id="rId23" Type="http://schemas.openxmlformats.org/officeDocument/2006/relationships/hyperlink" Target="https://www.eurocrim2019.com/" TargetMode="External"/><Relationship Id="rId24" Type="http://schemas.openxmlformats.org/officeDocument/2006/relationships/hyperlink" Target="https://afs-socio.fr/congres/aix-en-provence-2019/" TargetMode="External"/><Relationship Id="rId25" Type="http://schemas.openxmlformats.org/officeDocument/2006/relationships/hyperlink" Target="https://eisa-net.org/ewis/" TargetMode="External"/><Relationship Id="rId26" Type="http://schemas.openxmlformats.org/officeDocument/2006/relationships/hyperlink" Target="https://www.sv.uio.no/c-rex/english/news-and-events/events/2019/STR2019/index.html" TargetMode="External"/><Relationship Id="rId27" Type="http://schemas.openxmlformats.org/officeDocument/2006/relationships/hyperlink" Target="https://congressqsp.uqam.ca/?post_type=tribe_events" TargetMode="External"/><Relationship Id="rId28" Type="http://schemas.openxmlformats.org/officeDocument/2006/relationships/hyperlink" Target="http://www.aeges.fr/wp-content/uploads/2018/11/programme-2018-12-2.pdf" TargetMode="External"/><Relationship Id="rId29" Type="http://schemas.openxmlformats.org/officeDocument/2006/relationships/hyperlink" Target="https://www.defense.gouv.fr/irsem/page-d-accueil/nos-evenements/colloque-international-le-mardi-26-juin-2018.-cooperer-en-matiere-de-securite-et-de-defense-quels-enjeux-quels-modeles-au-xxie-siecle" TargetMode="External"/><Relationship Id="rId30" Type="http://schemas.openxmlformats.org/officeDocument/2006/relationships/hyperlink" Target="http://www.aeges.fr/2018/07/06/european-initiative-on-security-studies-2018-archive/" TargetMode="External"/><Relationship Id="rId31" Type="http://schemas.openxmlformats.org/officeDocument/2006/relationships/hyperlink" Target="https://hal.science/hal-05125770v1" TargetMode="External"/><Relationship Id="rId32" Type="http://schemas.openxmlformats.org/officeDocument/2006/relationships/hyperlink" Target="https://hal.science/search/index/?q=*&amp;authFullName_s=F&#233;lix Breteau" TargetMode="External"/><Relationship Id="rId33" Type="http://schemas.openxmlformats.org/officeDocument/2006/relationships/hyperlink" Target="https://hal.science/search/index/?q=*&amp;authFullName_s=Anne de Mathan" TargetMode="External"/><Relationship Id="rId34" Type="http://schemas.openxmlformats.org/officeDocument/2006/relationships/hyperlink" Target="https://hal.science/search/index/?q=*&amp;authFullName_s=Thomas Hippler" TargetMode="External"/><Relationship Id="rId35" Type="http://schemas.openxmlformats.org/officeDocument/2006/relationships/hyperlink" Target="https://hal.science/search/index/?q=*&amp;authFullName_s=Vincent Milliot" TargetMode="External"/><Relationship Id="rId36" Type="http://schemas.openxmlformats.org/officeDocument/2006/relationships/hyperlink" Target="https://hal.science/search/index/?q=*&amp;authFullName_s=Corentin Sire" TargetMode="External"/><Relationship Id="rId37" Type="http://schemas.openxmlformats.org/officeDocument/2006/relationships/hyperlink" Target="https://dx.doi.org/10.4000/145rm" TargetMode="External"/><Relationship Id="rId38" Type="http://schemas.openxmlformats.org/officeDocument/2006/relationships/hyperlink" Target="https://hal.science/hal-05053365v1" TargetMode="External"/><Relationship Id="rId39" Type="http://schemas.openxmlformats.org/officeDocument/2006/relationships/hyperlink" Target="https://dx.doi.org/10.4000/127n0" TargetMode="External"/><Relationship Id="rId40" Type="http://schemas.openxmlformats.org/officeDocument/2006/relationships/hyperlink" Target="https://hal.science/hal-05053351v1" TargetMode="External"/><Relationship Id="rId41" Type="http://schemas.openxmlformats.org/officeDocument/2006/relationships/hyperlink" Target="https://dx.doi.org/10.4000/traces.14471" TargetMode="External"/><Relationship Id="rId42" Type="http://schemas.openxmlformats.org/officeDocument/2006/relationships/hyperlink" Target="https://normandie-univ.hal.science/hal-04086895v1" TargetMode="External"/><Relationship Id="rId43" Type="http://schemas.openxmlformats.org/officeDocument/2006/relationships/hyperlink" Target="https://dx.doi.org/10.1080/17539153.2021.1982464" TargetMode="External"/><Relationship Id="rId44" Type="http://schemas.openxmlformats.org/officeDocument/2006/relationships/hyperlink" Target="https://hal.science/hal-05053356v1" TargetMode="External"/><Relationship Id="rId45" Type="http://schemas.openxmlformats.org/officeDocument/2006/relationships/hyperlink" Target="https://umontreal.scholaris.ca/server/api/core/bitstreams/d1118fc6-3b00-4a75-9375-06af6ee0db3c/content" TargetMode="External"/><Relationship Id="rId46" Type="http://schemas.openxmlformats.org/officeDocument/2006/relationships/hyperlink" Target="https://theses.hal.science/tel-05132464v1" TargetMode="External"/><Relationship Id="rId47" Type="http://schemas.openxmlformats.org/officeDocument/2006/relationships/hyperlink" Target="https://www.theses.fr/2025NORMC002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Sire</dc:title>
  <dc:description>CV</dc:description>
  <dc:subject/>
  <cp:keywords/>
  <cp:category/>
  <cp:lastModifiedBy/>
  <dcterms:created xsi:type="dcterms:W3CDTF">2026-04-17T01:53:28+02:00</dcterms:created>
  <dcterms:modified xsi:type="dcterms:W3CDTF">2026-04-17T01:53:28+02:00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