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CORINNE TARDIEU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corinne-tardieu</w:t>
        </w:r>
      </w:hyperlink>
    </w:p>
    <w:p>
      <w:pPr>
        <w:numPr>
          <w:ilvl w:val="0"/>
          <w:numId w:val="1"/>
        </w:numPr>
      </w:pPr>
      <w:r>
        <w:rPr/>
        <w:t xml:space="preserve"> ORCID : </w:t>
      </w:r>
      <w:hyperlink r:id="rId8" w:history="1">
        <w:r>
          <w:rPr>
            <w:color w:val="#410a8c"/>
            <w:u w:val="single"/>
          </w:rPr>
          <w:t xml:space="preserve">0000-0003-2557-9015</w:t>
        </w:r>
      </w:hyperlink>
    </w:p>
    <w:p>
      <w:pPr>
        <w:spacing w:before="600"/>
      </w:pPr>
    </w:p>
    <w:p>
      <w:pPr>
        <w:pStyle w:val="Heading2"/>
      </w:pPr>
      <w:r>
        <w:rPr>
          <w:color w:val="1e198e"/>
          <w:b w:val="1"/>
          <w:bCs w:val="1"/>
        </w:rPr>
        <w:t xml:space="preserve">Présentation</w:t>
      </w:r>
    </w:p>
    <w:p>
      <w:pPr>
        <w:spacing w:after="100"/>
      </w:pPr>
    </w:p>
    <w:p>
      <w:pPr/>
      <w:r>
        <w:rPr>
          <w:b w:val="1"/>
          <w:bCs w:val="1"/>
        </w:rPr>
        <w:t xml:space="preserve">CV Court</w:t>
      </w:r>
    </w:p>
    <w:p>
      <w:pPr/>
      <w:r>
        <w:rPr/>
        <w:t xml:space="preserve">Professeur des Universités depuis 2006 Aix-Marseille Université.</w:t>
      </w:r>
      <w:br/>
      <w:r>
        <w:rPr/>
        <w:t xml:space="preserve">CNU Sous-Section 56-1 ( membre élu depuis 2022)</w:t>
      </w:r>
      <w:br/>
      <w:r>
        <w:rPr/>
        <w:t xml:space="preserve">Odontologie pédiatrique : Responsable de la discipline Odontologie pédiatrique (56-01) depuis 2000</w:t>
      </w:r>
      <w:br/>
      <w:r>
        <w:rPr/>
        <w:t xml:space="preserve">Chef du service Odontologie pédiatrique et maladies orales Rares depuis sa crétaion 2020 -APHM - Hôpital de la Timone</w:t>
      </w:r>
      <w:br/>
      <w:r>
        <w:rPr/>
        <w:t xml:space="preserve">Centre de compétence maladies dentaires et orales rares réseua O-RARES- Filière TETE ET COU : Responsable depuis 2005</w:t>
      </w:r>
    </w:p>
    <w:p>
      <w:pPr/>
      <w:r>
        <w:rPr/>
        <w:t xml:space="preserve">Membre de l’équipe Corps - Normes -Santé , groupe Ethique depuis 2021- Laboratoire ADES (Anthropologie Droit Ethique Santé) – UMR 7268</w:t>
      </w:r>
    </w:p>
    <w:p>
      <w:pPr/>
      <w:r>
        <w:rPr>
          <w:b w:val="1"/>
          <w:bCs w:val="1"/>
        </w:rPr>
        <w:t xml:space="preserve">CV Détaillé</w:t>
      </w:r>
    </w:p>
    <w:p>
      <w:pPr/>
      <w:r>
        <w:rPr>
          <w:b w:val="1"/>
          <w:bCs w:val="1"/>
        </w:rPr>
        <w:t xml:space="preserve">DIPLOMES et ATTESTATIONS</w:t>
      </w:r>
      <w:br/>
      <w:r>
        <w:rPr/>
        <w:t xml:space="preserve">2021- Attestation de formation en éducation thérapeutique du patient- Niveau 1- APHM</w:t>
      </w:r>
      <w:br/>
      <w:r>
        <w:rPr/>
        <w:t xml:space="preserve">2018- Attestation de formation CNEH :</w:t>
      </w:r>
      <w:br/>
      <w:r>
        <w:rPr/>
        <w:t xml:space="preserve">Cette formation est obligatoire pour les chefs de service APHM : 8 jours de formation</w:t>
      </w:r>
      <w:br/>
      <w:r>
        <w:rPr/>
        <w:t xml:space="preserve">- Le management hospitalier</w:t>
      </w:r>
      <w:br/>
      <w:r>
        <w:rPr/>
        <w:t xml:space="preserve">- Le pilotage médico économique</w:t>
      </w:r>
      <w:br/>
      <w:r>
        <w:rPr/>
        <w:t xml:space="preserve">- Gestion financière et budgétaire</w:t>
      </w:r>
      <w:br/>
      <w:r>
        <w:rPr/>
        <w:t xml:space="preserve">- Ressources humaines</w:t>
      </w:r>
      <w:br/>
      <w:r>
        <w:rPr/>
        <w:t xml:space="preserve">2010 Attestation de formation sur la gestion de risque hospitalier. Formation institutionnelle ViGeRis à l’APHM, de 2 jours.</w:t>
      </w:r>
      <w:br/>
      <w:r>
        <w:rPr/>
        <w:t xml:space="preserve">2004 – Habilitation à Diriger les Recherches - Université d’Aix-Marseille II</w:t>
      </w:r>
      <w:br/>
      <w:r>
        <w:rPr/>
        <w:t xml:space="preserve">Evaluation des biomatériaux, des dispositifs médicaux et des médicaments : évaluation biologique pré-clinique et clinique chez l’animal et l’homme.</w:t>
      </w:r>
      <w:br/>
      <w:r>
        <w:rPr/>
        <w:t xml:space="preserve">1997 - Doctorat de l’Université d’Aix-Marseille II - mention odontologie.</w:t>
      </w:r>
      <w:br/>
      <w:r>
        <w:rPr/>
        <w:t xml:space="preserve">Etude des effets cliniques et cellulaires du laser Hélium-Néon sur les muqueuses buccales.</w:t>
      </w:r>
      <w:br/>
      <w:r>
        <w:rPr/>
        <w:t xml:space="preserve">1993 - Diplôme Inter Universitaire de Formation des Investigateurs aux Essais Cliniques des Médicaments - Université d’Aix-Marseille II.</w:t>
      </w:r>
      <w:br/>
      <w:r>
        <w:rPr/>
        <w:t xml:space="preserve">1991 - Diplôme d'Etudes Approfondies de Méthodologies Chirurgicales -Université d’Aix-Marseille II.</w:t>
      </w:r>
      <w:br/>
      <w:r>
        <w:rPr/>
        <w:t xml:space="preserve">Caractérisation des fibroblastes pulpaires et gingivaux humains en culture : étude de l’influence du vieillissement cellulaire sur les synthèses collagéniques. Laboratoire d’Oncologie Expérimentale – Pr PM Martin- Faculté de Médecine de Marseille</w:t>
      </w:r>
      <w:br/>
      <w:r>
        <w:rPr/>
        <w:t xml:space="preserve">1991 - Attestation d’Université d'Analyse Critique des Articles Scientifiques - Université d’Aix-Marseille II.</w:t>
      </w:r>
      <w:br/>
      <w:r>
        <w:rPr/>
        <w:t xml:space="preserve">1990 - Certificat d’Etudes Supérieures de Parodontologie - Université d’Aix-Marseille II.</w:t>
      </w:r>
      <w:br/>
      <w:r>
        <w:rPr/>
        <w:t xml:space="preserve">1989 - Certificat d’Etudes Supérieures de Biologie de la Bouche - Option Anatomo-Physiologie- Université d’Aix-Marseille II.</w:t>
      </w:r>
      <w:br/>
      <w:r>
        <w:rPr/>
        <w:t xml:space="preserve">1988 - Diplôme d’Etat de Docteur en Chirurgie Dentaire- Université d’Aix-Marseille II - Mention très honorable</w:t>
      </w:r>
      <w:br/>
      <w:r>
        <w:rPr/>
        <w:t xml:space="preserve">Comportements histologiques et histopathologiques de l’organe pulpo-dentinaire aux différents procédés de coiffage direct. Direction : Dr JC Franquin, Laboratoire IMEB- Faculté d’Odontologie de Marseille</w:t>
      </w:r>
    </w:p>
    <w:p>
      <w:pPr/>
      <w:r>
        <w:rPr>
          <w:b w:val="1"/>
          <w:bCs w:val="1"/>
        </w:rPr>
        <w:t xml:space="preserve">TITRES UNIVERSITAIRES</w:t>
      </w:r>
      <w:br/>
      <w:r>
        <w:rPr/>
        <w:t xml:space="preserve">•  </w:t>
      </w:r>
      <w:r>
        <w:rPr>
          <w:b w:val="1"/>
          <w:bCs w:val="1"/>
        </w:rPr>
        <w:t xml:space="preserve">Professeur des Universités– depuis 2006- Sous-Section 56-1- Aix-Marseille Université</w:t>
      </w:r>
      <w:br/>
      <w:r>
        <w:rPr/>
        <w:t xml:space="preserve">- Classe exceptionnelle, 1er échelon 2021</w:t>
      </w:r>
      <w:br/>
      <w:r>
        <w:rPr/>
        <w:t xml:space="preserve">- 1ère Classe, 2ème échelon 2015</w:t>
      </w:r>
      <w:br/>
      <w:r>
        <w:rPr/>
        <w:t xml:space="preserve">- 2ème Classe 2ème échelon 2006</w:t>
      </w:r>
      <w:br/>
      <w:r>
        <w:rPr/>
        <w:t xml:space="preserve">• Maître de conférences des Universités de sept 1998 à Aout 2006 -Sous-Section 56-1- Université d’Aix-Marseille II</w:t>
      </w:r>
      <w:br/>
      <w:r>
        <w:rPr/>
        <w:t xml:space="preserve">- 1ère Classe, 2ème échelon 2003 – Temps plein</w:t>
      </w:r>
      <w:br/>
      <w:r>
        <w:rPr/>
        <w:t xml:space="preserve">- Fev 2000 : Nommée à temps plein</w:t>
      </w:r>
      <w:br/>
      <w:r>
        <w:rPr/>
        <w:t xml:space="preserve">- Sept 1999, titularisation</w:t>
      </w:r>
      <w:br/>
      <w:r>
        <w:rPr/>
        <w:t xml:space="preserve">- 2ème Classe 2ème échelon sept 1998 – Temps partiel</w:t>
      </w:r>
      <w:br/>
      <w:r>
        <w:rPr/>
        <w:t xml:space="preserve">• Assistant des Universités de 1994 à 1998.- Sous-Section 57-3- Université d’Aix-Marseille II</w:t>
      </w:r>
      <w:br/>
      <w:r>
        <w:rPr/>
        <w:t xml:space="preserve">• ATOS, Adjoint Technique Contractuel en 1993 affectée au laboratoire de recherche IMEB-EA</w:t>
      </w:r>
    </w:p>
    <w:p>
      <w:pPr/>
      <w:r>
        <w:rPr>
          <w:b w:val="1"/>
          <w:bCs w:val="1"/>
        </w:rPr>
        <w:t xml:space="preserve">MOBILITE</w:t>
      </w:r>
      <w:br/>
      <w:r>
        <w:rPr/>
        <w:t xml:space="preserve">Mobilité 2004-2005: Etudes des comportements posturaux en fonction de l’occlusion dentaire chez l’adulte. Etude clinique chez des volontaires sains. Etude réalisée dans le cadre de la Mobilité des enseignants –chercheurs, dans l’Unité de recherche CNRS – UMR 6149 Marseille – dirigée par le Dr Michel LACOUR- Université de Provence, Neurobiologie Intégrative et Adaptative.</w:t>
      </w:r>
      <w:br/>
      <w:r>
        <w:rPr/>
        <w:t xml:space="preserve">Avis favorable CCPPRB Dec 2005.</w:t>
      </w:r>
    </w:p>
    <w:p>
      <w:pPr/>
      <w:r>
        <w:rPr>
          <w:b w:val="1"/>
          <w:bCs w:val="1"/>
        </w:rPr>
        <w:t xml:space="preserve">TITRES HOSPITALIERS</w:t>
      </w:r>
      <w:br/>
      <w:r>
        <w:rPr/>
        <w:t xml:space="preserve">Très engagée dans la fonction publique hospitalière depuis le début de mon exercice, j’exerce de façon exclusive et à temps plein à l’hôpital depuis mon assistanat en1996, soit depuis 25 ans.</w:t>
      </w:r>
      <w:br/>
      <w:r>
        <w:rPr/>
        <w:t xml:space="preserve">• Praticien Odontologiste depuis 1998, Exercice temps complet depuis 1999</w:t>
      </w:r>
      <w:br/>
      <w:r>
        <w:rPr/>
        <w:t xml:space="preserve">• Assistant hospitalo –universitaire de 1994 à 1998 Service Odontologie Marseille Centre</w:t>
      </w:r>
      <w:br/>
      <w:r>
        <w:rPr/>
        <w:t xml:space="preserve">• Praticien contractuel UCSA- Maison d’arrêt des Baumettes de sept 1996 à sept 1998. Mise en place d’un nouveau cabinet dentaire au sein de l’UCSA.</w:t>
      </w:r>
    </w:p>
    <w:p>
      <w:pPr/>
      <w:r>
        <w:rPr>
          <w:b w:val="1"/>
          <w:bCs w:val="1"/>
        </w:rPr>
        <w:t xml:space="preserve">DISTINCTIONS</w:t>
      </w:r>
      <w:br/>
      <w:r>
        <w:rPr/>
        <w:t xml:space="preserve">• Chevalier dans l’Ordre des palmes académiques – 2017.</w:t>
      </w:r>
      <w:br/>
      <w:r>
        <w:rPr/>
        <w:t xml:space="preserve">• Prix Les Femmes Version Femina 2012. 2ème prix national, Lauréate du journal « La Provence », pour l’action associative d’Handident.</w:t>
      </w:r>
    </w:p>
    <w:p>
      <w:pPr/>
      <w:r>
        <w:rPr>
          <w:b w:val="1"/>
          <w:bCs w:val="1"/>
        </w:rPr>
        <w:t xml:space="preserve">FONCTIONS ET MISSIONS UNIVERSITAIRES</w:t>
      </w:r>
      <w:br/>
      <w:r>
        <w:rPr>
          <w:b w:val="1"/>
          <w:bCs w:val="1"/>
        </w:rPr>
        <w:t xml:space="preserve">AIX -MARSEILLE UNIVERSITE</w:t>
      </w:r>
      <w:br/>
      <w:r>
        <w:rPr/>
        <w:t xml:space="preserve">• 2016-2019 : Membre élu de la Commission de la Formation et de la Vie Universitaire (CFVU) de l’université Aix Marseille (AMU) : participations aux réunions mensuelles en tant que représentant du secteur santé (3 représentants du collège A)</w:t>
      </w:r>
      <w:br/>
      <w:r>
        <w:rPr/>
        <w:t xml:space="preserve">Dans le cadre de ce mandat, j’ai été nommée dans différentes commissions avec des responsabilités administratives</w:t>
      </w:r>
      <w:br/>
      <w:r>
        <w:rPr/>
        <w:t xml:space="preserve">• Membre du bureau de la CFVU : janv 2018- dec 2019 : élaboration de l’ordre du jour mensuel avec le Vice-Président en fonction des actualités et temps universitaires.</w:t>
      </w:r>
      <w:br/>
      <w:r>
        <w:rPr/>
        <w:t xml:space="preserve">• Membre du Conseil Académique (CAC) et du CAC restreint : janv 2016- dec 2019 : participation mensuelle aux réunions</w:t>
      </w:r>
      <w:br/>
      <w:r>
        <w:rPr/>
        <w:t xml:space="preserve">• Participations aux groupes de travail du CFVU 2016- 2019 :</w:t>
      </w:r>
      <w:br/>
      <w:r>
        <w:rPr/>
        <w:t xml:space="preserve">- Fond d’intervention pédagogique (FIP) : élaboration de la stratégie et examen des dossiers. Participation au jury final pour l’attribution des fonds.</w:t>
      </w:r>
      <w:br/>
      <w:r>
        <w:rPr/>
        <w:t xml:space="preserve">- Fonds de solidarité et de développement des initiatives étudiantes (FSDIE) : examen des dossiers et participation aux présentations étudiantes pour attribution des fonds.</w:t>
      </w:r>
      <w:br/>
      <w:r>
        <w:rPr/>
        <w:t xml:space="preserve">- Comité de suivi et de relecture de l’offre de formations AMU. Pendant mon mandat toute l’offre de formation de l’université a été revue, ce qui m’a permis d’expertiser 20 formations et d’être relecteur de 10 formations.</w:t>
      </w:r>
      <w:br/>
      <w:r>
        <w:rPr/>
        <w:t xml:space="preserve">- Membre de la Commission Handicap AMU 2016- 2019 : mise en place des PPES pour l’odontologie.</w:t>
      </w:r>
      <w:br/>
      <w:r>
        <w:rPr>
          <w:b w:val="1"/>
          <w:bCs w:val="1"/>
        </w:rPr>
        <w:t xml:space="preserve">UNIVERSITE DE LA MEDITERRANEE</w:t>
      </w:r>
      <w:br/>
      <w:r>
        <w:rPr/>
        <w:t xml:space="preserve">• 2009 à 2011 : Membre élu Conseil Scientifique de Université de la Méditerranée. Participation aux séances mensuelles. Expertises de dossiers.</w:t>
      </w:r>
      <w:br/>
      <w:r>
        <w:rPr/>
        <w:t xml:space="preserve">• Responsable coordination ERAMUS de 2007 à 2009.</w:t>
      </w:r>
      <w:br/>
      <w:r>
        <w:rPr/>
        <w:t xml:space="preserve">• Membre de la commission des Relations internationales de 2007 à 2009</w:t>
      </w:r>
      <w:br/>
      <w:r>
        <w:rPr/>
        <w:t xml:space="preserve">- Nov 2008. Rapport mission -faculté d’Odontologie de la FTC (Faculdade de Tecnologia e Ciènca) de Salvador de Bahia</w:t>
      </w:r>
      <w:br/>
      <w:r>
        <w:rPr/>
        <w:t xml:space="preserve">- Nov 2007. Rapport de mission- faculté de Chirurgie Dentaire à l’Université Carlos III de Madrid</w:t>
      </w:r>
      <w:br/>
      <w:r>
        <w:rPr/>
        <w:t xml:space="preserve">UFR Odontologie, devenue Ecole de Médecine Dentaire depuis le 01 Janvier 2021</w:t>
      </w:r>
    </w:p>
    <w:p>
      <w:pPr/>
      <w:r>
        <w:rPr>
          <w:b w:val="1"/>
          <w:bCs w:val="1"/>
        </w:rPr>
        <w:t xml:space="preserve">MISSIONS ADMINITRATIVES</w:t>
      </w:r>
      <w:br/>
      <w:r>
        <w:rPr/>
        <w:t xml:space="preserve">• Vice doyen recherche et responsable du département recherche de 2009 à 2019</w:t>
      </w:r>
      <w:br/>
      <w:r>
        <w:rPr/>
        <w:t xml:space="preserve">• Membre du conseil de gestion de l’UFR 2009-2019 : réunion hebdomadaire avec le doyen, les vices doyens et le Responsable des services administratifs et techniques</w:t>
      </w:r>
      <w:br/>
      <w:r>
        <w:rPr/>
        <w:t xml:space="preserve">• Membre de la Commission permanente 2009-2022.</w:t>
      </w:r>
      <w:br/>
      <w:r>
        <w:rPr/>
        <w:t xml:space="preserve">• Membre élu du Conseil d’UFR 2011-2022.</w:t>
      </w:r>
    </w:p>
    <w:p>
      <w:pPr/>
      <w:r>
        <w:rPr>
          <w:b w:val="1"/>
          <w:bCs w:val="1"/>
        </w:rPr>
        <w:t xml:space="preserve">ODONTOLOGIE PEDIATRIQUE</w:t>
      </w:r>
      <w:br/>
      <w:r>
        <w:rPr/>
        <w:t xml:space="preserve">Responsable de la discipline Odontologie pédiatrique (56-01) depuis 2000</w:t>
      </w:r>
      <w:br/>
      <w:r>
        <w:rPr/>
        <w:t xml:space="preserve">L’équipe d’odontologie pédiatrique se compose actuellement de 7 personnes HU et d’un attaché hospitalier</w:t>
      </w:r>
      <w:br/>
      <w:r>
        <w:rPr/>
        <w:t xml:space="preserve">- Organisation générale des enseignements. L’odontologie pédiatrique est enseignée en DFGSO3, DFASO1 et DFASO2 : réorganisation progressive depuis 2018 pour une formation par APC, notamment en transformant des cours magistraux progressivement en TD et en reconsidérant les attendus à chaque niveau d’étude.</w:t>
      </w:r>
      <w:br/>
      <w:r>
        <w:rPr/>
        <w:t xml:space="preserve">- Proposition des sujets de thèse et validation. Environ 10 thèses sont proposées et soutenues dans la discipline par an. Les MCU-PH et AHU sont directeurs et je préside le jury en tant que PU après avoir fait une lecture critique et un retour détaillé au directeur et à l’impétrant avant la soutenance.</w:t>
      </w:r>
    </w:p>
    <w:p>
      <w:pPr/>
      <w:r>
        <w:rPr>
          <w:b w:val="1"/>
          <w:bCs w:val="1"/>
        </w:rPr>
        <w:t xml:space="preserve">PEDAGOGIE</w:t>
      </w:r>
    </w:p>
    <w:p>
      <w:pPr/>
      <w:r>
        <w:rPr/>
        <w:t xml:space="preserve">Création d’un Groupe de travail pédagogique sur l’offre de formation en odontologie pour la mise en place de l’Approche Par Compétence (APC), sous l’impulsion et en collaboration avec le Pr Dejou et le Pr Orthlieb. Participation à la création de la maquette : le groupe s’est réuni mensuellement pendant 2 ans (2017-2018) pour valider les différentes étapes pour le passage à l’APC.</w:t>
      </w:r>
    </w:p>
    <w:p>
      <w:pPr/>
      <w:r>
        <w:rPr>
          <w:b w:val="1"/>
          <w:bCs w:val="1"/>
        </w:rPr>
        <w:t xml:space="preserve">RECHERCHE</w:t>
      </w:r>
    </w:p>
    <w:p>
      <w:pPr/>
      <w:r>
        <w:rPr>
          <w:b w:val="1"/>
          <w:bCs w:val="1"/>
        </w:rPr>
        <w:t xml:space="preserve">AFFECTATION RECHERCHE</w:t>
      </w:r>
    </w:p>
    <w:p>
      <w:pPr/>
      <w:r>
        <w:rPr>
          <w:b w:val="1"/>
          <w:bCs w:val="1"/>
        </w:rPr>
        <w:t xml:space="preserve">Laboratoire ADES (Anthropologie Droit Ethique Santé) – UMR 7268</w:t>
      </w:r>
      <w:br/>
      <w:r>
        <w:rPr/>
        <w:t xml:space="preserve">Membre de l’équipe Corps - Normes -Santé , groupe Ethique depuis 2021</w:t>
      </w:r>
    </w:p>
    <w:p>
      <w:pPr/>
      <w:r>
        <w:rPr/>
        <w:t xml:space="preserve">Memre de l’équipe Anthropologie Bioculturelle- Croissance 2010-2020</w:t>
      </w:r>
      <w:br/>
      <w:r>
        <w:rPr/>
        <w:t xml:space="preserve">Discipline de recherche : Biologie, médecine, santé/odontologie/croissance et développement/ anomalies</w:t>
      </w:r>
      <w:br/>
      <w:r>
        <w:rPr/>
        <w:t xml:space="preserve">Après 10 ans dans l’équipe d’anthropologie, j’ai souhaité orienter ma recherche en éthique. L’équipe d’éthique avec qui je collabore depuis plusieurs années m’a accueilli. Je rejoins 2 chirurgiens-dentistes déjà chercheurs statutaires (Ariane Camoin et Maud Guivarc’h) ainsi que des pédiatres avec lesquels nous partageons des patients et des questionnements éthiques forts.</w:t>
      </w:r>
    </w:p>
    <w:p>
      <w:pPr/>
      <w:r>
        <w:rPr>
          <w:b w:val="1"/>
          <w:bCs w:val="1"/>
        </w:rPr>
        <w:t xml:space="preserve">Mes axes de recherche sont :</w:t>
      </w:r>
      <w:br/>
      <w:r>
        <w:rPr/>
        <w:t xml:space="preserve">- Les soins dentaires et le handicap chez l’enfant : enjeux éthiques</w:t>
      </w:r>
      <w:br/>
      <w:r>
        <w:rPr/>
        <w:t xml:space="preserve">- Les anomalies dentaires : enjeux éthiques de l’annonce à la prise en charge</w:t>
      </w:r>
      <w:br/>
      <w:r>
        <w:rPr/>
        <w:t xml:space="preserve">2016-19 Co-encadrement Thèse Université Ariane Camoin</w:t>
      </w:r>
    </w:p>
    <w:p>
      <w:pPr/>
      <w:r>
        <w:rPr>
          <w:b w:val="1"/>
          <w:bCs w:val="1"/>
        </w:rPr>
        <w:t xml:space="preserve">FONCTIONS ADMINISTRATIVES RECHERCHE</w:t>
      </w:r>
      <w:br/>
      <w:r>
        <w:rPr/>
        <w:t xml:space="preserve">Vice-doyen chargé de la recherche 2009-2019</w:t>
      </w:r>
      <w:br/>
      <w:r>
        <w:rPr/>
        <w:t xml:space="preserve">Responsable du Département recherche UFR odontologie 2009-2019</w:t>
      </w:r>
      <w:br/>
      <w:r>
        <w:rPr/>
        <w:t xml:space="preserve">Vice-présidente de la commission scientifique 2009-2019 puis membre depuis juillet 2019.</w:t>
      </w:r>
    </w:p>
    <w:p>
      <w:pPr/>
      <w:r>
        <w:rPr/>
        <w:t xml:space="preserve">Responsabilité hiérarchique de S RAFFO, ASI- Attachée au vice-doyen chargée de la recherche de l'UFR : organisation du travail et entretien professionnel de 2009 à 2019.</w:t>
      </w:r>
    </w:p>
    <w:p>
      <w:pPr/>
      <w:r>
        <w:rPr/>
        <w:t xml:space="preserve">Dans le cadre de ces fonctions, j’ai créé :</w:t>
      </w:r>
      <w:br/>
      <w:r>
        <w:rPr/>
        <w:t xml:space="preserve">-La Journée Recherche de la Faculté, que j’avais mise en place en tant que chef du département recherche en 2010. Cela a permis aux jeunes de présenter un travail de recherche en odontologie, de plus en plus effectuée dans des laboratoires labelisés (UMR) et aussi des travaux de recherche clinique. Ces journées ont rassemblé plus de 150 personnes. Des lauréats de prix de la meilleure communication ont été récompensés.</w:t>
      </w:r>
      <w:br/>
      <w:r>
        <w:rPr/>
        <w:t xml:space="preserve">- Le comité des thèses dont l’objectif est de rendre plus pertinentes les propositions de sujets et de plan, ainsi que d’éviter la redondance entre des disciplines et sur 3 dernières années.</w:t>
      </w:r>
      <w:br/>
      <w:r>
        <w:rPr/>
        <w:t xml:space="preserve">- Le prix de thèse d’exercice. Les responsables de discipline proposent une thèse « à orientation recherche » et un jury scientifique émanant de la commission scientifique de la faculté sélectionne la meilleure thèse, permettant au jeune diplômé de présenter oralement, lors de la journée recherche, ses travaux. Les autres sont présentées en format poster. Un prix de thèse et de la présentation du poster sont attribués.</w:t>
      </w:r>
    </w:p>
    <w:p>
      <w:pPr/>
      <w:r>
        <w:rPr/>
        <w:t xml:space="preserve">Habilitations à diriger les recherches :</w:t>
      </w:r>
      <w:br/>
      <w:r>
        <w:rPr/>
        <w:t xml:space="preserve">J’ai accompagné 5 candidats à l’HDR (V Monnet Corti en 2009, O Hue en 2010, M Le Gall en 2011, A Raskin 2014, F Bukiet 2016), qui ont été soutenues dans l’UFR.</w:t>
      </w:r>
      <w:br/>
      <w:r>
        <w:rPr/>
        <w:t xml:space="preserve">A l’UFR de médecine, j’ai participé aux réunions trimestrielles du comité scientifique de de 2012 à 2019.</w:t>
      </w:r>
    </w:p>
    <w:p>
      <w:pPr/>
      <w:r>
        <w:rPr>
          <w:b w:val="1"/>
          <w:bCs w:val="1"/>
        </w:rPr>
        <w:t xml:space="preserve">FONCTIONS ET ACTIVITES ADMINISTRATIVES HOSPITALIERES</w:t>
      </w:r>
    </w:p>
    <w:p>
      <w:pPr/>
      <w:r>
        <w:rPr>
          <w:b w:val="1"/>
          <w:bCs w:val="1"/>
        </w:rPr>
        <w:t xml:space="preserve">ASSISTANCE PUBLIQUE HOPITAUX DE MARSEILLE</w:t>
      </w:r>
      <w:br/>
      <w:r>
        <w:rPr>
          <w:b w:val="1"/>
          <w:bCs w:val="1"/>
        </w:rPr>
        <w:t xml:space="preserve">CME</w:t>
      </w:r>
      <w:br/>
      <w:r>
        <w:rPr/>
        <w:t xml:space="preserve">• CME : membre invité permanent : Participation à toutes les réunions plénières bimestrielles.</w:t>
      </w:r>
      <w:br/>
      <w:r>
        <w:rPr/>
        <w:t xml:space="preserve">• Elue à la CME dans le collège des chefs de pôles (en 2018-2021).</w:t>
      </w:r>
      <w:br/>
      <w:r>
        <w:rPr/>
        <w:t xml:space="preserve">• Conférence des chefs de pôles de l‘APHM (depuis 2014) : participation aux réunions trimestrielles.</w:t>
      </w:r>
      <w:br/>
      <w:r>
        <w:rPr/>
        <w:t xml:space="preserve">• Membre de la commission Ville -Hôpital depuis 2021</w:t>
      </w:r>
      <w:br/>
      <w:r>
        <w:rPr>
          <w:b w:val="1"/>
          <w:bCs w:val="1"/>
        </w:rPr>
        <w:t xml:space="preserve">POLE ODONTOLOGIE</w:t>
      </w:r>
      <w:br/>
      <w:r>
        <w:rPr/>
        <w:t xml:space="preserve">Chef de pôle Odontologie et chef du service Odontologie, APHM, depuis octobre 2014.</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Midwives’ knowledge and preventive practices regarding early childhood caries: a quantitative study in France</w:t>
              </w:r>
            </w:hyperlink>
          </w:p>
          <w:p>
            <w:pPr/>
            <w:hyperlink r:id="rId10" w:history="1">
              <w:r>
                <w:rPr>
                  <w:color w:val="#410a8c"/>
                  <w:u w:val="single"/>
                </w:rPr>
                <w:t xml:space="preserve">Eve Ripamonti</w:t>
              </w:r>
            </w:hyperlink>
            <w:r>
              <w:rPr/>
              <w:t xml:space="preserve">,</w:t>
            </w:r>
            <w:hyperlink r:id="rId11" w:history="1">
              <w:r>
                <w:rPr>
                  <w:color w:val="#410a8c"/>
                  <w:u w:val="single"/>
                </w:rPr>
                <w:t xml:space="preserve">Isabelle Blanchet</w:t>
              </w:r>
            </w:hyperlink>
            <w:r>
              <w:rPr/>
              <w:t xml:space="preserve">,</w:t>
            </w:r>
            <w:hyperlink r:id="rId12" w:history="1">
              <w:r>
                <w:rPr>
                  <w:color w:val="#410a8c"/>
                  <w:u w:val="single"/>
                </w:rPr>
                <w:t xml:space="preserve">Corinne Tardieu</w:t>
              </w:r>
            </w:hyperlink>
            <w:r>
              <w:rPr/>
              <w:t xml:space="preserve">,</w:t>
            </w:r>
            <w:hyperlink r:id="rId13" w:history="1">
              <w:r>
                <w:rPr>
                  <w:color w:val="#410a8c"/>
                  <w:u w:val="single"/>
                </w:rPr>
                <w:t xml:space="preserve">Michelle Pascale Hassler</w:t>
              </w:r>
            </w:hyperlink>
            <w:r>
              <w:rPr/>
              <w:t xml:space="preserve">,</w:t>
            </w:r>
            <w:hyperlink r:id="rId14" w:history="1">
              <w:r>
                <w:rPr>
                  <w:color w:val="#410a8c"/>
                  <w:u w:val="single"/>
                </w:rPr>
                <w:t xml:space="preserve">Berengère Saliba-Serre</w:t>
              </w:r>
            </w:hyperlink>
            <w:r>
              <w:rPr/>
              <w:t xml:space="preserve">et al.</w:t>
            </w:r>
          </w:p>
          <w:p>
            <w:pPr/>
            <w:r>
              <w:rPr>
                <w:i w:val="1"/>
                <w:iCs w:val="1"/>
              </w:rPr>
              <w:t xml:space="preserve">European archives of paediatric dentistry : official journal of the European Academy of Paediatric Dentistry</w:t>
            </w:r>
            <w:r>
              <w:rPr/>
              <w:t xml:space="preserve">, 2025, </w:t>
            </w:r>
            <w:hyperlink r:id="rId15" w:history="1">
              <w:r>
                <w:rPr>
                  <w:color w:val="#410a8c"/>
                  <w:u w:val="single"/>
                </w:rPr>
                <w:t xml:space="preserve">⟨10.1007/s40368-025-01069-8⟩</w:t>
              </w:r>
            </w:hyperlink>
          </w:p>
          <w:p>
            <w:pPr/>
            <w:r>
              <w:rPr/>
              <w:t xml:space="preserve">Article dans une revue</w:t>
            </w:r>
          </w:p>
          <w:p>
            <w:pPr/>
            <w:hyperlink r:id="rId9" w:history="1">
              <w:r>
                <w:rPr>
                  <w:color w:val="#410a8c"/>
                  <w:u w:val="single"/>
                </w:rPr>
                <w:t xml:space="preserve">hal-05104122v1</w:t>
              </w:r>
            </w:hyperlink>
          </w:p>
        </w:tc>
      </w:tr>
      <w:tr>
        <w:trPr/>
        <w:tc>
          <w:tcPr>
            <w:noWrap/>
          </w:tcPr>
          <w:p>
            <w:pPr>
              <w:spacing w:after="200"/>
            </w:pPr>
            <w:hyperlink r:id="rId16" w:history="1">
              <w:r>
                <w:rPr>
                  <w:color w:val="1e198e"/>
                  <w:b w:val="1"/>
                  <w:bCs w:val="1"/>
                  <w:u w:val="single"/>
                </w:rPr>
                <w:t xml:space="preserve">IMRED, ICMJE/COPE, EQUATOR : cadres et normes de publication des recherches originales en santé publique</w:t>
              </w:r>
            </w:hyperlink>
          </w:p>
          <w:p>
            <w:pPr/>
            <w:hyperlink r:id="rId17" w:history="1">
              <w:r>
                <w:rPr>
                  <w:color w:val="#410a8c"/>
                  <w:u w:val="single"/>
                </w:rPr>
                <w:t xml:space="preserve">Marjorie Zanini</w:t>
              </w:r>
            </w:hyperlink>
            <w:r>
              <w:rPr/>
              <w:t xml:space="preserve">,</w:t>
            </w:r>
            <w:hyperlink r:id="rId18" w:history="1">
              <w:r>
                <w:rPr>
                  <w:color w:val="#410a8c"/>
                  <w:u w:val="single"/>
                </w:rPr>
                <w:t xml:space="preserve">Frédéric Denis</w:t>
              </w:r>
            </w:hyperlink>
            <w:r>
              <w:rPr/>
              <w:t xml:space="preserve">,</w:t>
            </w:r>
            <w:hyperlink r:id="rId19" w:history="1">
              <w:r>
                <w:rPr>
                  <w:color w:val="#410a8c"/>
                  <w:u w:val="single"/>
                </w:rPr>
                <w:t xml:space="preserve">Valerie Bertaud-Gounot</w:t>
              </w:r>
            </w:hyperlink>
            <w:r>
              <w:rPr/>
              <w:t xml:space="preserve">,</w:t>
            </w:r>
            <w:hyperlink r:id="rId20" w:history="1">
              <w:r>
                <w:rPr>
                  <w:color w:val="#410a8c"/>
                  <w:u w:val="single"/>
                </w:rPr>
                <w:t xml:space="preserve">Brigitte Grosgogeat</w:t>
              </w:r>
            </w:hyperlink>
            <w:r>
              <w:rPr/>
              <w:t xml:space="preserve">,</w:t>
            </w:r>
            <w:hyperlink r:id="rId21" w:history="1">
              <w:r>
                <w:rPr>
                  <w:color w:val="#410a8c"/>
                  <w:u w:val="single"/>
                </w:rPr>
                <w:t xml:space="preserve">Sandrine Lorimier</w:t>
              </w:r>
            </w:hyperlink>
            <w:r>
              <w:rPr/>
              <w:t xml:space="preserve">et al.</w:t>
            </w:r>
          </w:p>
          <w:p>
            <w:pPr/>
            <w:r>
              <w:rPr>
                <w:i w:val="1"/>
                <w:iCs w:val="1"/>
              </w:rPr>
              <w:t xml:space="preserve">Santé Publique</w:t>
            </w:r>
            <w:r>
              <w:rPr/>
              <w:t xml:space="preserve">, 2025, 37 (3), pp.229-239. </w:t>
            </w:r>
            <w:hyperlink r:id="rId22" w:history="1">
              <w:r>
                <w:rPr>
                  <w:color w:val="#410a8c"/>
                  <w:u w:val="single"/>
                </w:rPr>
                <w:t xml:space="preserve">⟨10.3917/spub.255.0229⟩</w:t>
              </w:r>
            </w:hyperlink>
          </w:p>
          <w:p>
            <w:pPr/>
            <w:r>
              <w:rPr/>
              <w:t xml:space="preserve">Article dans une revue</w:t>
            </w:r>
          </w:p>
          <w:p>
            <w:pPr/>
            <w:hyperlink r:id="rId16" w:history="1">
              <w:r>
                <w:rPr>
                  <w:color w:val="#410a8c"/>
                  <w:u w:val="single"/>
                </w:rPr>
                <w:t xml:space="preserve">hal-05353088v1</w:t>
              </w:r>
            </w:hyperlink>
          </w:p>
        </w:tc>
      </w:tr>
      <w:tr>
        <w:trPr/>
        <w:tc>
          <w:tcPr>
            <w:noWrap/>
          </w:tcPr>
          <w:p>
            <w:pPr>
              <w:spacing w:after="200"/>
            </w:pPr>
            <w:hyperlink r:id="rId23" w:history="1">
              <w:r>
                <w:rPr>
                  <w:color w:val="1e198e"/>
                  <w:b w:val="1"/>
                  <w:bCs w:val="1"/>
                  <w:u w:val="single"/>
                </w:rPr>
                <w:t xml:space="preserve">Amelogenesis imperfecta: Next-generation sequencing sheds light on Witkop’s classification</w:t>
              </w:r>
            </w:hyperlink>
          </w:p>
          <w:p>
            <w:pPr/>
            <w:hyperlink r:id="rId24" w:history="1">
              <w:r>
                <w:rPr>
                  <w:color w:val="#410a8c"/>
                  <w:u w:val="single"/>
                </w:rPr>
                <w:t xml:space="preserve">Agnès Bloch-Zupan</w:t>
              </w:r>
            </w:hyperlink>
            <w:r>
              <w:rPr/>
              <w:t xml:space="preserve">,</w:t>
            </w:r>
            <w:hyperlink r:id="rId25" w:history="1">
              <w:r>
                <w:rPr>
                  <w:color w:val="#410a8c"/>
                  <w:u w:val="single"/>
                </w:rPr>
                <w:t xml:space="preserve">Tristan Rey</w:t>
              </w:r>
            </w:hyperlink>
            <w:r>
              <w:rPr/>
              <w:t xml:space="preserve">,</w:t>
            </w:r>
            <w:hyperlink r:id="rId26" w:history="1">
              <w:r>
                <w:rPr>
                  <w:color w:val="#410a8c"/>
                  <w:u w:val="single"/>
                </w:rPr>
                <w:t xml:space="preserve">Alexandra Jimenez Armijo</w:t>
              </w:r>
            </w:hyperlink>
            <w:r>
              <w:rPr/>
              <w:t xml:space="preserve">,</w:t>
            </w:r>
            <w:hyperlink r:id="rId27" w:history="1">
              <w:r>
                <w:rPr>
                  <w:color w:val="#410a8c"/>
                  <w:u w:val="single"/>
                </w:rPr>
                <w:t xml:space="preserve">Marzena Kawczynski</w:t>
              </w:r>
            </w:hyperlink>
            <w:r>
              <w:rPr/>
              <w:t xml:space="preserve">,</w:t>
            </w:r>
            <w:hyperlink r:id="rId28" w:history="1">
              <w:r>
                <w:rPr>
                  <w:color w:val="#410a8c"/>
                  <w:u w:val="single"/>
                </w:rPr>
                <w:t xml:space="preserve">Naji Kharouf</w:t>
              </w:r>
            </w:hyperlink>
            <w:r>
              <w:rPr/>
              <w:t xml:space="preserve">et al.</w:t>
            </w:r>
          </w:p>
          <w:p>
            <w:pPr/>
            <w:r>
              <w:rPr>
                <w:i w:val="1"/>
                <w:iCs w:val="1"/>
              </w:rPr>
              <w:t xml:space="preserve">Frontiers in Physiology</w:t>
            </w:r>
            <w:r>
              <w:rPr/>
              <w:t xml:space="preserve">, 2023, 14, </w:t>
            </w:r>
            <w:hyperlink r:id="rId29" w:history="1">
              <w:r>
                <w:rPr>
                  <w:color w:val="#410a8c"/>
                  <w:u w:val="single"/>
                </w:rPr>
                <w:t xml:space="preserve">⟨10.3389/fphys.2023.1130175⟩</w:t>
              </w:r>
            </w:hyperlink>
          </w:p>
          <w:p>
            <w:pPr/>
            <w:r>
              <w:rPr/>
              <w:t xml:space="preserve">Article dans une revue</w:t>
            </w:r>
          </w:p>
          <w:p>
            <w:pPr/>
            <w:hyperlink r:id="rId23" w:history="1">
              <w:r>
                <w:rPr>
                  <w:color w:val="#410a8c"/>
                  <w:u w:val="single"/>
                </w:rPr>
                <w:t xml:space="preserve">hal-04903964v1</w:t>
              </w:r>
            </w:hyperlink>
          </w:p>
        </w:tc>
      </w:tr>
      <w:tr>
        <w:trPr/>
        <w:tc>
          <w:tcPr>
            <w:noWrap/>
          </w:tcPr>
          <w:p>
            <w:pPr>
              <w:spacing w:after="200"/>
            </w:pPr>
            <w:hyperlink r:id="rId30" w:history="1">
              <w:r>
                <w:rPr>
                  <w:color w:val="1e198e"/>
                  <w:b w:val="1"/>
                  <w:bCs w:val="1"/>
                  <w:u w:val="single"/>
                </w:rPr>
                <w:t xml:space="preserve">Création d’un site web d’aide au diagnostic et dépistage de la carie précoce de l’enfance à destination des médecins généralistes et pédiatres</w:t>
              </w:r>
            </w:hyperlink>
          </w:p>
          <w:p>
            <w:pPr/>
            <w:hyperlink r:id="rId31" w:history="1">
              <w:r>
                <w:rPr>
                  <w:color w:val="#410a8c"/>
                  <w:u w:val="single"/>
                </w:rPr>
                <w:t xml:space="preserve">Jérémy Spiteri</w:t>
              </w:r>
            </w:hyperlink>
            <w:r>
              <w:rPr/>
              <w:t xml:space="preserve">,</w:t>
            </w:r>
            <w:hyperlink r:id="rId11" w:history="1">
              <w:r>
                <w:rPr>
                  <w:color w:val="#410a8c"/>
                  <w:u w:val="single"/>
                </w:rPr>
                <w:t xml:space="preserve">Isabelle Blanchet</w:t>
              </w:r>
            </w:hyperlink>
            <w:r>
              <w:rPr/>
              <w:t xml:space="preserve">,</w:t>
            </w:r>
            <w:hyperlink r:id="rId12" w:history="1">
              <w:r>
                <w:rPr>
                  <w:color w:val="#410a8c"/>
                  <w:u w:val="single"/>
                </w:rPr>
                <w:t xml:space="preserve">Corinne Tardieu</w:t>
              </w:r>
            </w:hyperlink>
            <w:r>
              <w:rPr/>
              <w:t xml:space="preserve">,</w:t>
            </w:r>
            <w:hyperlink r:id="rId32" w:history="1">
              <w:r>
                <w:rPr>
                  <w:color w:val="#410a8c"/>
                  <w:u w:val="single"/>
                </w:rPr>
                <w:t xml:space="preserve">Ariane Camoin</w:t>
              </w:r>
            </w:hyperlink>
          </w:p>
          <w:p>
            <w:pPr/>
            <w:r>
              <w:rPr>
                <w:i w:val="1"/>
                <w:iCs w:val="1"/>
              </w:rPr>
              <w:t xml:space="preserve">Revue Francophone d'Odontologie Pédiatrique</w:t>
            </w:r>
            <w:r>
              <w:rPr/>
              <w:t xml:space="preserve">, 2022, 17 (4), pp.192-195</w:t>
            </w:r>
          </w:p>
          <w:p>
            <w:pPr/>
            <w:r>
              <w:rPr/>
              <w:t xml:space="preserve">Article dans une revue</w:t>
            </w:r>
          </w:p>
          <w:p>
            <w:pPr/>
            <w:hyperlink r:id="rId30" w:history="1">
              <w:r>
                <w:rPr>
                  <w:color w:val="#410a8c"/>
                  <w:u w:val="single"/>
                </w:rPr>
                <w:t xml:space="preserve">hal-03900423v1</w:t>
              </w:r>
            </w:hyperlink>
          </w:p>
        </w:tc>
      </w:tr>
      <w:tr>
        <w:trPr/>
        <w:tc>
          <w:tcPr>
            <w:noWrap/>
          </w:tcPr>
          <w:p>
            <w:pPr>
              <w:spacing w:after="200"/>
            </w:pPr>
            <w:hyperlink r:id="rId33" w:history="1">
              <w:r>
                <w:rPr>
                  <w:color w:val="1e198e"/>
                  <w:b w:val="1"/>
                  <w:bCs w:val="1"/>
                  <w:u w:val="single"/>
                </w:rPr>
                <w:t xml:space="preserve">Microabrasion in the management of enamel discolorations in paediatric dentistry: a systematic review</w:t>
              </w:r>
            </w:hyperlink>
          </w:p>
          <w:p>
            <w:pPr/>
            <w:hyperlink r:id="rId11" w:history="1">
              <w:r>
                <w:rPr>
                  <w:color w:val="#410a8c"/>
                  <w:u w:val="single"/>
                </w:rPr>
                <w:t xml:space="preserve">Isabelle Blanchet</w:t>
              </w:r>
            </w:hyperlink>
            <w:r>
              <w:rPr/>
              <w:t xml:space="preserve">,</w:t>
            </w:r>
            <w:hyperlink r:id="rId32" w:history="1">
              <w:r>
                <w:rPr>
                  <w:color w:val="#410a8c"/>
                  <w:u w:val="single"/>
                </w:rPr>
                <w:t xml:space="preserve">Ariane Camoin</w:t>
              </w:r>
            </w:hyperlink>
            <w:r>
              <w:rPr/>
              <w:t xml:space="preserve">,</w:t>
            </w:r>
            <w:hyperlink r:id="rId12" w:history="1">
              <w:r>
                <w:rPr>
                  <w:color w:val="#410a8c"/>
                  <w:u w:val="single"/>
                </w:rPr>
                <w:t xml:space="preserve">Corinne Tardieu</w:t>
              </w:r>
            </w:hyperlink>
            <w:r>
              <w:rPr/>
              <w:t xml:space="preserve">,</w:t>
            </w:r>
            <w:hyperlink r:id="rId34" w:history="1">
              <w:r>
                <w:rPr>
                  <w:color w:val="#410a8c"/>
                  <w:u w:val="single"/>
                </w:rPr>
                <w:t xml:space="preserve">Bruno Jacquot</w:t>
              </w:r>
            </w:hyperlink>
          </w:p>
          <w:p>
            <w:pPr/>
            <w:r>
              <w:rPr>
                <w:i w:val="1"/>
                <w:iCs w:val="1"/>
              </w:rPr>
              <w:t xml:space="preserve">Journal of Clinical Pediatric Dentistry</w:t>
            </w:r>
            <w:r>
              <w:rPr/>
              <w:t xml:space="preserve">, 2022, 47 (1), pp.17-26. </w:t>
            </w:r>
            <w:hyperlink r:id="rId35" w:history="1">
              <w:r>
                <w:rPr>
                  <w:color w:val="#410a8c"/>
                  <w:u w:val="single"/>
                </w:rPr>
                <w:t xml:space="preserve">⟨10.22514/jocpd.2022.015⟩</w:t>
              </w:r>
            </w:hyperlink>
          </w:p>
          <w:p>
            <w:pPr/>
            <w:r>
              <w:rPr/>
              <w:t xml:space="preserve">Article dans une revue</w:t>
            </w:r>
            <w:r>
              <w:rPr/>
              <w:t xml:space="preserve"> (article de synthèse)</w:t>
            </w:r>
          </w:p>
          <w:p>
            <w:pPr/>
            <w:hyperlink r:id="rId33" w:history="1">
              <w:r>
                <w:rPr>
                  <w:color w:val="#410a8c"/>
                  <w:u w:val="single"/>
                </w:rPr>
                <w:t xml:space="preserve">hal-03884201v1</w:t>
              </w:r>
            </w:hyperlink>
          </w:p>
        </w:tc>
      </w:tr>
      <w:tr>
        <w:trPr/>
        <w:tc>
          <w:tcPr>
            <w:noWrap/>
          </w:tcPr>
          <w:p>
            <w:pPr>
              <w:spacing w:after="200"/>
            </w:pPr>
            <w:hyperlink r:id="rId36" w:history="1">
              <w:r>
                <w:rPr>
                  <w:color w:val="1e198e"/>
                  <w:b w:val="1"/>
                  <w:bCs w:val="1"/>
                  <w:u w:val="single"/>
                </w:rPr>
                <w:t xml:space="preserve">Oral Care in Kindler Syndrome: 7-Year Follow-up of 2 Brothers</w:t>
              </w:r>
            </w:hyperlink>
          </w:p>
          <w:p>
            <w:pPr/>
            <w:hyperlink r:id="rId11" w:history="1">
              <w:r>
                <w:rPr>
                  <w:color w:val="#410a8c"/>
                  <w:u w:val="single"/>
                </w:rPr>
                <w:t xml:space="preserve">Isabelle Blanchet</w:t>
              </w:r>
            </w:hyperlink>
            <w:r>
              <w:rPr/>
              <w:t xml:space="preserve">,</w:t>
            </w:r>
            <w:hyperlink r:id="rId12" w:history="1">
              <w:r>
                <w:rPr>
                  <w:color w:val="#410a8c"/>
                  <w:u w:val="single"/>
                </w:rPr>
                <w:t xml:space="preserve">Corinne Tardieu</w:t>
              </w:r>
            </w:hyperlink>
            <w:r>
              <w:rPr/>
              <w:t xml:space="preserve">,</w:t>
            </w:r>
            <w:hyperlink r:id="rId37" w:history="1">
              <w:r>
                <w:rPr>
                  <w:color w:val="#410a8c"/>
                  <w:u w:val="single"/>
                </w:rPr>
                <w:t xml:space="preserve">Estelle Casazza</w:t>
              </w:r>
            </w:hyperlink>
          </w:p>
          <w:p>
            <w:pPr/>
            <w:r>
              <w:rPr>
                <w:i w:val="1"/>
                <w:iCs w:val="1"/>
              </w:rPr>
              <w:t xml:space="preserve">Journal of Clinical Pediatric Dentistry</w:t>
            </w:r>
            <w:r>
              <w:rPr/>
              <w:t xml:space="preserve">, 2021, 45 (1), pp.41 - 47. </w:t>
            </w:r>
            <w:hyperlink r:id="rId38" w:history="1">
              <w:r>
                <w:rPr>
                  <w:color w:val="#410a8c"/>
                  <w:u w:val="single"/>
                </w:rPr>
                <w:t xml:space="preserve">⟨10.17796/1053-4625-45.1.8⟩</w:t>
              </w:r>
            </w:hyperlink>
          </w:p>
          <w:p>
            <w:pPr/>
            <w:r>
              <w:rPr/>
              <w:t xml:space="preserve">Article dans une revue</w:t>
            </w:r>
          </w:p>
          <w:p>
            <w:pPr/>
            <w:hyperlink r:id="rId36" w:history="1">
              <w:r>
                <w:rPr>
                  <w:color w:val="#410a8c"/>
                  <w:u w:val="single"/>
                </w:rPr>
                <w:t xml:space="preserve">hal-03825988v1</w:t>
              </w:r>
            </w:hyperlink>
          </w:p>
        </w:tc>
      </w:tr>
      <w:tr>
        <w:trPr/>
        <w:tc>
          <w:tcPr>
            <w:noWrap/>
          </w:tcPr>
          <w:p>
            <w:pPr>
              <w:spacing w:after="200"/>
            </w:pPr>
            <w:hyperlink r:id="rId39" w:history="1">
              <w:r>
                <w:rPr>
                  <w:color w:val="1e198e"/>
                  <w:b w:val="1"/>
                  <w:bCs w:val="1"/>
                  <w:u w:val="single"/>
                </w:rPr>
                <w:t xml:space="preserve">Soins d’odontologie sous anesthésie générale chez l’enfant avec troubles psychiques ou cognitifs : enquête française et internationale d’évaluation des pratiques</w:t>
              </w:r>
            </w:hyperlink>
          </w:p>
          <w:p>
            <w:pPr/>
            <w:hyperlink r:id="rId32" w:history="1">
              <w:r>
                <w:rPr>
                  <w:color w:val="#410a8c"/>
                  <w:u w:val="single"/>
                </w:rPr>
                <w:t xml:space="preserve">Ariane Camoin</w:t>
              </w:r>
            </w:hyperlink>
            <w:r>
              <w:rPr/>
              <w:t xml:space="preserve">,</w:t>
            </w:r>
            <w:hyperlink r:id="rId12" w:history="1">
              <w:r>
                <w:rPr>
                  <w:color w:val="#410a8c"/>
                  <w:u w:val="single"/>
                </w:rPr>
                <w:t xml:space="preserve">Corinne Tardieu</w:t>
              </w:r>
            </w:hyperlink>
            <w:r>
              <w:rPr/>
              <w:t xml:space="preserve">,</w:t>
            </w:r>
            <w:hyperlink r:id="rId40" w:history="1">
              <w:r>
                <w:rPr>
                  <w:color w:val="#410a8c"/>
                  <w:u w:val="single"/>
                </w:rPr>
                <w:t xml:space="preserve">Bérengère Saliba-Serre</w:t>
              </w:r>
            </w:hyperlink>
            <w:r>
              <w:rPr/>
              <w:t xml:space="preserve">,</w:t>
            </w:r>
            <w:hyperlink r:id="rId11" w:history="1">
              <w:r>
                <w:rPr>
                  <w:color w:val="#410a8c"/>
                  <w:u w:val="single"/>
                </w:rPr>
                <w:t xml:space="preserve">Isabelle Blanchet</w:t>
              </w:r>
            </w:hyperlink>
            <w:r>
              <w:rPr/>
              <w:t xml:space="preserve">,</w:t>
            </w:r>
            <w:hyperlink r:id="rId41" w:history="1">
              <w:r>
                <w:rPr>
                  <w:color w:val="#410a8c"/>
                  <w:u w:val="single"/>
                </w:rPr>
                <w:t xml:space="preserve">Pierre Le Coz</w:t>
              </w:r>
            </w:hyperlink>
            <w:r>
              <w:rPr/>
              <w:t xml:space="preserve">et al.</w:t>
            </w:r>
          </w:p>
          <w:p>
            <w:pPr/>
            <w:r>
              <w:rPr>
                <w:i w:val="1"/>
                <w:iCs w:val="1"/>
              </w:rPr>
              <w:t xml:space="preserve">CLINIC</w:t>
            </w:r>
            <w:r>
              <w:rPr/>
              <w:t xml:space="preserve">, 2020, 41 (12), pp.1-8</w:t>
            </w:r>
          </w:p>
          <w:p>
            <w:pPr/>
            <w:r>
              <w:rPr/>
              <w:t xml:space="preserve">Article dans une revue</w:t>
            </w:r>
          </w:p>
          <w:p>
            <w:pPr/>
            <w:hyperlink r:id="rId39" w:history="1">
              <w:r>
                <w:rPr>
                  <w:color w:val="#410a8c"/>
                  <w:u w:val="single"/>
                </w:rPr>
                <w:t xml:space="preserve">hal-03027306v1</w:t>
              </w:r>
            </w:hyperlink>
          </w:p>
        </w:tc>
      </w:tr>
      <w:tr>
        <w:trPr/>
        <w:tc>
          <w:tcPr>
            <w:noWrap/>
          </w:tcPr>
          <w:p>
            <w:pPr>
              <w:spacing w:after="200"/>
            </w:pPr>
            <w:hyperlink r:id="rId42" w:history="1">
              <w:r>
                <w:rPr>
                  <w:color w:val="1e198e"/>
                  <w:b w:val="1"/>
                  <w:bCs w:val="1"/>
                  <w:u w:val="single"/>
                </w:rPr>
                <w:t xml:space="preserve">Inequalities in treatment planning for children with intellectual disabilities: A questionnaire study of dentists in Europe</w:t>
              </w:r>
            </w:hyperlink>
          </w:p>
          <w:p>
            <w:pPr/>
            <w:hyperlink r:id="rId32" w:history="1">
              <w:r>
                <w:rPr>
                  <w:color w:val="#410a8c"/>
                  <w:u w:val="single"/>
                </w:rPr>
                <w:t xml:space="preserve">Ariane Camoin</w:t>
              </w:r>
            </w:hyperlink>
            <w:r>
              <w:rPr/>
              <w:t xml:space="preserve">,</w:t>
            </w:r>
            <w:hyperlink r:id="rId12" w:history="1">
              <w:r>
                <w:rPr>
                  <w:color w:val="#410a8c"/>
                  <w:u w:val="single"/>
                </w:rPr>
                <w:t xml:space="preserve">Corinne Tardieu</w:t>
              </w:r>
            </w:hyperlink>
            <w:r>
              <w:rPr/>
              <w:t xml:space="preserve">,</w:t>
            </w:r>
            <w:hyperlink r:id="rId43" w:history="1">
              <w:r>
                <w:rPr>
                  <w:color w:val="#410a8c"/>
                  <w:u w:val="single"/>
                </w:rPr>
                <w:t xml:space="preserve">Lionel Dany</w:t>
              </w:r>
            </w:hyperlink>
            <w:r>
              <w:rPr/>
              <w:t xml:space="preserve">,</w:t>
            </w:r>
            <w:hyperlink r:id="rId44" w:history="1">
              <w:r>
                <w:rPr>
                  <w:color w:val="#410a8c"/>
                  <w:u w:val="single"/>
                </w:rPr>
                <w:t xml:space="preserve">Bérengère Saliba‐serre</w:t>
              </w:r>
            </w:hyperlink>
            <w:r>
              <w:rPr/>
              <w:t xml:space="preserve">,</w:t>
            </w:r>
            <w:hyperlink r:id="rId45" w:history="1">
              <w:r>
                <w:rPr>
                  <w:color w:val="#410a8c"/>
                  <w:u w:val="single"/>
                </w:rPr>
                <w:t xml:space="preserve">Denise Faulks</w:t>
              </w:r>
            </w:hyperlink>
            <w:r>
              <w:rPr/>
              <w:t xml:space="preserve">et al.</w:t>
            </w:r>
          </w:p>
          <w:p>
            <w:pPr/>
            <w:r>
              <w:rPr>
                <w:i w:val="1"/>
                <w:iCs w:val="1"/>
              </w:rPr>
              <w:t xml:space="preserve">Special Care in Dentistry</w:t>
            </w:r>
            <w:r>
              <w:rPr/>
              <w:t xml:space="preserve">, 2020, 40 (4), pp.356-363. </w:t>
            </w:r>
            <w:hyperlink r:id="rId46" w:history="1">
              <w:r>
                <w:rPr>
                  <w:color w:val="#410a8c"/>
                  <w:u w:val="single"/>
                </w:rPr>
                <w:t xml:space="preserve">⟨10.1111/scd.12482⟩</w:t>
              </w:r>
            </w:hyperlink>
          </w:p>
          <w:p>
            <w:pPr/>
            <w:r>
              <w:rPr/>
              <w:t xml:space="preserve">Article dans une revue</w:t>
            </w:r>
          </w:p>
          <w:p>
            <w:pPr/>
            <w:hyperlink r:id="rId42" w:history="1">
              <w:r>
                <w:rPr>
                  <w:color w:val="#410a8c"/>
                  <w:u w:val="single"/>
                </w:rPr>
                <w:t xml:space="preserve">hal-02997899v1</w:t>
              </w:r>
            </w:hyperlink>
          </w:p>
        </w:tc>
      </w:tr>
      <w:tr>
        <w:trPr/>
        <w:tc>
          <w:tcPr>
            <w:noWrap/>
          </w:tcPr>
          <w:p>
            <w:pPr>
              <w:spacing w:after="200"/>
            </w:pPr>
            <w:hyperlink r:id="rId47" w:history="1">
              <w:r>
                <w:rPr>
                  <w:color w:val="1e198e"/>
                  <w:b w:val="1"/>
                  <w:bCs w:val="1"/>
                  <w:u w:val="single"/>
                </w:rPr>
                <w:t xml:space="preserve">Impact of orthognathic surgery on the body posture</w:t>
              </w:r>
            </w:hyperlink>
          </w:p>
          <w:p>
            <w:pPr/>
            <w:hyperlink r:id="rId48" w:history="1">
              <w:r>
                <w:rPr>
                  <w:color w:val="#410a8c"/>
                  <w:u w:val="single"/>
                </w:rPr>
                <w:t xml:space="preserve">M. Paya-Argoud</w:t>
              </w:r>
            </w:hyperlink>
            <w:r>
              <w:rPr/>
              <w:t xml:space="preserve">,</w:t>
            </w:r>
            <w:hyperlink r:id="rId12" w:history="1">
              <w:r>
                <w:rPr>
                  <w:color w:val="#410a8c"/>
                  <w:u w:val="single"/>
                </w:rPr>
                <w:t xml:space="preserve">Corinne Tardieu</w:t>
              </w:r>
            </w:hyperlink>
            <w:r>
              <w:rPr/>
              <w:t xml:space="preserve">,</w:t>
            </w:r>
            <w:hyperlink r:id="rId49" w:history="1">
              <w:r>
                <w:rPr>
                  <w:color w:val="#410a8c"/>
                  <w:u w:val="single"/>
                </w:rPr>
                <w:t xml:space="preserve">F. Cheynet</w:t>
              </w:r>
            </w:hyperlink>
            <w:r>
              <w:rPr/>
              <w:t xml:space="preserve">,</w:t>
            </w:r>
            <w:hyperlink r:id="rId50" w:history="1">
              <w:r>
                <w:rPr>
                  <w:color w:val="#410a8c"/>
                  <w:u w:val="single"/>
                </w:rPr>
                <w:t xml:space="preserve">A. Raskin</w:t>
              </w:r>
            </w:hyperlink>
            <w:r>
              <w:rPr/>
              <w:t xml:space="preserve">,</w:t>
            </w:r>
            <w:hyperlink r:id="rId51" w:history="1">
              <w:r>
                <w:rPr>
                  <w:color w:val="#410a8c"/>
                  <w:u w:val="single"/>
                </w:rPr>
                <w:t xml:space="preserve">L. Borel</w:t>
              </w:r>
            </w:hyperlink>
          </w:p>
          <w:p>
            <w:pPr/>
            <w:r>
              <w:rPr>
                <w:i w:val="1"/>
                <w:iCs w:val="1"/>
              </w:rPr>
              <w:t xml:space="preserve">Gait &amp; Posture</w:t>
            </w:r>
            <w:r>
              <w:rPr/>
              <w:t xml:space="preserve">, 2019, 67 (2), pp.25-30. </w:t>
            </w:r>
            <w:hyperlink r:id="rId52" w:history="1">
              <w:r>
                <w:rPr>
                  <w:color w:val="#410a8c"/>
                  <w:u w:val="single"/>
                </w:rPr>
                <w:t xml:space="preserve">⟨10.1016/j.gaitpost.2018.09.019⟩</w:t>
              </w:r>
            </w:hyperlink>
          </w:p>
          <w:p>
            <w:pPr/>
            <w:r>
              <w:rPr/>
              <w:t xml:space="preserve">Article dans une revue</w:t>
            </w:r>
          </w:p>
          <w:p>
            <w:pPr/>
            <w:hyperlink r:id="rId53" w:history="1">
              <w:r>
                <w:rPr>
                  <w:color w:val="#410a8c"/>
                  <w:u w:val="single"/>
                </w:rPr>
                <w:t xml:space="preserve">istex</w:t>
              </w:r>
            </w:hyperlink>
          </w:p>
          <w:p>
            <w:pPr/>
            <w:hyperlink r:id="rId47" w:history="1">
              <w:r>
                <w:rPr>
                  <w:color w:val="#410a8c"/>
                  <w:u w:val="single"/>
                </w:rPr>
                <w:t xml:space="preserve">hal-03825985v1</w:t>
              </w:r>
            </w:hyperlink>
          </w:p>
        </w:tc>
      </w:tr>
      <w:tr>
        <w:trPr/>
        <w:tc>
          <w:tcPr>
            <w:noWrap/>
          </w:tcPr>
          <w:p>
            <w:pPr>
              <w:spacing w:after="200"/>
            </w:pPr>
            <w:hyperlink r:id="rId54" w:history="1">
              <w:r>
                <w:rPr>
                  <w:color w:val="1e198e"/>
                  <w:b w:val="1"/>
                  <w:bCs w:val="1"/>
                  <w:u w:val="single"/>
                </w:rPr>
                <w:t xml:space="preserve">Effectiveness of Resin-Based Sealants with and without Fluoride Placed in a High Caries Risk Population: Multicentric 2-Year Randomized Clinical Trial</w:t>
              </w:r>
            </w:hyperlink>
          </w:p>
          <w:p>
            <w:pPr/>
            <w:hyperlink r:id="rId55" w:history="1">
              <w:r>
                <w:rPr>
                  <w:color w:val="#410a8c"/>
                  <w:u w:val="single"/>
                </w:rPr>
                <w:t xml:space="preserve">Michèle Muller-Bolla</w:t>
              </w:r>
            </w:hyperlink>
            <w:r>
              <w:rPr/>
              <w:t xml:space="preserve">,</w:t>
            </w:r>
            <w:hyperlink r:id="rId56" w:history="1">
              <w:r>
                <w:rPr>
                  <w:color w:val="#410a8c"/>
                  <w:u w:val="single"/>
                </w:rPr>
                <w:t xml:space="preserve">Frédéric Courson</w:t>
              </w:r>
            </w:hyperlink>
            <w:r>
              <w:rPr/>
              <w:t xml:space="preserve">,</w:t>
            </w:r>
            <w:hyperlink r:id="rId57" w:history="1">
              <w:r>
                <w:rPr>
                  <w:color w:val="#410a8c"/>
                  <w:u w:val="single"/>
                </w:rPr>
                <w:t xml:space="preserve">Laurence Lupi-Pégurier</w:t>
              </w:r>
            </w:hyperlink>
            <w:r>
              <w:rPr/>
              <w:t xml:space="preserve">,</w:t>
            </w:r>
            <w:hyperlink r:id="rId12" w:history="1">
              <w:r>
                <w:rPr>
                  <w:color w:val="#410a8c"/>
                  <w:u w:val="single"/>
                </w:rPr>
                <w:t xml:space="preserve">Corinne Tardieu</w:t>
              </w:r>
            </w:hyperlink>
            <w:r>
              <w:rPr/>
              <w:t xml:space="preserve">,</w:t>
            </w:r>
            <w:hyperlink r:id="rId58" w:history="1">
              <w:r>
                <w:rPr>
                  <w:color w:val="#410a8c"/>
                  <w:u w:val="single"/>
                </w:rPr>
                <w:t xml:space="preserve">Shrisha Mohit</w:t>
              </w:r>
            </w:hyperlink>
            <w:r>
              <w:rPr/>
              <w:t xml:space="preserve">et al.</w:t>
            </w:r>
          </w:p>
          <w:p>
            <w:pPr/>
            <w:r>
              <w:rPr>
                <w:i w:val="1"/>
                <w:iCs w:val="1"/>
              </w:rPr>
              <w:t xml:space="preserve">Caries Research</w:t>
            </w:r>
            <w:r>
              <w:rPr/>
              <w:t xml:space="preserve">, 2018, 52 (4), pp.312-322. </w:t>
            </w:r>
            <w:hyperlink r:id="rId59" w:history="1">
              <w:r>
                <w:rPr>
                  <w:color w:val="#410a8c"/>
                  <w:u w:val="single"/>
                </w:rPr>
                <w:t xml:space="preserve">⟨10.1159/000486426⟩</w:t>
              </w:r>
            </w:hyperlink>
          </w:p>
          <w:p>
            <w:pPr/>
            <w:r>
              <w:rPr/>
              <w:t xml:space="preserve">Article dans une revue</w:t>
            </w:r>
          </w:p>
          <w:p>
            <w:pPr/>
            <w:hyperlink r:id="rId54" w:history="1">
              <w:r>
                <w:rPr>
                  <w:color w:val="#410a8c"/>
                  <w:u w:val="single"/>
                </w:rPr>
                <w:t xml:space="preserve">inserm-02096705v1</w:t>
              </w:r>
            </w:hyperlink>
          </w:p>
        </w:tc>
      </w:tr>
      <w:tr>
        <w:trPr/>
        <w:tc>
          <w:tcPr>
            <w:noWrap/>
          </w:tcPr>
          <w:p>
            <w:pPr>
              <w:spacing w:after="200"/>
            </w:pPr>
            <w:hyperlink r:id="rId60" w:history="1">
              <w:r>
                <w:rPr>
                  <w:color w:val="1e198e"/>
                  <w:b w:val="1"/>
                  <w:bCs w:val="1"/>
                  <w:u w:val="single"/>
                </w:rPr>
                <w:t xml:space="preserve">Ethical issues and dentists' practices with children with intellectual disability: A qualitative inquiry into a local French health network</w:t>
              </w:r>
            </w:hyperlink>
          </w:p>
          <w:p>
            <w:pPr/>
            <w:hyperlink r:id="rId32" w:history="1">
              <w:r>
                <w:rPr>
                  <w:color w:val="#410a8c"/>
                  <w:u w:val="single"/>
                </w:rPr>
                <w:t xml:space="preserve">Ariane Camoin</w:t>
              </w:r>
            </w:hyperlink>
            <w:r>
              <w:rPr/>
              <w:t xml:space="preserve">,</w:t>
            </w:r>
            <w:hyperlink r:id="rId43" w:history="1">
              <w:r>
                <w:rPr>
                  <w:color w:val="#410a8c"/>
                  <w:u w:val="single"/>
                </w:rPr>
                <w:t xml:space="preserve">Lionel Dany</w:t>
              </w:r>
            </w:hyperlink>
            <w:r>
              <w:rPr/>
              <w:t xml:space="preserve">,</w:t>
            </w:r>
            <w:hyperlink r:id="rId12" w:history="1">
              <w:r>
                <w:rPr>
                  <w:color w:val="#410a8c"/>
                  <w:u w:val="single"/>
                </w:rPr>
                <w:t xml:space="preserve">Corinne Tardieu</w:t>
              </w:r>
            </w:hyperlink>
            <w:r>
              <w:rPr/>
              <w:t xml:space="preserve">,</w:t>
            </w:r>
            <w:hyperlink r:id="rId61" w:history="1">
              <w:r>
                <w:rPr>
                  <w:color w:val="#410a8c"/>
                  <w:u w:val="single"/>
                </w:rPr>
                <w:t xml:space="preserve">Michel Ruquet</w:t>
              </w:r>
            </w:hyperlink>
            <w:r>
              <w:rPr/>
              <w:t xml:space="preserve">,</w:t>
            </w:r>
            <w:hyperlink r:id="rId41" w:history="1">
              <w:r>
                <w:rPr>
                  <w:color w:val="#410a8c"/>
                  <w:u w:val="single"/>
                </w:rPr>
                <w:t xml:space="preserve">Pierre Le Coz</w:t>
              </w:r>
            </w:hyperlink>
          </w:p>
          <w:p>
            <w:pPr/>
            <w:r>
              <w:rPr>
                <w:i w:val="1"/>
                <w:iCs w:val="1"/>
              </w:rPr>
              <w:t xml:space="preserve">Disability and Health Journal</w:t>
            </w:r>
            <w:r>
              <w:rPr/>
              <w:t xml:space="preserve">, 2018, 11 (3), pp.412-419. </w:t>
            </w:r>
            <w:hyperlink r:id="rId62" w:history="1">
              <w:r>
                <w:rPr>
                  <w:color w:val="#410a8c"/>
                  <w:u w:val="single"/>
                </w:rPr>
                <w:t xml:space="preserve">⟨10.1016/j.dhjo.2018.01.001⟩</w:t>
              </w:r>
            </w:hyperlink>
          </w:p>
          <w:p>
            <w:pPr/>
            <w:r>
              <w:rPr/>
              <w:t xml:space="preserve">Article dans une revue</w:t>
            </w:r>
          </w:p>
          <w:p>
            <w:pPr/>
            <w:hyperlink r:id="rId60" w:history="1">
              <w:r>
                <w:rPr>
                  <w:color w:val="#410a8c"/>
                  <w:u w:val="single"/>
                </w:rPr>
                <w:t xml:space="preserve">hal-02527761v1</w:t>
              </w:r>
            </w:hyperlink>
          </w:p>
        </w:tc>
      </w:tr>
      <w:tr>
        <w:trPr/>
        <w:tc>
          <w:tcPr>
            <w:noWrap/>
          </w:tcPr>
          <w:p>
            <w:pPr>
              <w:spacing w:after="200"/>
            </w:pPr>
            <w:hyperlink r:id="rId63" w:history="1">
              <w:r>
                <w:rPr>
                  <w:color w:val="1e198e"/>
                  <w:b w:val="1"/>
                  <w:bCs w:val="1"/>
                  <w:u w:val="single"/>
                </w:rPr>
                <w:t xml:space="preserve">A targeted next-generation sequencing assay for the molecular diagnosis of genetic disorders with orodental involvement</w:t>
              </w:r>
            </w:hyperlink>
          </w:p>
          <w:p>
            <w:pPr/>
            <w:hyperlink r:id="rId64" w:history="1">
              <w:r>
                <w:rPr>
                  <w:color w:val="#410a8c"/>
                  <w:u w:val="single"/>
                </w:rPr>
                <w:t xml:space="preserve">Megana K. Prasad</w:t>
              </w:r>
            </w:hyperlink>
            <w:r>
              <w:rPr/>
              <w:t xml:space="preserve">,</w:t>
            </w:r>
            <w:hyperlink r:id="rId65" w:history="1">
              <w:r>
                <w:rPr>
                  <w:color w:val="#410a8c"/>
                  <w:u w:val="single"/>
                </w:rPr>
                <w:t xml:space="preserve">Véronique Geoffroy</w:t>
              </w:r>
            </w:hyperlink>
            <w:r>
              <w:rPr/>
              <w:t xml:space="preserve">,</w:t>
            </w:r>
            <w:hyperlink r:id="rId66" w:history="1">
              <w:r>
                <w:rPr>
                  <w:color w:val="#410a8c"/>
                  <w:u w:val="single"/>
                </w:rPr>
                <w:t xml:space="preserve">Serge Vicaire</w:t>
              </w:r>
            </w:hyperlink>
            <w:r>
              <w:rPr/>
              <w:t xml:space="preserve">,</w:t>
            </w:r>
            <w:hyperlink r:id="rId67" w:history="1">
              <w:r>
                <w:rPr>
                  <w:color w:val="#410a8c"/>
                  <w:u w:val="single"/>
                </w:rPr>
                <w:t xml:space="preserve">Bernard Jost</w:t>
              </w:r>
            </w:hyperlink>
            <w:r>
              <w:rPr/>
              <w:t xml:space="preserve">,</w:t>
            </w:r>
            <w:hyperlink r:id="rId68" w:history="1">
              <w:r>
                <w:rPr>
                  <w:color w:val="#410a8c"/>
                  <w:u w:val="single"/>
                </w:rPr>
                <w:t xml:space="preserve">Michael Dumas</w:t>
              </w:r>
            </w:hyperlink>
            <w:r>
              <w:rPr/>
              <w:t xml:space="preserve">et al.</w:t>
            </w:r>
          </w:p>
          <w:p>
            <w:pPr/>
            <w:r>
              <w:rPr>
                <w:i w:val="1"/>
                <w:iCs w:val="1"/>
              </w:rPr>
              <w:t xml:space="preserve">Journal of Medical Genetics</w:t>
            </w:r>
            <w:r>
              <w:rPr/>
              <w:t xml:space="preserve">, 2016, 53 (2), pp.98--110. </w:t>
            </w:r>
            <w:hyperlink r:id="rId69" w:history="1">
              <w:r>
                <w:rPr>
                  <w:color w:val="#410a8c"/>
                  <w:u w:val="single"/>
                </w:rPr>
                <w:t xml:space="preserve">⟨10.1136/jmedgenet-2015-103302⟩</w:t>
              </w:r>
            </w:hyperlink>
          </w:p>
          <w:p>
            <w:pPr/>
            <w:r>
              <w:rPr/>
              <w:t xml:space="preserve">Article dans une revue</w:t>
            </w:r>
          </w:p>
          <w:p>
            <w:pPr/>
            <w:hyperlink r:id="rId63" w:history="1">
              <w:r>
                <w:rPr>
                  <w:color w:val="#410a8c"/>
                  <w:u w:val="single"/>
                </w:rPr>
                <w:t xml:space="preserve">hal-01272929v1</w:t>
              </w:r>
            </w:hyperlink>
          </w:p>
        </w:tc>
      </w:tr>
      <w:tr>
        <w:trPr/>
        <w:tc>
          <w:tcPr>
            <w:noWrap/>
          </w:tcPr>
          <w:p>
            <w:pPr>
              <w:spacing w:after="200"/>
            </w:pPr>
            <w:hyperlink r:id="rId70" w:history="1">
              <w:r>
                <w:rPr>
                  <w:color w:val="1e198e"/>
                  <w:b w:val="1"/>
                  <w:bCs w:val="1"/>
                  <w:u w:val="single"/>
                </w:rPr>
                <w:t xml:space="preserve">Using e-learning to train dentists in the development of standardised oral health promotion interventions for persons with disability</w:t>
              </w:r>
            </w:hyperlink>
          </w:p>
          <w:p>
            <w:pPr/>
            <w:hyperlink r:id="rId71" w:history="1">
              <w:r>
                <w:rPr>
                  <w:color w:val="#410a8c"/>
                  <w:u w:val="single"/>
                </w:rPr>
                <w:t xml:space="preserve">C. Catteau</w:t>
              </w:r>
            </w:hyperlink>
            <w:r>
              <w:rPr/>
              <w:t xml:space="preserve">,</w:t>
            </w:r>
            <w:hyperlink r:id="rId72" w:history="1">
              <w:r>
                <w:rPr>
                  <w:color w:val="#410a8c"/>
                  <w:u w:val="single"/>
                </w:rPr>
                <w:t xml:space="preserve">D. Faulks</w:t>
              </w:r>
            </w:hyperlink>
            <w:r>
              <w:rPr/>
              <w:t xml:space="preserve">,</w:t>
            </w:r>
            <w:hyperlink r:id="rId73" w:history="1">
              <w:r>
                <w:rPr>
                  <w:color w:val="#410a8c"/>
                  <w:u w:val="single"/>
                </w:rPr>
                <w:t xml:space="preserve">A. Mishellany-Dutour</w:t>
              </w:r>
            </w:hyperlink>
            <w:r>
              <w:rPr/>
              <w:t xml:space="preserve">,</w:t>
            </w:r>
            <w:hyperlink r:id="rId74" w:history="1">
              <w:r>
                <w:rPr>
                  <w:color w:val="#410a8c"/>
                  <w:u w:val="single"/>
                </w:rPr>
                <w:t xml:space="preserve">V. Collado</w:t>
              </w:r>
            </w:hyperlink>
            <w:r>
              <w:rPr/>
              <w:t xml:space="preserve">,</w:t>
            </w:r>
            <w:hyperlink r:id="rId75" w:history="1">
              <w:r>
                <w:rPr>
                  <w:color w:val="#410a8c"/>
                  <w:u w:val="single"/>
                </w:rPr>
                <w:t xml:space="preserve">S. Tubert-Jeannin</w:t>
              </w:r>
            </w:hyperlink>
            <w:r>
              <w:rPr/>
              <w:t xml:space="preserve">et al.</w:t>
            </w:r>
          </w:p>
          <w:p>
            <w:pPr/>
            <w:r>
              <w:rPr>
                <w:i w:val="1"/>
                <w:iCs w:val="1"/>
              </w:rPr>
              <w:t xml:space="preserve">European Journal of Dental Education</w:t>
            </w:r>
            <w:r>
              <w:rPr/>
              <w:t xml:space="preserve">, 2013, 17, pp.143-153. </w:t>
            </w:r>
            <w:hyperlink r:id="rId76" w:history="1">
              <w:r>
                <w:rPr>
                  <w:color w:val="#410a8c"/>
                  <w:u w:val="single"/>
                </w:rPr>
                <w:t xml:space="preserve">⟨10.1111/eje.12024⟩</w:t>
              </w:r>
            </w:hyperlink>
          </w:p>
          <w:p>
            <w:pPr/>
            <w:r>
              <w:rPr/>
              <w:t xml:space="preserve">Article dans une revue</w:t>
            </w:r>
          </w:p>
          <w:p>
            <w:pPr/>
            <w:hyperlink r:id="rId77" w:history="1">
              <w:r>
                <w:rPr>
                  <w:color w:val="#410a8c"/>
                  <w:u w:val="single"/>
                </w:rPr>
                <w:t xml:space="preserve">istex</w:t>
              </w:r>
            </w:hyperlink>
          </w:p>
          <w:p>
            <w:pPr/>
            <w:hyperlink r:id="rId70" w:history="1">
              <w:r>
                <w:rPr>
                  <w:color w:val="#410a8c"/>
                  <w:u w:val="single"/>
                </w:rPr>
                <w:t xml:space="preserve">hal-01060118v1</w:t>
              </w:r>
            </w:hyperlink>
          </w:p>
        </w:tc>
      </w:tr>
      <w:tr>
        <w:trPr/>
        <w:tc>
          <w:tcPr>
            <w:noWrap/>
          </w:tcPr>
          <w:p>
            <w:pPr>
              <w:spacing w:after="200"/>
            </w:pPr>
            <w:hyperlink r:id="rId78" w:history="1">
              <w:r>
                <w:rPr>
                  <w:color w:val="1e198e"/>
                  <w:b w:val="1"/>
                  <w:bCs w:val="1"/>
                  <w:u w:val="single"/>
                </w:rPr>
                <w:t xml:space="preserve">Dental occlusion and postural control in adults</w:t>
              </w:r>
            </w:hyperlink>
          </w:p>
          <w:p>
            <w:pPr/>
            <w:hyperlink r:id="rId12" w:history="1">
              <w:r>
                <w:rPr>
                  <w:color w:val="#410a8c"/>
                  <w:u w:val="single"/>
                </w:rPr>
                <w:t xml:space="preserve">Corinne Tardieu</w:t>
              </w:r>
            </w:hyperlink>
            <w:r>
              <w:rPr/>
              <w:t xml:space="preserve">,</w:t>
            </w:r>
            <w:hyperlink r:id="rId79" w:history="1">
              <w:r>
                <w:rPr>
                  <w:color w:val="#410a8c"/>
                  <w:u w:val="single"/>
                </w:rPr>
                <w:t xml:space="preserve">Michel Dumitrescu</w:t>
              </w:r>
            </w:hyperlink>
            <w:r>
              <w:rPr/>
              <w:t xml:space="preserve">,</w:t>
            </w:r>
            <w:hyperlink r:id="rId80" w:history="1">
              <w:r>
                <w:rPr>
                  <w:color w:val="#410a8c"/>
                  <w:u w:val="single"/>
                </w:rPr>
                <w:t xml:space="preserve">Anne Giraudeau</w:t>
              </w:r>
            </w:hyperlink>
            <w:r>
              <w:rPr/>
              <w:t xml:space="preserve">,</w:t>
            </w:r>
            <w:hyperlink r:id="rId81" w:history="1">
              <w:r>
                <w:rPr>
                  <w:color w:val="#410a8c"/>
                  <w:u w:val="single"/>
                </w:rPr>
                <w:t xml:space="preserve">Jean-Luc Blanc</w:t>
              </w:r>
            </w:hyperlink>
            <w:r>
              <w:rPr/>
              <w:t xml:space="preserve">,</w:t>
            </w:r>
            <w:hyperlink r:id="rId82" w:history="1">
              <w:r>
                <w:rPr>
                  <w:color w:val="#410a8c"/>
                  <w:u w:val="single"/>
                </w:rPr>
                <w:t xml:space="preserve">François Cheynet</w:t>
              </w:r>
            </w:hyperlink>
            <w:r>
              <w:rPr/>
              <w:t xml:space="preserve">et al.</w:t>
            </w:r>
          </w:p>
          <w:p>
            <w:pPr/>
            <w:r>
              <w:rPr>
                <w:i w:val="1"/>
                <w:iCs w:val="1"/>
              </w:rPr>
              <w:t xml:space="preserve">Neuroscience Letters</w:t>
            </w:r>
            <w:r>
              <w:rPr/>
              <w:t xml:space="preserve">, 2009, 450 (2), pp.221-224. </w:t>
            </w:r>
            <w:hyperlink r:id="rId83" w:history="1">
              <w:r>
                <w:rPr>
                  <w:color w:val="#410a8c"/>
                  <w:u w:val="single"/>
                </w:rPr>
                <w:t xml:space="preserve">⟨10.1016/j.neulet.2008.12.005⟩</w:t>
              </w:r>
            </w:hyperlink>
          </w:p>
          <w:p>
            <w:pPr/>
            <w:r>
              <w:rPr/>
              <w:t xml:space="preserve">Article dans une revue</w:t>
            </w:r>
          </w:p>
          <w:p>
            <w:pPr/>
            <w:hyperlink r:id="rId84" w:history="1">
              <w:r>
                <w:rPr>
                  <w:color w:val="#410a8c"/>
                  <w:u w:val="single"/>
                </w:rPr>
                <w:t xml:space="preserve">istex</w:t>
              </w:r>
            </w:hyperlink>
          </w:p>
          <w:p>
            <w:pPr/>
            <w:hyperlink r:id="rId78" w:history="1">
              <w:r>
                <w:rPr>
                  <w:color w:val="#410a8c"/>
                  <w:u w:val="single"/>
                </w:rPr>
                <w:t xml:space="preserve">hal-03826017v1</w:t>
              </w:r>
            </w:hyperlink>
          </w:p>
        </w:tc>
      </w:tr>
      <w:tr>
        <w:trPr/>
        <w:tc>
          <w:tcPr>
            <w:noWrap/>
          </w:tcPr>
          <w:p>
            <w:pPr>
              <w:spacing w:after="200"/>
            </w:pPr>
            <w:hyperlink r:id="rId85" w:history="1">
              <w:r>
                <w:rPr>
                  <w:color w:val="1e198e"/>
                  <w:b w:val="1"/>
                  <w:bCs w:val="1"/>
                  <w:u w:val="single"/>
                </w:rPr>
                <w:t xml:space="preserve">Sedation with 50% nitrous oxide/oxygen for outpatient dental treatment in individuals with intellectual disability</w:t>
              </w:r>
            </w:hyperlink>
          </w:p>
          <w:p>
            <w:pPr/>
            <w:hyperlink r:id="rId45" w:history="1">
              <w:r>
                <w:rPr>
                  <w:color w:val="#410a8c"/>
                  <w:u w:val="single"/>
                </w:rPr>
                <w:t xml:space="preserve">Denise Faulks</w:t>
              </w:r>
            </w:hyperlink>
            <w:r>
              <w:rPr/>
              <w:t xml:space="preserve">,</w:t>
            </w:r>
            <w:hyperlink r:id="rId86" w:history="1">
              <w:r>
                <w:rPr>
                  <w:color w:val="#410a8c"/>
                  <w:u w:val="single"/>
                </w:rPr>
                <w:t xml:space="preserve">Martine Hennequin</w:t>
              </w:r>
            </w:hyperlink>
            <w:r>
              <w:rPr/>
              <w:t xml:space="preserve">,</w:t>
            </w:r>
            <w:hyperlink r:id="rId87" w:history="1">
              <w:r>
                <w:rPr>
                  <w:color w:val="#410a8c"/>
                  <w:u w:val="single"/>
                </w:rPr>
                <w:t xml:space="preserve">Sylvie Albecker-Grappe</w:t>
              </w:r>
            </w:hyperlink>
            <w:r>
              <w:rPr/>
              <w:t xml:space="preserve">,</w:t>
            </w:r>
            <w:hyperlink r:id="rId88" w:history="1">
              <w:r>
                <w:rPr>
                  <w:color w:val="#410a8c"/>
                  <w:u w:val="single"/>
                </w:rPr>
                <w:t xml:space="preserve">Marie-Cécile Manière</w:t>
              </w:r>
            </w:hyperlink>
            <w:r>
              <w:rPr/>
              <w:t xml:space="preserve">,</w:t>
            </w:r>
            <w:hyperlink r:id="rId12" w:history="1">
              <w:r>
                <w:rPr>
                  <w:color w:val="#410a8c"/>
                  <w:u w:val="single"/>
                </w:rPr>
                <w:t xml:space="preserve">Corinne Tardieu</w:t>
              </w:r>
            </w:hyperlink>
            <w:r>
              <w:rPr/>
              <w:t xml:space="preserve">et al.</w:t>
            </w:r>
          </w:p>
          <w:p>
            <w:pPr/>
            <w:r>
              <w:rPr>
                <w:i w:val="1"/>
                <w:iCs w:val="1"/>
              </w:rPr>
              <w:t xml:space="preserve">Developmental Medicine and Child Neurology - Developmental Medicine &amp; Child Neurology</w:t>
            </w:r>
            <w:r>
              <w:rPr/>
              <w:t xml:space="preserve">, 2007, 49 (8), pp.621-625. </w:t>
            </w:r>
            <w:hyperlink r:id="rId89" w:history="1">
              <w:r>
                <w:rPr>
                  <w:color w:val="#410a8c"/>
                  <w:u w:val="single"/>
                </w:rPr>
                <w:t xml:space="preserve">⟨10.1111/j.1469-8749.2007.00621.x⟩</w:t>
              </w:r>
            </w:hyperlink>
          </w:p>
          <w:p>
            <w:pPr/>
            <w:r>
              <w:rPr/>
              <w:t xml:space="preserve">Article dans une revue</w:t>
            </w:r>
          </w:p>
          <w:p>
            <w:pPr/>
            <w:hyperlink r:id="rId85" w:history="1">
              <w:r>
                <w:rPr>
                  <w:color w:val="#410a8c"/>
                  <w:u w:val="single"/>
                </w:rPr>
                <w:t xml:space="preserve">hal-03826019v1</w:t>
              </w:r>
            </w:hyperlink>
          </w:p>
        </w:tc>
      </w:tr>
      <w:tr>
        <w:trPr/>
        <w:tc>
          <w:tcPr>
            <w:noWrap/>
          </w:tcPr>
          <w:p>
            <w:pPr>
              <w:spacing w:after="200"/>
            </w:pPr>
            <w:hyperlink r:id="rId90" w:history="1">
              <w:r>
                <w:rPr>
                  <w:color w:val="1e198e"/>
                  <w:b w:val="1"/>
                  <w:bCs w:val="1"/>
                  <w:u w:val="single"/>
                </w:rPr>
                <w:t xml:space="preserve">Retention of resin-based pit and fissure sealants: a systematic review</w:t>
              </w:r>
            </w:hyperlink>
          </w:p>
          <w:p>
            <w:pPr/>
            <w:hyperlink r:id="rId91" w:history="1">
              <w:r>
                <w:rPr>
                  <w:color w:val="#410a8c"/>
                  <w:u w:val="single"/>
                </w:rPr>
                <w:t xml:space="preserve">Michele Muller-Bolla</w:t>
              </w:r>
            </w:hyperlink>
            <w:r>
              <w:rPr/>
              <w:t xml:space="preserve">,</w:t>
            </w:r>
            <w:hyperlink r:id="rId92" w:history="1">
              <w:r>
                <w:rPr>
                  <w:color w:val="#410a8c"/>
                  <w:u w:val="single"/>
                </w:rPr>
                <w:t xml:space="preserve">Laurence Lupi-Pegurier</w:t>
              </w:r>
            </w:hyperlink>
            <w:r>
              <w:rPr/>
              <w:t xml:space="preserve">,</w:t>
            </w:r>
            <w:hyperlink r:id="rId12" w:history="1">
              <w:r>
                <w:rPr>
                  <w:color w:val="#410a8c"/>
                  <w:u w:val="single"/>
                </w:rPr>
                <w:t xml:space="preserve">Corinne Tardieu</w:t>
              </w:r>
            </w:hyperlink>
            <w:r>
              <w:rPr/>
              <w:t xml:space="preserve">,</w:t>
            </w:r>
            <w:hyperlink r:id="rId93" w:history="1">
              <w:r>
                <w:rPr>
                  <w:color w:val="#410a8c"/>
                  <w:u w:val="single"/>
                </w:rPr>
                <w:t xml:space="preserve">Ana Miriam Velly</w:t>
              </w:r>
            </w:hyperlink>
            <w:r>
              <w:rPr/>
              <w:t xml:space="preserve">,</w:t>
            </w:r>
            <w:hyperlink r:id="rId94" w:history="1">
              <w:r>
                <w:rPr>
                  <w:color w:val="#410a8c"/>
                  <w:u w:val="single"/>
                </w:rPr>
                <w:t xml:space="preserve">Constance Antomarchi</w:t>
              </w:r>
            </w:hyperlink>
          </w:p>
          <w:p>
            <w:pPr/>
            <w:r>
              <w:rPr>
                <w:i w:val="1"/>
                <w:iCs w:val="1"/>
              </w:rPr>
              <w:t xml:space="preserve">Community Dentistry and Oral Epidemiology</w:t>
            </w:r>
            <w:r>
              <w:rPr/>
              <w:t xml:space="preserve">, 2006, 34 (5), pp.321-336. </w:t>
            </w:r>
            <w:hyperlink r:id="rId95" w:history="1">
              <w:r>
                <w:rPr>
                  <w:color w:val="#410a8c"/>
                  <w:u w:val="single"/>
                </w:rPr>
                <w:t xml:space="preserve">⟨10.1111/j.1600-0528.2006.00319.x⟩</w:t>
              </w:r>
            </w:hyperlink>
          </w:p>
          <w:p>
            <w:pPr/>
            <w:r>
              <w:rPr/>
              <w:t xml:space="preserve">Article dans une revue</w:t>
            </w:r>
          </w:p>
          <w:p>
            <w:pPr/>
            <w:hyperlink r:id="rId96" w:history="1">
              <w:r>
                <w:rPr>
                  <w:color w:val="#410a8c"/>
                  <w:u w:val="single"/>
                </w:rPr>
                <w:t xml:space="preserve">istex</w:t>
              </w:r>
            </w:hyperlink>
          </w:p>
          <w:p>
            <w:pPr/>
            <w:hyperlink r:id="rId90" w:history="1">
              <w:r>
                <w:rPr>
                  <w:color w:val="#410a8c"/>
                  <w:u w:val="single"/>
                </w:rPr>
                <w:t xml:space="preserve">hal-03826020v1</w:t>
              </w:r>
            </w:hyperlink>
          </w:p>
        </w:tc>
      </w:tr>
      <w:tr>
        <w:trPr/>
        <w:tc>
          <w:tcPr>
            <w:noWrap/>
          </w:tcPr>
          <w:p>
            <w:pPr>
              <w:spacing w:after="200"/>
            </w:pPr>
            <w:hyperlink r:id="rId97" w:history="1">
              <w:r>
                <w:rPr>
                  <w:color w:val="1e198e"/>
                  <w:b w:val="1"/>
                  <w:bCs w:val="1"/>
                  <w:u w:val="single"/>
                </w:rPr>
                <w:t xml:space="preserve">Etude anatomique du creusement de la trochlée fémorale chez le foetus.</w:t>
              </w:r>
            </w:hyperlink>
          </w:p>
          <w:p>
            <w:pPr/>
            <w:hyperlink r:id="rId98" w:history="1">
              <w:r>
                <w:rPr>
                  <w:color w:val="#410a8c"/>
                  <w:u w:val="single"/>
                </w:rPr>
                <w:t xml:space="preserve">Emmanuel Garron</w:t>
              </w:r>
            </w:hyperlink>
            <w:r>
              <w:rPr/>
              <w:t xml:space="preserve">,</w:t>
            </w:r>
            <w:hyperlink r:id="rId12" w:history="1">
              <w:r>
                <w:rPr>
                  <w:color w:val="#410a8c"/>
                  <w:u w:val="single"/>
                </w:rPr>
                <w:t xml:space="preserve">Corinne Tardieu</w:t>
              </w:r>
            </w:hyperlink>
            <w:r>
              <w:rPr/>
              <w:t xml:space="preserve">,</w:t>
            </w:r>
            <w:hyperlink r:id="rId99" w:history="1">
              <w:r>
                <w:rPr>
                  <w:color w:val="#410a8c"/>
                  <w:u w:val="single"/>
                </w:rPr>
                <w:t xml:space="preserve">Jean-Luc Jouve</w:t>
              </w:r>
            </w:hyperlink>
            <w:r>
              <w:rPr/>
              <w:t xml:space="preserve">,</w:t>
            </w:r>
            <w:hyperlink r:id="rId100" w:history="1">
              <w:r>
                <w:rPr>
                  <w:color w:val="#410a8c"/>
                  <w:u w:val="single"/>
                </w:rPr>
                <w:t xml:space="preserve">Michel Panuel</w:t>
              </w:r>
            </w:hyperlink>
            <w:r>
              <w:rPr/>
              <w:t xml:space="preserve">,</w:t>
            </w:r>
            <w:hyperlink r:id="rId101" w:history="1">
              <w:r>
                <w:rPr>
                  <w:color w:val="#410a8c"/>
                  <w:u w:val="single"/>
                </w:rPr>
                <w:t xml:space="preserve">Olivier Dutour</w:t>
              </w:r>
            </w:hyperlink>
            <w:r>
              <w:rPr/>
              <w:t xml:space="preserve">et al.</w:t>
            </w:r>
          </w:p>
          <w:p>
            <w:pPr/>
            <w:r>
              <w:rPr>
                <w:i w:val="1"/>
                <w:iCs w:val="1"/>
              </w:rPr>
              <w:t xml:space="preserve">Revue de Chirurgie Orthopédique et Réparatrice de l'Appareil Moteur</w:t>
            </w:r>
            <w:r>
              <w:rPr/>
              <w:t xml:space="preserve">, 2005, 89 (5), pp.407-412</w:t>
            </w:r>
          </w:p>
          <w:p>
            <w:pPr/>
            <w:r>
              <w:rPr/>
              <w:t xml:space="preserve">Article dans une revue</w:t>
            </w:r>
          </w:p>
          <w:p>
            <w:pPr/>
            <w:hyperlink r:id="rId97" w:history="1">
              <w:r>
                <w:rPr>
                  <w:color w:val="#410a8c"/>
                  <w:u w:val="single"/>
                </w:rPr>
                <w:t xml:space="preserve">halshs-00007595v1</w:t>
              </w:r>
            </w:hyperlink>
          </w:p>
        </w:tc>
      </w:tr>
      <w:tr>
        <w:trPr/>
        <w:tc>
          <w:tcPr>
            <w:noWrap/>
          </w:tcPr>
          <w:p>
            <w:pPr>
              <w:spacing w:after="200"/>
            </w:pPr>
            <w:hyperlink r:id="rId102" w:history="1">
              <w:r>
                <w:rPr>
                  <w:color w:val="1e198e"/>
                  <w:b w:val="1"/>
                  <w:bCs w:val="1"/>
                  <w:u w:val="single"/>
                </w:rPr>
                <w:t xml:space="preserve">Comparison of the intraosseous biocompatibility of dyract and super EBA</w:t>
              </w:r>
            </w:hyperlink>
          </w:p>
          <w:p>
            <w:pPr/>
            <w:hyperlink r:id="rId103" w:history="1">
              <w:r>
                <w:rPr>
                  <w:color w:val="#410a8c"/>
                  <w:u w:val="single"/>
                </w:rPr>
                <w:t xml:space="preserve">Wilhelm-Joseph Pertot</w:t>
              </w:r>
            </w:hyperlink>
            <w:r>
              <w:rPr/>
              <w:t xml:space="preserve">,</w:t>
            </w:r>
            <w:hyperlink r:id="rId104" w:history="1">
              <w:r>
                <w:rPr>
                  <w:color w:val="#410a8c"/>
                  <w:u w:val="single"/>
                </w:rPr>
                <w:t xml:space="preserve">Gregory Stephan</w:t>
              </w:r>
            </w:hyperlink>
            <w:r>
              <w:rPr/>
              <w:t xml:space="preserve">,</w:t>
            </w:r>
            <w:hyperlink r:id="rId12" w:history="1">
              <w:r>
                <w:rPr>
                  <w:color w:val="#410a8c"/>
                  <w:u w:val="single"/>
                </w:rPr>
                <w:t xml:space="preserve">Corinne Tardieu</w:t>
              </w:r>
            </w:hyperlink>
            <w:r>
              <w:rPr/>
              <w:t xml:space="preserve">,</w:t>
            </w:r>
            <w:hyperlink r:id="rId105" w:history="1">
              <w:r>
                <w:rPr>
                  <w:color w:val="#410a8c"/>
                  <w:u w:val="single"/>
                </w:rPr>
                <w:t xml:space="preserve">Jean-Pierre Proust</w:t>
              </w:r>
            </w:hyperlink>
          </w:p>
          <w:p>
            <w:pPr/>
            <w:r>
              <w:rPr>
                <w:i w:val="1"/>
                <w:iCs w:val="1"/>
              </w:rPr>
              <w:t xml:space="preserve">Journal of Endodontics</w:t>
            </w:r>
            <w:r>
              <w:rPr/>
              <w:t xml:space="preserve">, 1997, 23 (5), pp.315-319. </w:t>
            </w:r>
            <w:hyperlink r:id="rId106" w:history="1">
              <w:r>
                <w:rPr>
                  <w:color w:val="#410a8c"/>
                  <w:u w:val="single"/>
                </w:rPr>
                <w:t xml:space="preserve">⟨10.1016/S0099-2399(97)80413-X⟩</w:t>
              </w:r>
            </w:hyperlink>
          </w:p>
          <w:p>
            <w:pPr/>
            <w:r>
              <w:rPr/>
              <w:t xml:space="preserve">Article dans une revue</w:t>
            </w:r>
          </w:p>
          <w:p>
            <w:pPr/>
            <w:hyperlink r:id="rId107" w:history="1">
              <w:r>
                <w:rPr>
                  <w:color w:val="#410a8c"/>
                  <w:u w:val="single"/>
                </w:rPr>
                <w:t xml:space="preserve">istex</w:t>
              </w:r>
            </w:hyperlink>
          </w:p>
          <w:p>
            <w:pPr/>
            <w:hyperlink r:id="rId102" w:history="1">
              <w:r>
                <w:rPr>
                  <w:color w:val="#410a8c"/>
                  <w:u w:val="single"/>
                </w:rPr>
                <w:t xml:space="preserve">hal-03826039v1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08" w:history="1">
              <w:r>
                <w:rPr>
                  <w:color w:val="1e198e"/>
                  <w:b w:val="1"/>
                  <w:bCs w:val="1"/>
                  <w:u w:val="single"/>
                </w:rPr>
                <w:t xml:space="preserve">Allaitement et santé buccodentaire : bilan des connaissances des chirurgiens-dentistes et orthodontistes</w:t>
              </w:r>
            </w:hyperlink>
          </w:p>
          <w:p>
            <w:pPr/>
            <w:hyperlink r:id="rId32" w:history="1">
              <w:r>
                <w:rPr>
                  <w:color w:val="#410a8c"/>
                  <w:u w:val="single"/>
                </w:rPr>
                <w:t xml:space="preserve">Ariane Camoin</w:t>
              </w:r>
            </w:hyperlink>
            <w:r>
              <w:rPr/>
              <w:t xml:space="preserve">,</w:t>
            </w:r>
            <w:hyperlink r:id="rId12" w:history="1">
              <w:r>
                <w:rPr>
                  <w:color w:val="#410a8c"/>
                  <w:u w:val="single"/>
                </w:rPr>
                <w:t xml:space="preserve">Corinne Tardieu</w:t>
              </w:r>
            </w:hyperlink>
          </w:p>
          <w:p>
            <w:pPr/>
            <w:r>
              <w:rPr>
                <w:i w:val="1"/>
                <w:iCs w:val="1"/>
              </w:rPr>
              <w:t xml:space="preserve">50ème journées internationales de la société française d’odontologie pédiatrique</w:t>
            </w:r>
            <w:r>
              <w:rPr/>
              <w:t xml:space="preserve">, 2022, Rennes, France</w:t>
            </w:r>
          </w:p>
          <w:p>
            <w:pPr/>
            <w:r>
              <w:rPr/>
              <w:t xml:space="preserve">Communication dans un congrès</w:t>
            </w:r>
          </w:p>
          <w:p>
            <w:pPr/>
            <w:hyperlink r:id="rId108" w:history="1">
              <w:r>
                <w:rPr>
                  <w:color w:val="#410a8c"/>
                  <w:u w:val="single"/>
                </w:rPr>
                <w:t xml:space="preserve">hal-03884219v1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09" w:history="1">
              <w:r>
                <w:rPr>
                  <w:color w:val="1e198e"/>
                  <w:b w:val="1"/>
                  <w:bCs w:val="1"/>
                  <w:u w:val="single"/>
                </w:rPr>
                <w:t xml:space="preserve">Prise en charge des accidents et anomalies d'éruption dentaire</w:t>
              </w:r>
            </w:hyperlink>
          </w:p>
          <w:p>
            <w:pPr/>
            <w:hyperlink r:id="rId110" w:history="1">
              <w:r>
                <w:rPr>
                  <w:color w:val="#410a8c"/>
                  <w:u w:val="single"/>
                </w:rPr>
                <w:t xml:space="preserve">Blanchet I.</w:t>
              </w:r>
            </w:hyperlink>
            <w:r>
              <w:rPr/>
              <w:t xml:space="preserve">,</w:t>
            </w:r>
            <w:hyperlink r:id="rId12" w:history="1">
              <w:r>
                <w:rPr>
                  <w:color w:val="#410a8c"/>
                  <w:u w:val="single"/>
                </w:rPr>
                <w:t xml:space="preserve">Corinne Tardieu</w:t>
              </w:r>
            </w:hyperlink>
            <w:r>
              <w:rPr/>
              <w:t xml:space="preserve">,</w:t>
            </w:r>
            <w:hyperlink r:id="rId111" w:history="1">
              <w:r>
                <w:rPr>
                  <w:color w:val="#410a8c"/>
                  <w:u w:val="single"/>
                </w:rPr>
                <w:t xml:space="preserve">Marion Strub</w:t>
              </w:r>
            </w:hyperlink>
            <w:r>
              <w:rPr/>
              <w:t xml:space="preserve">,</w:t>
            </w:r>
            <w:hyperlink r:id="rId112" w:history="1">
              <w:r>
                <w:rPr>
                  <w:color w:val="#410a8c"/>
                  <w:u w:val="single"/>
                </w:rPr>
                <w:t xml:space="preserve">Delphine Wagner</w:t>
              </w:r>
            </w:hyperlink>
          </w:p>
          <w:p>
            <w:pPr/>
            <w:r>
              <w:rPr>
                <w:i w:val="1"/>
                <w:iCs w:val="1"/>
              </w:rPr>
              <w:t xml:space="preserve">EMC Médecine buccale</w:t>
            </w:r>
            <w:r>
              <w:rPr/>
              <w:t xml:space="preserve">, A paraître</w:t>
            </w:r>
          </w:p>
          <w:p>
            <w:pPr/>
            <w:r>
              <w:rPr/>
              <w:t xml:space="preserve">Chapitre d'ouvrage</w:t>
            </w:r>
          </w:p>
          <w:p>
            <w:pPr/>
            <w:hyperlink r:id="rId109" w:history="1">
              <w:r>
                <w:rPr>
                  <w:color w:val="#410a8c"/>
                  <w:u w:val="single"/>
                </w:rPr>
                <w:t xml:space="preserve">hal-03833134v1</w:t>
              </w:r>
            </w:hyperlink>
          </w:p>
        </w:tc>
      </w:tr>
    </w:tbl>
    <w:sectPr>
      <w:footerReference w:type="default" r:id="rId11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3B1A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orinne-tardieu" TargetMode="External"/><Relationship Id="rId8" Type="http://schemas.openxmlformats.org/officeDocument/2006/relationships/hyperlink" Target="https://orcid.org/0000-0003-2557-9015" TargetMode="External"/><Relationship Id="rId9" Type="http://schemas.openxmlformats.org/officeDocument/2006/relationships/hyperlink" Target="https://hal.science/hal-05104122v1" TargetMode="External"/><Relationship Id="rId10" Type="http://schemas.openxmlformats.org/officeDocument/2006/relationships/hyperlink" Target="https://hal.science/search/index/?q=*&amp;authFullName_s=Eve Ripamonti" TargetMode="External"/><Relationship Id="rId11" Type="http://schemas.openxmlformats.org/officeDocument/2006/relationships/hyperlink" Target="https://hal.science/search/index/?q=*&amp;authFullName_s=Isabelle Blanchet" TargetMode="External"/><Relationship Id="rId12" Type="http://schemas.openxmlformats.org/officeDocument/2006/relationships/hyperlink" Target="https://hal.science/search/index/?q=*&amp;authFullName_s=Corinne Tardieu" TargetMode="External"/><Relationship Id="rId13" Type="http://schemas.openxmlformats.org/officeDocument/2006/relationships/hyperlink" Target="https://hal.science/search/index/?q=*&amp;authFullName_s=Michelle Pascale Hassler" TargetMode="External"/><Relationship Id="rId14" Type="http://schemas.openxmlformats.org/officeDocument/2006/relationships/hyperlink" Target="https://hal.science/search/index/?q=*&amp;authFullName_s=Bereng&#232;re Saliba-Serre" TargetMode="External"/><Relationship Id="rId15" Type="http://schemas.openxmlformats.org/officeDocument/2006/relationships/hyperlink" Target="https://dx.doi.org/10.1007/s40368-025-01069-8" TargetMode="External"/><Relationship Id="rId16" Type="http://schemas.openxmlformats.org/officeDocument/2006/relationships/hyperlink" Target="https://hal.science/hal-05353088v1" TargetMode="External"/><Relationship Id="rId17" Type="http://schemas.openxmlformats.org/officeDocument/2006/relationships/hyperlink" Target="https://hal.science/search/index/?q=*&amp;authFullName_s=Marjorie Zanini" TargetMode="External"/><Relationship Id="rId18" Type="http://schemas.openxmlformats.org/officeDocument/2006/relationships/hyperlink" Target="https://hal.science/search/index/?q=*&amp;authFullName_s=Fr&#233;d&#233;ric Denis" TargetMode="External"/><Relationship Id="rId19" Type="http://schemas.openxmlformats.org/officeDocument/2006/relationships/hyperlink" Target="https://hal.science/search/index/?q=*&amp;authFullName_s=Valerie Bertaud-Gounot" TargetMode="External"/><Relationship Id="rId20" Type="http://schemas.openxmlformats.org/officeDocument/2006/relationships/hyperlink" Target="https://hal.science/search/index/?q=*&amp;authFullName_s=Brigitte Grosgogeat" TargetMode="External"/><Relationship Id="rId21" Type="http://schemas.openxmlformats.org/officeDocument/2006/relationships/hyperlink" Target="https://hal.science/search/index/?q=*&amp;authFullName_s=Sandrine Lorimier" TargetMode="External"/><Relationship Id="rId22" Type="http://schemas.openxmlformats.org/officeDocument/2006/relationships/hyperlink" Target="https://dx.doi.org/10.3917/spub.255.0229" TargetMode="External"/><Relationship Id="rId23" Type="http://schemas.openxmlformats.org/officeDocument/2006/relationships/hyperlink" Target="https://hal.science/hal-04903964v1" TargetMode="External"/><Relationship Id="rId24" Type="http://schemas.openxmlformats.org/officeDocument/2006/relationships/hyperlink" Target="https://hal.science/search/index/?q=*&amp;authFullName_s=Agn&#232;s Bloch-Zupan" TargetMode="External"/><Relationship Id="rId25" Type="http://schemas.openxmlformats.org/officeDocument/2006/relationships/hyperlink" Target="https://hal.science/search/index/?q=*&amp;authFullName_s=Tristan Rey" TargetMode="External"/><Relationship Id="rId26" Type="http://schemas.openxmlformats.org/officeDocument/2006/relationships/hyperlink" Target="https://hal.science/search/index/?q=*&amp;authFullName_s=Alexandra Jimenez Armijo" TargetMode="External"/><Relationship Id="rId27" Type="http://schemas.openxmlformats.org/officeDocument/2006/relationships/hyperlink" Target="https://hal.science/search/index/?q=*&amp;authFullName_s=Marzena Kawczynski" TargetMode="External"/><Relationship Id="rId28" Type="http://schemas.openxmlformats.org/officeDocument/2006/relationships/hyperlink" Target="https://hal.science/search/index/?q=*&amp;authFullName_s=Naji Kharouf" TargetMode="External"/><Relationship Id="rId29" Type="http://schemas.openxmlformats.org/officeDocument/2006/relationships/hyperlink" Target="https://dx.doi.org/10.3389/fphys.2023.1130175" TargetMode="External"/><Relationship Id="rId30" Type="http://schemas.openxmlformats.org/officeDocument/2006/relationships/hyperlink" Target="https://hal.science/hal-03900423v1" TargetMode="External"/><Relationship Id="rId31" Type="http://schemas.openxmlformats.org/officeDocument/2006/relationships/hyperlink" Target="https://hal.science/search/index/?q=*&amp;authFullName_s=J&#233;r&#233;my Spiteri" TargetMode="External"/><Relationship Id="rId32" Type="http://schemas.openxmlformats.org/officeDocument/2006/relationships/hyperlink" Target="https://hal.science/search/index/?q=*&amp;authFullName_s=Ariane Camoin" TargetMode="External"/><Relationship Id="rId33" Type="http://schemas.openxmlformats.org/officeDocument/2006/relationships/hyperlink" Target="https://hal.science/hal-03884201v1" TargetMode="External"/><Relationship Id="rId34" Type="http://schemas.openxmlformats.org/officeDocument/2006/relationships/hyperlink" Target="https://hal.science/search/index/?q=*&amp;authFullName_s=Bruno Jacquot" TargetMode="External"/><Relationship Id="rId35" Type="http://schemas.openxmlformats.org/officeDocument/2006/relationships/hyperlink" Target="https://dx.doi.org/10.22514/jocpd.2022.015" TargetMode="External"/><Relationship Id="rId36" Type="http://schemas.openxmlformats.org/officeDocument/2006/relationships/hyperlink" Target="https://hal.science/hal-03825988v1" TargetMode="External"/><Relationship Id="rId37" Type="http://schemas.openxmlformats.org/officeDocument/2006/relationships/hyperlink" Target="https://hal.science/search/index/?q=*&amp;authFullName_s=Estelle Casazza" TargetMode="External"/><Relationship Id="rId38" Type="http://schemas.openxmlformats.org/officeDocument/2006/relationships/hyperlink" Target="https://dx.doi.org/10.17796/1053-4625-45.1.8" TargetMode="External"/><Relationship Id="rId39" Type="http://schemas.openxmlformats.org/officeDocument/2006/relationships/hyperlink" Target="https://hal.science/hal-03027306v1" TargetMode="External"/><Relationship Id="rId40" Type="http://schemas.openxmlformats.org/officeDocument/2006/relationships/hyperlink" Target="https://hal.science/search/index/?q=*&amp;authFullName_s=B&#233;reng&#232;re Saliba-Serre" TargetMode="External"/><Relationship Id="rId41" Type="http://schemas.openxmlformats.org/officeDocument/2006/relationships/hyperlink" Target="https://hal.science/search/index/?q=*&amp;authFullName_s=Pierre Le Coz" TargetMode="External"/><Relationship Id="rId42" Type="http://schemas.openxmlformats.org/officeDocument/2006/relationships/hyperlink" Target="https://hal.science/hal-02997899v1" TargetMode="External"/><Relationship Id="rId43" Type="http://schemas.openxmlformats.org/officeDocument/2006/relationships/hyperlink" Target="https://hal.science/search/index/?q=*&amp;authFullName_s=Lionel Dany" TargetMode="External"/><Relationship Id="rId44" Type="http://schemas.openxmlformats.org/officeDocument/2006/relationships/hyperlink" Target="https://hal.science/search/index/?q=*&amp;authFullName_s=B&#233;reng&#232;re Saliba&#8208;serre" TargetMode="External"/><Relationship Id="rId45" Type="http://schemas.openxmlformats.org/officeDocument/2006/relationships/hyperlink" Target="https://hal.science/search/index/?q=*&amp;authFullName_s=Denise Faulks" TargetMode="External"/><Relationship Id="rId46" Type="http://schemas.openxmlformats.org/officeDocument/2006/relationships/hyperlink" Target="https://dx.doi.org/10.1111/scd.12482" TargetMode="External"/><Relationship Id="rId47" Type="http://schemas.openxmlformats.org/officeDocument/2006/relationships/hyperlink" Target="https://hal.science/hal-03825985v1" TargetMode="External"/><Relationship Id="rId48" Type="http://schemas.openxmlformats.org/officeDocument/2006/relationships/hyperlink" Target="https://hal.science/search/index/?q=*&amp;authFullName_s=M. Paya-Argoud" TargetMode="External"/><Relationship Id="rId49" Type="http://schemas.openxmlformats.org/officeDocument/2006/relationships/hyperlink" Target="https://hal.science/search/index/?q=*&amp;authFullName_s=F. Cheynet" TargetMode="External"/><Relationship Id="rId50" Type="http://schemas.openxmlformats.org/officeDocument/2006/relationships/hyperlink" Target="https://hal.science/search/index/?q=*&amp;authFullName_s=A. Raskin" TargetMode="External"/><Relationship Id="rId51" Type="http://schemas.openxmlformats.org/officeDocument/2006/relationships/hyperlink" Target="https://hal.science/search/index/?q=*&amp;authFullName_s=L. Borel" TargetMode="External"/><Relationship Id="rId52" Type="http://schemas.openxmlformats.org/officeDocument/2006/relationships/hyperlink" Target="https://dx.doi.org/10.1016/j.gaitpost.2018.09.019" TargetMode="External"/><Relationship Id="rId53" Type="http://schemas.openxmlformats.org/officeDocument/2006/relationships/hyperlink" Target="https://api.istex.fr/ark:/67375/6H6-WFBHXB95-3/fulltext.pdf?sid=hal" TargetMode="External"/><Relationship Id="rId54" Type="http://schemas.openxmlformats.org/officeDocument/2006/relationships/hyperlink" Target="https://inserm.hal.science/inserm-02096705v1" TargetMode="External"/><Relationship Id="rId55" Type="http://schemas.openxmlformats.org/officeDocument/2006/relationships/hyperlink" Target="https://hal.science/search/index/?q=*&amp;authFullName_s=Mich&#232;le Muller-Bolla" TargetMode="External"/><Relationship Id="rId56" Type="http://schemas.openxmlformats.org/officeDocument/2006/relationships/hyperlink" Target="https://hal.science/search/index/?q=*&amp;authFullName_s=Fr&#233;d&#233;ric Courson" TargetMode="External"/><Relationship Id="rId57" Type="http://schemas.openxmlformats.org/officeDocument/2006/relationships/hyperlink" Target="https://hal.science/search/index/?q=*&amp;authFullName_s=Laurence Lupi-P&#233;gurier" TargetMode="External"/><Relationship Id="rId58" Type="http://schemas.openxmlformats.org/officeDocument/2006/relationships/hyperlink" Target="https://hal.science/search/index/?q=*&amp;authFullName_s=Shrisha Mohit" TargetMode="External"/><Relationship Id="rId59" Type="http://schemas.openxmlformats.org/officeDocument/2006/relationships/hyperlink" Target="https://dx.doi.org/10.1159/000486426" TargetMode="External"/><Relationship Id="rId60" Type="http://schemas.openxmlformats.org/officeDocument/2006/relationships/hyperlink" Target="https://amu.hal.science/hal-02527761v1" TargetMode="External"/><Relationship Id="rId61" Type="http://schemas.openxmlformats.org/officeDocument/2006/relationships/hyperlink" Target="https://hal.science/search/index/?q=*&amp;authFullName_s=Michel Ruquet" TargetMode="External"/><Relationship Id="rId62" Type="http://schemas.openxmlformats.org/officeDocument/2006/relationships/hyperlink" Target="https://dx.doi.org/10.1016/j.dhjo.2018.01.001" TargetMode="External"/><Relationship Id="rId63" Type="http://schemas.openxmlformats.org/officeDocument/2006/relationships/hyperlink" Target="https://univ-rennes.hal.science/hal-01272929v1" TargetMode="External"/><Relationship Id="rId64" Type="http://schemas.openxmlformats.org/officeDocument/2006/relationships/hyperlink" Target="https://hal.science/search/index/?q=*&amp;authFullName_s=Megana K. Prasad" TargetMode="External"/><Relationship Id="rId65" Type="http://schemas.openxmlformats.org/officeDocument/2006/relationships/hyperlink" Target="https://hal.science/search/index/?q=*&amp;authFullName_s=V&#233;ronique Geoffroy" TargetMode="External"/><Relationship Id="rId66" Type="http://schemas.openxmlformats.org/officeDocument/2006/relationships/hyperlink" Target="https://hal.science/search/index/?q=*&amp;authFullName_s=Serge Vicaire" TargetMode="External"/><Relationship Id="rId67" Type="http://schemas.openxmlformats.org/officeDocument/2006/relationships/hyperlink" Target="https://hal.science/search/index/?q=*&amp;authFullName_s=Bernard Jost" TargetMode="External"/><Relationship Id="rId68" Type="http://schemas.openxmlformats.org/officeDocument/2006/relationships/hyperlink" Target="https://hal.science/search/index/?q=*&amp;authFullName_s=Michael Dumas" TargetMode="External"/><Relationship Id="rId69" Type="http://schemas.openxmlformats.org/officeDocument/2006/relationships/hyperlink" Target="https://dx.doi.org/10.1136/jmedgenet-2015-103302" TargetMode="External"/><Relationship Id="rId70" Type="http://schemas.openxmlformats.org/officeDocument/2006/relationships/hyperlink" Target="https://hal.science/hal-01060118v1" TargetMode="External"/><Relationship Id="rId71" Type="http://schemas.openxmlformats.org/officeDocument/2006/relationships/hyperlink" Target="https://hal.science/search/index/?q=*&amp;authFullName_s=C. Catteau" TargetMode="External"/><Relationship Id="rId72" Type="http://schemas.openxmlformats.org/officeDocument/2006/relationships/hyperlink" Target="https://hal.science/search/index/?q=*&amp;authFullName_s=D. Faulks" TargetMode="External"/><Relationship Id="rId73" Type="http://schemas.openxmlformats.org/officeDocument/2006/relationships/hyperlink" Target="https://hal.science/search/index/?q=*&amp;authFullName_s=A. Mishellany-Dutour" TargetMode="External"/><Relationship Id="rId74" Type="http://schemas.openxmlformats.org/officeDocument/2006/relationships/hyperlink" Target="https://hal.science/search/index/?q=*&amp;authFullName_s=V. Collado" TargetMode="External"/><Relationship Id="rId75" Type="http://schemas.openxmlformats.org/officeDocument/2006/relationships/hyperlink" Target="https://hal.science/search/index/?q=*&amp;authFullName_s=S. Tubert-Jeannin" TargetMode="External"/><Relationship Id="rId76" Type="http://schemas.openxmlformats.org/officeDocument/2006/relationships/hyperlink" Target="https://dx.doi.org/10.1111/eje.12024" TargetMode="External"/><Relationship Id="rId77" Type="http://schemas.openxmlformats.org/officeDocument/2006/relationships/hyperlink" Target="https://api.istex.fr/ark:/67375/WNG-28XWG5H6-Z/fulltext.pdf?sid=hal" TargetMode="External"/><Relationship Id="rId78" Type="http://schemas.openxmlformats.org/officeDocument/2006/relationships/hyperlink" Target="https://hal.science/hal-03826017v1" TargetMode="External"/><Relationship Id="rId79" Type="http://schemas.openxmlformats.org/officeDocument/2006/relationships/hyperlink" Target="https://hal.science/search/index/?q=*&amp;authFullName_s=Michel Dumitrescu" TargetMode="External"/><Relationship Id="rId80" Type="http://schemas.openxmlformats.org/officeDocument/2006/relationships/hyperlink" Target="https://hal.science/search/index/?q=*&amp;authFullName_s=Anne Giraudeau" TargetMode="External"/><Relationship Id="rId81" Type="http://schemas.openxmlformats.org/officeDocument/2006/relationships/hyperlink" Target="https://hal.science/search/index/?q=*&amp;authFullName_s=Jean-Luc Blanc" TargetMode="External"/><Relationship Id="rId82" Type="http://schemas.openxmlformats.org/officeDocument/2006/relationships/hyperlink" Target="https://hal.science/search/index/?q=*&amp;authFullName_s=Fran&#231;ois Cheynet" TargetMode="External"/><Relationship Id="rId83" Type="http://schemas.openxmlformats.org/officeDocument/2006/relationships/hyperlink" Target="https://dx.doi.org/10.1016/j.neulet.2008.12.005" TargetMode="External"/><Relationship Id="rId84" Type="http://schemas.openxmlformats.org/officeDocument/2006/relationships/hyperlink" Target="https://api.istex.fr/ark:/67375/6H6-MC5PM067-L/fulltext.pdf?sid=hal" TargetMode="External"/><Relationship Id="rId85" Type="http://schemas.openxmlformats.org/officeDocument/2006/relationships/hyperlink" Target="https://hal.science/hal-03826019v1" TargetMode="External"/><Relationship Id="rId86" Type="http://schemas.openxmlformats.org/officeDocument/2006/relationships/hyperlink" Target="https://hal.science/search/index/?q=*&amp;authFullName_s=Martine Hennequin" TargetMode="External"/><Relationship Id="rId87" Type="http://schemas.openxmlformats.org/officeDocument/2006/relationships/hyperlink" Target="https://hal.science/search/index/?q=*&amp;authFullName_s=Sylvie Albecker-Grappe" TargetMode="External"/><Relationship Id="rId88" Type="http://schemas.openxmlformats.org/officeDocument/2006/relationships/hyperlink" Target="https://hal.science/search/index/?q=*&amp;authFullName_s=Marie-C&#233;cile Mani&#232;re" TargetMode="External"/><Relationship Id="rId89" Type="http://schemas.openxmlformats.org/officeDocument/2006/relationships/hyperlink" Target="https://dx.doi.org/10.1111/j.1469-8749.2007.00621.x" TargetMode="External"/><Relationship Id="rId90" Type="http://schemas.openxmlformats.org/officeDocument/2006/relationships/hyperlink" Target="https://hal.science/hal-03826020v1" TargetMode="External"/><Relationship Id="rId91" Type="http://schemas.openxmlformats.org/officeDocument/2006/relationships/hyperlink" Target="https://hal.science/search/index/?q=*&amp;authFullName_s=Michele Muller-Bolla" TargetMode="External"/><Relationship Id="rId92" Type="http://schemas.openxmlformats.org/officeDocument/2006/relationships/hyperlink" Target="https://hal.science/search/index/?q=*&amp;authFullName_s=Laurence Lupi-Pegurier" TargetMode="External"/><Relationship Id="rId93" Type="http://schemas.openxmlformats.org/officeDocument/2006/relationships/hyperlink" Target="https://hal.science/search/index/?q=*&amp;authFullName_s=Ana Miriam Velly" TargetMode="External"/><Relationship Id="rId94" Type="http://schemas.openxmlformats.org/officeDocument/2006/relationships/hyperlink" Target="https://hal.science/search/index/?q=*&amp;authFullName_s=Constance Antomarchi" TargetMode="External"/><Relationship Id="rId95" Type="http://schemas.openxmlformats.org/officeDocument/2006/relationships/hyperlink" Target="https://dx.doi.org/10.1111/j.1600-0528.2006.00319.x" TargetMode="External"/><Relationship Id="rId96" Type="http://schemas.openxmlformats.org/officeDocument/2006/relationships/hyperlink" Target="https://api.istex.fr/ark:/67375/WNG-J3J795P1-8/fulltext.pdf?sid=hal" TargetMode="External"/><Relationship Id="rId97" Type="http://schemas.openxmlformats.org/officeDocument/2006/relationships/hyperlink" Target="https://shs.hal.science/halshs-00007595v1" TargetMode="External"/><Relationship Id="rId98" Type="http://schemas.openxmlformats.org/officeDocument/2006/relationships/hyperlink" Target="https://hal.science/search/index/?q=*&amp;authFullName_s=Emmanuel Garron" TargetMode="External"/><Relationship Id="rId99" Type="http://schemas.openxmlformats.org/officeDocument/2006/relationships/hyperlink" Target="https://hal.science/search/index/?q=*&amp;authFullName_s=Jean-Luc Jouve" TargetMode="External"/><Relationship Id="rId100" Type="http://schemas.openxmlformats.org/officeDocument/2006/relationships/hyperlink" Target="https://hal.science/search/index/?q=*&amp;authFullName_s=Michel Panuel" TargetMode="External"/><Relationship Id="rId101" Type="http://schemas.openxmlformats.org/officeDocument/2006/relationships/hyperlink" Target="https://hal.science/search/index/?q=*&amp;authFullName_s=Olivier Dutour" TargetMode="External"/><Relationship Id="rId102" Type="http://schemas.openxmlformats.org/officeDocument/2006/relationships/hyperlink" Target="https://hal.science/hal-03826039v1" TargetMode="External"/><Relationship Id="rId103" Type="http://schemas.openxmlformats.org/officeDocument/2006/relationships/hyperlink" Target="https://hal.science/search/index/?q=*&amp;authFullName_s=Wilhelm-Joseph Pertot" TargetMode="External"/><Relationship Id="rId104" Type="http://schemas.openxmlformats.org/officeDocument/2006/relationships/hyperlink" Target="https://hal.science/search/index/?q=*&amp;authFullName_s=Gregory Stephan" TargetMode="External"/><Relationship Id="rId105" Type="http://schemas.openxmlformats.org/officeDocument/2006/relationships/hyperlink" Target="https://hal.science/search/index/?q=*&amp;authFullName_s=Jean-Pierre Proust" TargetMode="External"/><Relationship Id="rId106" Type="http://schemas.openxmlformats.org/officeDocument/2006/relationships/hyperlink" Target="https://dx.doi.org/10.1016/S0099-2399(97)80413-X" TargetMode="External"/><Relationship Id="rId107" Type="http://schemas.openxmlformats.org/officeDocument/2006/relationships/hyperlink" Target="https://api.istex.fr/ark:/67375/6H6-TKTW7DB2-V/fulltext.pdf?sid=hal" TargetMode="External"/><Relationship Id="rId108" Type="http://schemas.openxmlformats.org/officeDocument/2006/relationships/hyperlink" Target="https://hal.science/hal-03884219v1" TargetMode="External"/><Relationship Id="rId109" Type="http://schemas.openxmlformats.org/officeDocument/2006/relationships/hyperlink" Target="https://amu.hal.science/hal-03833134v1" TargetMode="External"/><Relationship Id="rId110" Type="http://schemas.openxmlformats.org/officeDocument/2006/relationships/hyperlink" Target="https://hal.science/search/index/?q=*&amp;authFullName_s=Blanchet I." TargetMode="External"/><Relationship Id="rId111" Type="http://schemas.openxmlformats.org/officeDocument/2006/relationships/hyperlink" Target="https://hal.science/search/index/?q=*&amp;authFullName_s=Marion Strub" TargetMode="External"/><Relationship Id="rId112" Type="http://schemas.openxmlformats.org/officeDocument/2006/relationships/hyperlink" Target="https://hal.science/search/index/?q=*&amp;authFullName_s=Delphine Wagner" TargetMode="External"/><Relationship Id="rId1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CORINNE TARDIEU</dc:title>
  <dc:description>CV</dc:description>
  <dc:subject/>
  <cp:keywords/>
  <cp:category/>
  <cp:lastModifiedBy/>
  <dcterms:created xsi:type="dcterms:W3CDTF">2026-05-19T21:17:47+02:00</dcterms:created>
  <dcterms:modified xsi:type="dcterms:W3CDTF">2026-05-19T21:17:47+02:00</dcterms:modified>
</cp:coreProperties>
</file>

<file path=docProps/custom.xml><?xml version="1.0" encoding="utf-8"?>
<Properties xmlns="http://schemas.openxmlformats.org/officeDocument/2006/custom-properties" xmlns:vt="http://schemas.openxmlformats.org/officeDocument/2006/docPropsVTypes"/>
</file>