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Richard-Desoubeaux </w:t>
      </w:r>
      <w:r>
        <w:rPr>
          <w:color w:val="641e6e"/>
        </w:rPr>
        <w:t xml:space="preserve">Musicologue et violoniste (musiques anciennes) - Doctorante et enseignante à l'Université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Depuis janvier 2024 : doctorante en musicologie à l'Université de Rouen Normandie : </w:t>
      </w:r>
      <w:r>
        <w:rPr>
          <w:i w:val="1"/>
          <w:iCs w:val="1"/>
        </w:rPr>
        <w:t xml:space="preserve">La chanson et la musique de tradition orale en Normandie, des sources anciennes aux collectes ethnographiques des XXe et XXIe siècles</w:t>
      </w:r>
    </w:p>
    <w:p>
      <w:pPr>
        <w:numPr>
          <w:ilvl w:val="0"/>
          <w:numId w:val="1"/>
        </w:numPr>
      </w:pPr>
      <w:r>
        <w:rPr/>
        <w:t xml:space="preserve">2019 :	Admise au concours de l’Agrégation de musique</w:t>
      </w:r>
    </w:p>
    <w:p>
      <w:pPr>
        <w:numPr>
          <w:ilvl w:val="0"/>
          <w:numId w:val="1"/>
        </w:numPr>
      </w:pPr>
      <w:r>
        <w:rPr/>
        <w:t xml:space="preserve">2018 : Master de Musicologie, Conservatoire National Supérieur de Musique et de Danse de Paris (prix d'Histoire de la Musique et des Métiers de la Culture Musicale)</w:t>
      </w:r>
    </w:p>
    <w:p>
      <w:pPr>
        <w:numPr>
          <w:ilvl w:val="0"/>
          <w:numId w:val="1"/>
        </w:numPr>
      </w:pPr>
      <w:r>
        <w:rPr/>
        <w:t xml:space="preserve">2016 : Prix de Perfectionnement en violon baroque, CRR de Paris</w:t>
      </w:r>
    </w:p>
    <w:p>
      <w:pPr>
        <w:pStyle w:val="Heading1"/>
      </w:pPr>
      <w:r>
        <w:rPr/>
        <w:t xml:space="preserve">Pédagogie/Enseignement</w:t>
      </w:r>
    </w:p>
    <w:p>
      <w:pPr>
        <w:numPr>
          <w:ilvl w:val="0"/>
          <w:numId w:val="2"/>
        </w:numPr>
      </w:pPr>
      <w:r>
        <w:rPr/>
        <w:t xml:space="preserve">Depuis 2024 : enseignante en musicologie à l'Université de Rouen Normandie (L1 : Histoire des instruments et des musiciens, L3 : musicologie spécialisée/Ethnomusicologie de la France)</w:t>
      </w:r>
    </w:p>
    <w:p>
      <w:pPr>
        <w:numPr>
          <w:ilvl w:val="0"/>
          <w:numId w:val="2"/>
        </w:numPr>
      </w:pPr>
      <w:r>
        <w:rPr/>
        <w:t xml:space="preserve">2019-2024 :	Professeure agrégée d’Éducation musicale en collège</w:t>
      </w:r>
    </w:p>
    <w:p>
      <w:pPr>
        <w:numPr>
          <w:ilvl w:val="0"/>
          <w:numId w:val="2"/>
        </w:numPr>
      </w:pPr>
      <w:r>
        <w:rPr/>
        <w:t xml:space="preserve">2007-2019	: Cours particuliers de violon</w:t>
      </w:r>
    </w:p>
    <w:p>
      <w:pPr>
        <w:pStyle w:val="Heading1"/>
      </w:pPr>
      <w:r>
        <w:rPr/>
        <w:t xml:space="preserve">Médiation musicale</w:t>
      </w:r>
    </w:p>
    <w:p>
      <w:pPr>
        <w:numPr>
          <w:ilvl w:val="0"/>
          <w:numId w:val="3"/>
        </w:numPr>
      </w:pPr>
      <w:r>
        <w:rPr/>
        <w:t xml:space="preserve">Depuis 2019 : Médiatrice musicale à l’Orchestre de Chambre de Paris</w:t>
      </w:r>
    </w:p>
    <w:p>
      <w:pPr>
        <w:numPr>
          <w:ilvl w:val="0"/>
          <w:numId w:val="3"/>
        </w:numPr>
      </w:pPr>
      <w:r>
        <w:rPr/>
        <w:t xml:space="preserve">2014-2019 : Médiations tout public, orales et écrites pour diverses institutions musicales (Philharmonie de Paris, Radio France, Opéra Comique, Opéra-Orchestre National de Montpellier, Philharmonie Luxembourg, CNSMDP, Ministère de la Culture, Théâtre de Courbevoie, Festival de Saint-Denis)</w:t>
      </w:r>
    </w:p>
    <w:p>
      <w:pPr>
        <w:numPr>
          <w:ilvl w:val="0"/>
          <w:numId w:val="3"/>
        </w:numPr>
      </w:pPr>
      <w:r>
        <w:rPr/>
        <w:t xml:space="preserve">2017-2018	: Rédactrice et chargée d’édition au service web de France Musique</w:t>
      </w:r>
    </w:p>
    <w:p>
      <w:pPr>
        <w:pStyle w:val="Heading1"/>
      </w:pPr>
      <w:r>
        <w:rPr/>
        <w:t xml:space="preserve">Interprétation</w:t>
      </w:r>
    </w:p>
    <w:p>
      <w:pPr>
        <w:numPr>
          <w:ilvl w:val="0"/>
          <w:numId w:val="4"/>
        </w:numPr>
      </w:pPr>
      <w:r>
        <w:rPr/>
        <w:t xml:space="preserve">Depuis 2015 :	Création et direction d’un ensemble de musique baroque, Les Ondes Galantes (basé en Normandie) : concerts et spectacles avec escrime artistique et théâtre ; disque </w:t>
      </w:r>
      <w:r>
        <w:rPr>
          <w:i w:val="1"/>
          <w:iCs w:val="1"/>
        </w:rPr>
        <w:t xml:space="preserve">Mystères du rosaire et autres sonates en scordature</w:t>
      </w:r>
      <w:r>
        <w:rPr/>
        <w:t xml:space="preserve"> paru en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9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6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5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A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88v1" TargetMode="External"/><Relationship Id="rId8" Type="http://schemas.openxmlformats.org/officeDocument/2006/relationships/hyperlink" Target="https://hal.science/search/index/?q=*&amp;authFullName_s=Fran&#231;ois R&#233;mond" TargetMode="External"/><Relationship Id="rId9" Type="http://schemas.openxmlformats.org/officeDocument/2006/relationships/hyperlink" Target="https://hal.science/search/index/?q=*&amp;authFullName_s=Chlo&#235; Richard-Desoubeau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Richard-Desoubeaux</dc:title>
  <dc:description>CV</dc:description>
  <dc:subject/>
  <cp:keywords/>
  <cp:category/>
  <cp:lastModifiedBy/>
  <dcterms:created xsi:type="dcterms:W3CDTF">2026-03-22T15:10:24+01:00</dcterms:created>
  <dcterms:modified xsi:type="dcterms:W3CDTF">2026-03-22T15:10:24+01:00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