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 Rendón Rendon Cardona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Vision Systems: Paradigms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Rendon-Cardona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Legras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Sandor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31 (10), pp.9484-9501.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⟨10.1109/TVCG.2025.3587527⟩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 Performance through Augmented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 Rendon Cardona</w:t>
              </w:r>
            </w:hyperlink>
          </w:p>
          <w:p>
            <w:pPr/>
            <w:r>
              <w:rPr/>
              <w:t xml:space="preserve">Optics [physics.optics]. Université Paris-Saclay, 2026.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2026UPASG004⟩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tel-05518916v1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952v1" TargetMode="External"/><Relationship Id="rId8" Type="http://schemas.openxmlformats.org/officeDocument/2006/relationships/hyperlink" Target="https://hal.science/search/index/?q=*&amp;authFullName_s=Cristian Rendon-Cardona" TargetMode="External"/><Relationship Id="rId9" Type="http://schemas.openxmlformats.org/officeDocument/2006/relationships/hyperlink" Target="https://hal.science/search/index/?q=*&amp;authFullName_s=Marie-Anne Burcklen" TargetMode="External"/><Relationship Id="rId10" Type="http://schemas.openxmlformats.org/officeDocument/2006/relationships/hyperlink" Target="https://hal.science/search/index/?q=*&amp;authFullName_s=Richard Legras" TargetMode="External"/><Relationship Id="rId11" Type="http://schemas.openxmlformats.org/officeDocument/2006/relationships/hyperlink" Target="https://hal.science/search/index/?q=*&amp;authFullName_s=Christian Sandor" TargetMode="External"/><Relationship Id="rId12" Type="http://schemas.openxmlformats.org/officeDocument/2006/relationships/hyperlink" Target="https://dx.doi.org/10.1109/TVCG.2025.3587527" TargetMode="External"/><Relationship Id="rId13" Type="http://schemas.openxmlformats.org/officeDocument/2006/relationships/hyperlink" Target="https://theses.hal.science/tel-05518916v1" TargetMode="External"/><Relationship Id="rId14" Type="http://schemas.openxmlformats.org/officeDocument/2006/relationships/hyperlink" Target="https://hal.science/search/index/?q=*&amp;authFullName_s=Cristian Rendon Cardona" TargetMode="External"/><Relationship Id="rId15" Type="http://schemas.openxmlformats.org/officeDocument/2006/relationships/hyperlink" Target="https://www.theses.fr/2026UPASG00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Rendón Rendon Cardona</dc:title>
  <dc:description>CV</dc:description>
  <dc:subject/>
  <cp:keywords/>
  <cp:category/>
  <cp:lastModifiedBy/>
  <dcterms:created xsi:type="dcterms:W3CDTF">2026-03-22T08:23:02+01:00</dcterms:created>
  <dcterms:modified xsi:type="dcterms:W3CDTF">2026-03-22T08:23:02+01:00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