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791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 Camus </w:t>
      </w:r>
      <w:r>
        <w:rPr>
          <w:color w:val="641e6e"/>
        </w:rPr>
        <w:t xml:space="preserve">Professeur d'anglais en CPGE ECG, ATS Économie-Gestion et D1 au lycée Ozenne, Toulouse.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cyril-camus</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du département d'anglais de l'Université de Toulouse-Jean Jaurès (France). Ma </w:t>
      </w:r>
      <w:hyperlink r:id="rId9" w:history="1">
        <w:r>
          <w:rPr>
            <w:color w:val="#410a8c"/>
            <w:u w:val="single"/>
          </w:rPr>
          <w:t xml:space="preserve">thèse</w:t>
        </w:r>
      </w:hyperlink>
      <w:r>
        <w:rPr/>
        <w:t xml:space="preserve"> et l'</w:t>
      </w:r>
      <w:hyperlink r:id="rId10" w:history="1">
        <w:r>
          <w:rPr>
            <w:color w:val="#410a8c"/>
            <w:u w:val="single"/>
          </w:rPr>
          <w:t xml:space="preserve">ouvrage adapté de celle-ci</w:t>
        </w:r>
      </w:hyperlink>
      <w:r>
        <w:rPr/>
        <w:t xml:space="preserve"> traitent de l'interaction des notions de mythe et de fabulation, à travers des allégories métafictionnelles et des croisements mythologiques, des adaptations ou des parodies, dans les œuvres du romancier, auteur de bande dessinée et scénariste anglais expatrié Neil Gaiman. Il se concentre particulièrement sur son roman </w:t>
      </w:r>
      <w:r>
        <w:rPr>
          <w:i w:val="1"/>
          <w:iCs w:val="1"/>
        </w:rPr>
        <w:t xml:space="preserve">American Gods</w:t>
      </w:r>
      <w:r>
        <w:rPr/>
        <w:t xml:space="preserve">, sa série de bandes dessinées </w:t>
      </w:r>
      <w:r>
        <w:rPr>
          <w:i w:val="1"/>
          <w:iCs w:val="1"/>
        </w:rPr>
        <w:t xml:space="preserve">Sandman</w:t>
      </w:r>
      <w:r>
        <w:rPr/>
        <w:t xml:space="preserve">, certaines de ses bandes dessinées de super-héros (comme </w:t>
      </w:r>
      <w:r>
        <w:rPr>
          <w:i w:val="1"/>
          <w:iCs w:val="1"/>
        </w:rPr>
        <w:t xml:space="preserve">Miracleman : The Golden Age</w:t>
      </w:r>
      <w:r>
        <w:rPr/>
        <w:t xml:space="preserve">, </w:t>
      </w:r>
      <w:r>
        <w:rPr>
          <w:i w:val="1"/>
          <w:iCs w:val="1"/>
        </w:rPr>
        <w:t xml:space="preserve">Miracleman : The Silver Age</w:t>
      </w:r>
      <w:r>
        <w:rPr/>
        <w:t xml:space="preserve">, </w:t>
      </w:r>
      <w:r>
        <w:rPr>
          <w:i w:val="1"/>
          <w:iCs w:val="1"/>
        </w:rPr>
        <w:t xml:space="preserve">Black Orchid</w:t>
      </w:r>
      <w:r>
        <w:rPr/>
        <w:t xml:space="preserve"> et </w:t>
      </w:r>
      <w:r>
        <w:rPr>
          <w:i w:val="1"/>
          <w:iCs w:val="1"/>
        </w:rPr>
        <w:t xml:space="preserve">Batman: Whatever Happened to the Caped Crusader?</w:t>
      </w:r>
      <w:r>
        <w:rPr/>
        <w:t xml:space="preserve">), et au film de Robert Zemeckis, </w:t>
      </w:r>
      <w:r>
        <w:rPr>
          <w:i w:val="1"/>
          <w:iCs w:val="1"/>
        </w:rPr>
        <w:t xml:space="preserve">Beowulf</w:t>
      </w:r>
      <w:r>
        <w:rPr/>
        <w:t xml:space="preserve"> (dont le scénario a été co-écrit par Gaiman et Roger Avary).</w:t>
      </w:r>
    </w:p>
    <w:p>
      <w:pPr/>
      <w:r>
        <w:rPr/>
        <w:t xml:space="preserve">J'ai écrit des articles sur Neil Gaiman, Alan Moore, la bande dessinée, la musique, les réécritures de Shakespeare, l'horreur et le fantastique britannique, américain et chinois, pour les revues françaises </w:t>
      </w:r>
      <w:r>
        <w:rPr>
          <w:i w:val="1"/>
          <w:iCs w:val="1"/>
        </w:rPr>
        <w:t xml:space="preserve">Otrante</w:t>
      </w:r>
      <w:r>
        <w:rPr/>
        <w:t xml:space="preserve">, </w:t>
      </w:r>
      <w:hyperlink r:id="rId11" w:history="1">
        <w:r>
          <w:rPr>
            <w:color w:val="#410a8c"/>
            <w:i w:val="1"/>
            <w:iCs w:val="1"/>
            <w:u w:val="single"/>
          </w:rPr>
          <w:t xml:space="preserve">Caliban</w:t>
        </w:r>
      </w:hyperlink>
      <w:r>
        <w:rPr/>
        <w:t xml:space="preserve"> et </w:t>
      </w:r>
      <w:hyperlink r:id="rId12" w:history="1">
        <w:r>
          <w:rPr>
            <w:color w:val="#410a8c"/>
            <w:i w:val="1"/>
            <w:iCs w:val="1"/>
            <w:u w:val="single"/>
          </w:rPr>
          <w:t xml:space="preserve">Miranda</w:t>
        </w:r>
      </w:hyperlink>
      <w:r>
        <w:rPr/>
        <w:t xml:space="preserve">, les revues américaines </w:t>
      </w:r>
      <w:r>
        <w:rPr>
          <w:i w:val="1"/>
          <w:iCs w:val="1"/>
        </w:rPr>
        <w:t xml:space="preserve">Shofar</w:t>
      </w:r>
      <w:r>
        <w:rPr/>
        <w:t xml:space="preserve">, </w:t>
      </w:r>
      <w:r>
        <w:rPr>
          <w:i w:val="1"/>
          <w:iCs w:val="1"/>
        </w:rPr>
        <w:t xml:space="preserve">Studies in the Novel</w:t>
      </w:r>
      <w:r>
        <w:rPr/>
        <w:t xml:space="preserve"> et </w:t>
      </w:r>
      <w:r>
        <w:rPr>
          <w:i w:val="1"/>
          <w:iCs w:val="1"/>
        </w:rPr>
        <w:t xml:space="preserve">Utopian Studies</w:t>
      </w:r>
      <w:r>
        <w:rPr/>
        <w:t xml:space="preserve">, la revue britannique </w:t>
      </w:r>
      <w:r>
        <w:rPr>
          <w:i w:val="1"/>
          <w:iCs w:val="1"/>
        </w:rPr>
        <w:t xml:space="preserve">Studies in Comics</w:t>
      </w:r>
      <w:r>
        <w:rPr/>
        <w:t xml:space="preserve">, la revue hongkongaise </w:t>
      </w:r>
      <w:r>
        <w:rPr>
          <w:i w:val="1"/>
          <w:iCs w:val="1"/>
        </w:rPr>
        <w:t xml:space="preserve">Cha: An Asian Literary Journal</w:t>
      </w:r>
      <w:r>
        <w:rPr/>
        <w:t xml:space="preserve"> et les livres </w:t>
      </w:r>
      <w:r>
        <w:rPr>
          <w:i w:val="1"/>
          <w:iCs w:val="1"/>
        </w:rPr>
        <w:t xml:space="preserve">Mountains Figured and Disfigured in the English-Speaking World</w:t>
      </w:r>
      <w:r>
        <w:rPr/>
        <w:t xml:space="preserve"> (Cambridge Scholars Publishing , 2010), </w:t>
      </w:r>
      <w:r>
        <w:rPr>
          <w:i w:val="1"/>
          <w:iCs w:val="1"/>
        </w:rPr>
        <w:t xml:space="preserve">Visualizing Jewish Narrative</w:t>
      </w:r>
      <w:r>
        <w:rPr/>
        <w:t xml:space="preserve"> (Bloomsbury, 2016) et </w:t>
      </w:r>
      <w:r>
        <w:rPr>
          <w:i w:val="1"/>
          <w:iCs w:val="1"/>
        </w:rPr>
        <w:t xml:space="preserve">Travel Writing and Environmental Awareness</w:t>
      </w:r>
      <w:r>
        <w:rPr/>
        <w:t xml:space="preserve"> (Cambridge Scholars Publishing, 2023), et j'ai co-dirigé un </w:t>
      </w:r>
      <w:hyperlink r:id="rId13" w:history="1">
        <w:r>
          <w:rPr>
            <w:color w:val="#410a8c"/>
            <w:u w:val="single"/>
          </w:rPr>
          <w:t xml:space="preserve">numéro</w:t>
        </w:r>
      </w:hyperlink>
      <w:r>
        <w:rPr/>
        <w:t xml:space="preserve"> de </w:t>
      </w:r>
      <w:r>
        <w:rPr>
          <w:i w:val="1"/>
          <w:iCs w:val="1"/>
        </w:rPr>
        <w:t xml:space="preserve">Caliban</w:t>
      </w:r>
      <w:r>
        <w:rPr/>
        <w:t xml:space="preserve"> étudiant la fantasy et la science-fiction selon une perspective collapsologique.</w:t>
      </w:r>
    </w:p>
    <w:p>
      <w:pPr/>
      <w:r>
        <w:rPr/>
        <w:t xml:space="preserve">Je suis également titulaire d'une licence de Lettres modernes (de l'Université Toulouse-Jean Jaurès), je suis professeur agrégé d'anglais. Mon premier roman, un roman d'horreur historique sur le Théâtre du Grand-Guignol dans le Paris des années 1920, intitulé </w:t>
      </w:r>
      <w:hyperlink r:id="rId14" w:history="1">
        <w:r>
          <w:rPr>
            <w:color w:val="#410a8c"/>
            <w:i w:val="1"/>
            <w:iCs w:val="1"/>
            <w:u w:val="single"/>
          </w:rPr>
          <w:t xml:space="preserve">Sang de bœuf (Bouchers et acteurs)</w:t>
        </w:r>
      </w:hyperlink>
      <w:r>
        <w:rPr/>
        <w:t xml:space="preserve">, est paru en novembre 2019 aux Éditions Les Presses Littéraires.</w:t>
      </w:r>
    </w:p>
    <w:p>
      <w:pPr/>
      <w:r>
        <w:rPr/>
        <w:t xml:space="preserve">J'ai enseigné au département d'anglais de l'Université Toulouse-Jean Jaurès de 2008 à 2012, en tant qu'ATER, et j'ai enseigné l'anglais au lycée Théophile Gautier, à Tarbes, en CPGE ECE (économique et commerciale) et PCSI (Physique, Chimie et Sciences de l'Ingénieur) de 2012 à 2016. J'enseigne aujourd'hui l'anglais au lycée Ozenne à Toulouse, en CPGE ECG (économique et commerciale), D1 (préparation au concours de droit de l'ENS, à Rennes), et ATS Économie-Gestion. Depuis le 31 janvier 2013, je suis qualifié au poste de Maître de conférences.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Johannes Schönherr's North Korean Cinema: Rise (and Fall?) (and Rise again?) of the Propaganda Machine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2025, https://chajournal.blog/2025/10/11/korean-cinema/</w:t>
            </w:r>
          </w:p>
          <w:p>
            <w:pPr/>
            <w:r>
              <w:rPr/>
              <w:t xml:space="preserve">Article dans une revue</w:t>
            </w:r>
          </w:p>
          <w:p>
            <w:pPr/>
            <w:hyperlink r:id="rId15" w:history="1">
              <w:r>
                <w:rPr>
                  <w:color w:val="#410a8c"/>
                  <w:u w:val="single"/>
                </w:rPr>
                <w:t xml:space="preserve">hal-05310153v1</w:t>
              </w:r>
            </w:hyperlink>
          </w:p>
        </w:tc>
      </w:tr>
      <w:tr>
        <w:trPr/>
        <w:tc>
          <w:tcPr>
            <w:noWrap/>
          </w:tcPr>
          <w:p>
            <w:pPr>
              <w:spacing w:after="200"/>
            </w:pPr>
            <w:hyperlink r:id="rId17" w:history="1">
              <w:r>
                <w:rPr>
                  <w:color w:val="1e198e"/>
                  <w:b w:val="1"/>
                  <w:bCs w:val="1"/>
                  <w:u w:val="single"/>
                </w:rPr>
                <w:t xml:space="preserve">Aux sources de la chanson réaliste folk punk de François Hadji-Lazaro : échos d’Irlande, d’Écosse et d’Amérique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2025, 31, </w:t>
            </w:r>
            <w:hyperlink r:id="rId18" w:history="1">
              <w:r>
                <w:rPr>
                  <w:color w:val="#410a8c"/>
                  <w:u w:val="single"/>
                </w:rPr>
                <w:t xml:space="preserve">⟨10.4000/141n1⟩</w:t>
              </w:r>
            </w:hyperlink>
          </w:p>
          <w:p>
            <w:pPr/>
            <w:r>
              <w:rPr/>
              <w:t xml:space="preserve">Article dans une revue</w:t>
            </w:r>
          </w:p>
          <w:p>
            <w:pPr/>
            <w:hyperlink r:id="rId17" w:history="1">
              <w:r>
                <w:rPr>
                  <w:color w:val="#410a8c"/>
                  <w:u w:val="single"/>
                </w:rPr>
                <w:t xml:space="preserve">hal-05117672v1</w:t>
              </w:r>
            </w:hyperlink>
          </w:p>
        </w:tc>
      </w:tr>
      <w:tr>
        <w:trPr/>
        <w:tc>
          <w:tcPr>
            <w:noWrap/>
          </w:tcPr>
          <w:p>
            <w:pPr>
              <w:spacing w:after="200"/>
            </w:pPr>
            <w:hyperlink r:id="rId19" w:history="1">
              <w:r>
                <w:rPr>
                  <w:color w:val="1e198e"/>
                  <w:b w:val="1"/>
                  <w:bCs w:val="1"/>
                  <w:u w:val="single"/>
                </w:rPr>
                <w:t xml:space="preserve">Quelques escapades musicales en Bretagne : voyage sans bateau de Belfast à Cardiff en passant par Beyrouth. Deuxième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2024, 29, </w:t>
            </w:r>
            <w:hyperlink r:id="rId20" w:history="1">
              <w:r>
                <w:rPr>
                  <w:color w:val="#410a8c"/>
                  <w:u w:val="single"/>
                </w:rPr>
                <w:t xml:space="preserve">⟨10.4000/miranda.59980⟩</w:t>
              </w:r>
            </w:hyperlink>
          </w:p>
          <w:p>
            <w:pPr/>
            <w:r>
              <w:rPr/>
              <w:t xml:space="preserve">Article dans une revue</w:t>
            </w:r>
          </w:p>
          <w:p>
            <w:pPr/>
            <w:hyperlink r:id="rId19" w:history="1">
              <w:r>
                <w:rPr>
                  <w:color w:val="#410a8c"/>
                  <w:u w:val="single"/>
                </w:rPr>
                <w:t xml:space="preserve">hal-04584153v1</w:t>
              </w:r>
            </w:hyperlink>
          </w:p>
        </w:tc>
      </w:tr>
      <w:tr>
        <w:trPr/>
        <w:tc>
          <w:tcPr>
            <w:noWrap/>
          </w:tcPr>
          <w:p>
            <w:pPr>
              <w:spacing w:after="200"/>
            </w:pPr>
            <w:hyperlink r:id="rId21" w:history="1">
              <w:r>
                <w:rPr>
                  <w:color w:val="1e198e"/>
                  <w:b w:val="1"/>
                  <w:bCs w:val="1"/>
                  <w:u w:val="single"/>
                </w:rPr>
                <w:t xml:space="preserve">Jean-Paul Engélibert. &amp;quot;Fabuler la fin du monde. La puissance critique des fictions d'apocalypse</w:t>
              </w:r>
            </w:hyperlink>
          </w:p>
          <w:p>
            <w:pPr/>
            <w:hyperlink r:id="rId16" w:history="1">
              <w:r>
                <w:rPr>
                  <w:color w:val="#410a8c"/>
                  <w:u w:val="single"/>
                </w:rPr>
                <w:t xml:space="preserve">Cyril Camus</w:t>
              </w:r>
            </w:hyperlink>
          </w:p>
          <w:p>
            <w:pPr/>
            <w:r>
              <w:rPr>
                <w:i w:val="1"/>
                <w:iCs w:val="1"/>
              </w:rPr>
              <w:t xml:space="preserve">Utopian Studies</w:t>
            </w:r>
            <w:r>
              <w:rPr/>
              <w:t xml:space="preserve">, 2023, 34 (1), pp.163-168. </w:t>
            </w:r>
            <w:hyperlink r:id="rId22" w:history="1">
              <w:r>
                <w:rPr>
                  <w:color w:val="#410a8c"/>
                  <w:u w:val="single"/>
                </w:rPr>
                <w:t xml:space="preserve">⟨10.5325/utopianstudies.34.1.0163⟩</w:t>
              </w:r>
            </w:hyperlink>
          </w:p>
          <w:p>
            <w:pPr/>
            <w:r>
              <w:rPr/>
              <w:t xml:space="preserve">Article dans une revue</w:t>
            </w:r>
            <w:r>
              <w:rPr/>
              <w:t xml:space="preserve"> (compte-rendu de lecture)</w:t>
            </w:r>
          </w:p>
          <w:p>
            <w:pPr/>
            <w:hyperlink r:id="rId21" w:history="1">
              <w:r>
                <w:rPr>
                  <w:color w:val="#410a8c"/>
                  <w:u w:val="single"/>
                </w:rPr>
                <w:t xml:space="preserve">hal-04376353v1</w:t>
              </w:r>
            </w:hyperlink>
          </w:p>
        </w:tc>
      </w:tr>
      <w:tr>
        <w:trPr/>
        <w:tc>
          <w:tcPr>
            <w:noWrap/>
          </w:tcPr>
          <w:p>
            <w:pPr>
              <w:spacing w:after="200"/>
            </w:pPr>
            <w:hyperlink r:id="rId23" w:history="1">
              <w:r>
                <w:rPr>
                  <w:color w:val="1e198e"/>
                  <w:b w:val="1"/>
                  <w:bCs w:val="1"/>
                  <w:u w:val="single"/>
                </w:rPr>
                <w:t xml:space="preserve">Quelques escapades musicales en Bretagne : voyage sans bateau du Donegal aux Highlands et du pays de Galles aux Asturies. Première partie.</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2023, 28, </w:t>
            </w:r>
            <w:hyperlink r:id="rId24" w:history="1">
              <w:r>
                <w:rPr>
                  <w:color w:val="#410a8c"/>
                  <w:u w:val="single"/>
                </w:rPr>
                <w:t xml:space="preserve">⟨10.4000/miranda.56028⟩</w:t>
              </w:r>
            </w:hyperlink>
          </w:p>
          <w:p>
            <w:pPr/>
            <w:r>
              <w:rPr/>
              <w:t xml:space="preserve">Article dans une revue</w:t>
            </w:r>
          </w:p>
          <w:p>
            <w:pPr/>
            <w:hyperlink r:id="rId23" w:history="1">
              <w:r>
                <w:rPr>
                  <w:color w:val="#410a8c"/>
                  <w:u w:val="single"/>
                </w:rPr>
                <w:t xml:space="preserve">hal-04363026v1</w:t>
              </w:r>
            </w:hyperlink>
          </w:p>
        </w:tc>
      </w:tr>
      <w:tr>
        <w:trPr/>
        <w:tc>
          <w:tcPr>
            <w:noWrap/>
          </w:tcPr>
          <w:p>
            <w:pPr>
              <w:spacing w:after="200"/>
            </w:pPr>
            <w:hyperlink r:id="rId25" w:history="1">
              <w:r>
                <w:rPr>
                  <w:color w:val="1e198e"/>
                  <w:b w:val="1"/>
                  <w:bCs w:val="1"/>
                  <w:u w:val="single"/>
                </w:rPr>
                <w:t xml:space="preserve">Strange Beasts of China: Harnessing Zhiguai and Magic Realism to Satirise Othering</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25" w:history="1">
              <w:r>
                <w:rPr>
                  <w:color w:val="#410a8c"/>
                  <w:u w:val="single"/>
                </w:rPr>
                <w:t xml:space="preserve">hal-04383975v1</w:t>
              </w:r>
            </w:hyperlink>
          </w:p>
        </w:tc>
      </w:tr>
      <w:tr>
        <w:trPr/>
        <w:tc>
          <w:tcPr>
            <w:noWrap/>
          </w:tcPr>
          <w:p>
            <w:pPr>
              <w:spacing w:after="200"/>
            </w:pPr>
            <w:hyperlink r:id="rId26" w:history="1">
              <w:r>
                <w:rPr>
                  <w:color w:val="1e198e"/>
                  <w:b w:val="1"/>
                  <w:bCs w:val="1"/>
                  <w:u w:val="single"/>
                </w:rPr>
                <w:t xml:space="preserve">Dix jours d’un concert à l’autre à La Nouvelle-Orléans</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26, </w:t>
            </w:r>
            <w:hyperlink r:id="rId27" w:history="1">
              <w:r>
                <w:rPr>
                  <w:color w:val="#410a8c"/>
                  <w:u w:val="single"/>
                </w:rPr>
                <w:t xml:space="preserve">⟨10.4000/miranda.48377⟩</w:t>
              </w:r>
            </w:hyperlink>
          </w:p>
          <w:p>
            <w:pPr/>
            <w:r>
              <w:rPr/>
              <w:t xml:space="preserve">Article dans une revue</w:t>
            </w:r>
          </w:p>
          <w:p>
            <w:pPr/>
            <w:hyperlink r:id="rId26" w:history="1">
              <w:r>
                <w:rPr>
                  <w:color w:val="#410a8c"/>
                  <w:u w:val="single"/>
                </w:rPr>
                <w:t xml:space="preserve">hal-04363022v1</w:t>
              </w:r>
            </w:hyperlink>
          </w:p>
        </w:tc>
      </w:tr>
      <w:tr>
        <w:trPr/>
        <w:tc>
          <w:tcPr>
            <w:noWrap/>
          </w:tcPr>
          <w:p>
            <w:pPr>
              <w:spacing w:after="200"/>
            </w:pPr>
            <w:hyperlink r:id="rId28" w:history="1">
              <w:r>
                <w:rPr>
                  <w:color w:val="1e198e"/>
                  <w:b w:val="1"/>
                  <w:bCs w:val="1"/>
                  <w:u w:val="single"/>
                </w:rPr>
                <w:t xml:space="preserve">« Vienne bientôt l’avitailleur » : viralité fraternelle et musique en ligne en temps de COVID — le cas du ShantyTok</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2022, 25, </w:t>
            </w:r>
            <w:hyperlink r:id="rId29" w:history="1">
              <w:r>
                <w:rPr>
                  <w:color w:val="#410a8c"/>
                  <w:u w:val="single"/>
                </w:rPr>
                <w:t xml:space="preserve">⟨10.4000/miranda.45765⟩</w:t>
              </w:r>
            </w:hyperlink>
          </w:p>
          <w:p>
            <w:pPr/>
            <w:r>
              <w:rPr/>
              <w:t xml:space="preserve">Article dans une revue</w:t>
            </w:r>
          </w:p>
          <w:p>
            <w:pPr/>
            <w:hyperlink r:id="rId28" w:history="1">
              <w:r>
                <w:rPr>
                  <w:color w:val="#410a8c"/>
                  <w:u w:val="single"/>
                </w:rPr>
                <w:t xml:space="preserve">hal-04363017v1</w:t>
              </w:r>
            </w:hyperlink>
          </w:p>
        </w:tc>
      </w:tr>
      <w:tr>
        <w:trPr/>
        <w:tc>
          <w:tcPr>
            <w:noWrap/>
          </w:tcPr>
          <w:p>
            <w:pPr>
              <w:spacing w:after="200"/>
            </w:pPr>
            <w:hyperlink r:id="rId30" w:history="1">
              <w:r>
                <w:rPr>
                  <w:color w:val="1e198e"/>
                  <w:b w:val="1"/>
                  <w:bCs w:val="1"/>
                  <w:u w:val="single"/>
                </w:rPr>
                <w:t xml:space="preserve">Chinese Poetry and Translation: A Multi-Angled Overview of What Happens When Worlds Collide</w:t>
              </w:r>
            </w:hyperlink>
          </w:p>
          <w:p>
            <w:pPr/>
            <w:hyperlink r:id="rId16" w:history="1">
              <w:r>
                <w:rPr>
                  <w:color w:val="#410a8c"/>
                  <w:u w:val="single"/>
                </w:rPr>
                <w:t xml:space="preserve">Cyril Camus</w:t>
              </w:r>
            </w:hyperlink>
          </w:p>
          <w:p>
            <w:pPr/>
            <w:r>
              <w:rPr>
                <w:i w:val="1"/>
                <w:iCs w:val="1"/>
              </w:rPr>
              <w:t xml:space="preserve">Cha: an Asian literary journal</w:t>
            </w:r>
            <w:r>
              <w:rPr/>
              <w:t xml:space="preserve">, 2022</w:t>
            </w:r>
          </w:p>
          <w:p>
            <w:pPr/>
            <w:r>
              <w:rPr/>
              <w:t xml:space="preserve">Article dans une revue</w:t>
            </w:r>
          </w:p>
          <w:p>
            <w:pPr/>
            <w:hyperlink r:id="rId30" w:history="1">
              <w:r>
                <w:rPr>
                  <w:color w:val="#410a8c"/>
                  <w:u w:val="single"/>
                </w:rPr>
                <w:t xml:space="preserve">hal-04383966v1</w:t>
              </w:r>
            </w:hyperlink>
          </w:p>
        </w:tc>
      </w:tr>
      <w:tr>
        <w:trPr/>
        <w:tc>
          <w:tcPr>
            <w:noWrap/>
          </w:tcPr>
          <w:p>
            <w:pPr>
              <w:spacing w:after="200"/>
            </w:pPr>
            <w:hyperlink r:id="rId31" w:history="1">
              <w:r>
                <w:rPr>
                  <w:color w:val="1e198e"/>
                  <w:b w:val="1"/>
                  <w:bCs w:val="1"/>
                  <w:u w:val="single"/>
                </w:rPr>
                <w:t xml:space="preserve">21st Century Dylan. Late and Timely. Edited by Laurence Estanove, Adrian Grafe, Andrew McKeown, Claire Hélie. New York/London: Bloomsbury Academic, 2021, 236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2021, 65-66, pp.352-355. </w:t>
            </w:r>
            <w:hyperlink r:id="rId32" w:history="1">
              <w:r>
                <w:rPr>
                  <w:color w:val="#410a8c"/>
                  <w:u w:val="single"/>
                </w:rPr>
                <w:t xml:space="preserve">⟨10.4000/caliban.10914⟩</w:t>
              </w:r>
            </w:hyperlink>
          </w:p>
          <w:p>
            <w:pPr/>
            <w:r>
              <w:rPr/>
              <w:t xml:space="preserve">Article dans une revue</w:t>
            </w:r>
            <w:r>
              <w:rPr/>
              <w:t xml:space="preserve"> (compte-rendu de lecture)</w:t>
            </w:r>
          </w:p>
          <w:p>
            <w:pPr/>
            <w:hyperlink r:id="rId31" w:history="1">
              <w:r>
                <w:rPr>
                  <w:color w:val="#410a8c"/>
                  <w:u w:val="single"/>
                </w:rPr>
                <w:t xml:space="preserve">hal-04381076v1</w:t>
              </w:r>
            </w:hyperlink>
          </w:p>
        </w:tc>
      </w:tr>
      <w:tr>
        <w:trPr/>
        <w:tc>
          <w:tcPr>
            <w:noWrap/>
          </w:tcPr>
          <w:p>
            <w:pPr>
              <w:spacing w:after="200"/>
            </w:pPr>
            <w:hyperlink r:id="rId33" w:history="1">
              <w:r>
                <w:rPr>
                  <w:color w:val="1e198e"/>
                  <w:b w:val="1"/>
                  <w:bCs w:val="1"/>
                  <w:u w:val="single"/>
                </w:rPr>
                <w:t xml:space="preserve">Pádraig Ó Méalóid, Poisoned Chalice. The Extremely Long and Incredibly Complex Story of Marvelman (and Miracleman) and Mud and Starlight. The Alan Moore Interviews, 2008-2016</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2021, 22, </w:t>
            </w:r>
            <w:hyperlink r:id="rId34" w:history="1">
              <w:r>
                <w:rPr>
                  <w:color w:val="#410a8c"/>
                  <w:u w:val="single"/>
                </w:rPr>
                <w:t xml:space="preserve">⟨10.4000/miranda.38271⟩</w:t>
              </w:r>
            </w:hyperlink>
          </w:p>
          <w:p>
            <w:pPr/>
            <w:r>
              <w:rPr/>
              <w:t xml:space="preserve">Article dans une revue</w:t>
            </w:r>
            <w:r>
              <w:rPr/>
              <w:t xml:space="preserve"> (compte-rendu de lecture)</w:t>
            </w:r>
          </w:p>
          <w:p>
            <w:pPr/>
            <w:hyperlink r:id="rId33" w:history="1">
              <w:r>
                <w:rPr>
                  <w:color w:val="#410a8c"/>
                  <w:u w:val="single"/>
                </w:rPr>
                <w:t xml:space="preserve">hal-04362990v1</w:t>
              </w:r>
            </w:hyperlink>
          </w:p>
        </w:tc>
      </w:tr>
      <w:tr>
        <w:trPr/>
        <w:tc>
          <w:tcPr>
            <w:noWrap/>
          </w:tcPr>
          <w:p>
            <w:pPr>
              <w:spacing w:after="200"/>
            </w:pPr>
            <w:hyperlink r:id="rId35" w:history="1">
              <w:r>
                <w:rPr>
                  <w:color w:val="1e198e"/>
                  <w:b w:val="1"/>
                  <w:bCs w:val="1"/>
                  <w:u w:val="single"/>
                </w:rPr>
                <w:t xml:space="preserve">Introduction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pp.7-23. </w:t>
            </w:r>
            <w:hyperlink r:id="rId36" w:history="1">
              <w:r>
                <w:rPr>
                  <w:color w:val="#410a8c"/>
                  <w:u w:val="single"/>
                </w:rPr>
                <w:t xml:space="preserve">⟨10.4000/caliban.7144⟩</w:t>
              </w:r>
            </w:hyperlink>
          </w:p>
          <w:p>
            <w:pPr/>
            <w:r>
              <w:rPr/>
              <w:t xml:space="preserve">Article dans une revue</w:t>
            </w:r>
            <w:r>
              <w:rPr/>
              <w:t xml:space="preserve"> (article de synthèse)</w:t>
            </w:r>
          </w:p>
          <w:p>
            <w:pPr/>
            <w:hyperlink r:id="rId35" w:history="1">
              <w:r>
                <w:rPr>
                  <w:color w:val="#410a8c"/>
                  <w:u w:val="single"/>
                </w:rPr>
                <w:t xml:space="preserve">hal-04383903v1</w:t>
              </w:r>
            </w:hyperlink>
          </w:p>
        </w:tc>
      </w:tr>
      <w:tr>
        <w:trPr/>
        <w:tc>
          <w:tcPr>
            <w:noWrap/>
          </w:tcPr>
          <w:p>
            <w:pPr>
              <w:spacing w:after="200"/>
            </w:pPr>
            <w:hyperlink r:id="rId37" w:history="1">
              <w:r>
                <w:rPr>
                  <w:color w:val="1e198e"/>
                  <w:b w:val="1"/>
                  <w:bCs w:val="1"/>
                  <w:u w:val="single"/>
                </w:rPr>
                <w:t xml:space="preserve">The Flock of Ba-Hui: Lovecraft's New England Nightmares Meet the Mythical Geography of China</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37" w:history="1">
              <w:r>
                <w:rPr>
                  <w:color w:val="#410a8c"/>
                  <w:u w:val="single"/>
                </w:rPr>
                <w:t xml:space="preserve">hal-04383959v1</w:t>
              </w:r>
            </w:hyperlink>
          </w:p>
        </w:tc>
      </w:tr>
      <w:tr>
        <w:trPr/>
        <w:tc>
          <w:tcPr>
            <w:noWrap/>
          </w:tcPr>
          <w:p>
            <w:pPr>
              <w:spacing w:after="200"/>
            </w:pPr>
            <w:hyperlink r:id="rId38" w:history="1">
              <w:r>
                <w:rPr>
                  <w:color w:val="1e198e"/>
                  <w:b w:val="1"/>
                  <w:bCs w:val="1"/>
                  <w:u w:val="single"/>
                </w:rPr>
                <w:t xml:space="preserve">On Lionel Shriver’s The Mandibles, A Family (2029-2047)</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pp.275-284. </w:t>
            </w:r>
            <w:hyperlink r:id="rId39" w:history="1">
              <w:r>
                <w:rPr>
                  <w:color w:val="#410a8c"/>
                  <w:u w:val="single"/>
                </w:rPr>
                <w:t xml:space="preserve">⟨10.4000/caliban.7834⟩</w:t>
              </w:r>
            </w:hyperlink>
          </w:p>
          <w:p>
            <w:pPr/>
            <w:r>
              <w:rPr/>
              <w:t xml:space="preserve">Article dans une revue</w:t>
            </w:r>
            <w:r>
              <w:rPr/>
              <w:t xml:space="preserve"> (compte-rendu de lecture)</w:t>
            </w:r>
          </w:p>
          <w:p>
            <w:pPr/>
            <w:hyperlink r:id="rId38" w:history="1">
              <w:r>
                <w:rPr>
                  <w:color w:val="#410a8c"/>
                  <w:u w:val="single"/>
                </w:rPr>
                <w:t xml:space="preserve">hal-04383942v1</w:t>
              </w:r>
            </w:hyperlink>
          </w:p>
        </w:tc>
      </w:tr>
      <w:tr>
        <w:trPr/>
        <w:tc>
          <w:tcPr>
            <w:noWrap/>
          </w:tcPr>
          <w:p>
            <w:pPr>
              <w:spacing w:after="200"/>
            </w:pPr>
            <w:hyperlink r:id="rId40" w:history="1">
              <w:r>
                <w:rPr>
                  <w:color w:val="1e198e"/>
                  <w:b w:val="1"/>
                  <w:bCs w:val="1"/>
                  <w:u w:val="single"/>
                </w:rPr>
                <w:t xml:space="preserve">Krakauer-Tagg Duo : du souffle et des marteaux pour abattre les murs du confinement</w:t>
              </w:r>
            </w:hyperlink>
          </w:p>
          <w:p>
            <w:pPr/>
            <w:hyperlink r:id="rId16" w:history="1">
              <w:r>
                <w:rPr>
                  <w:color w:val="#410a8c"/>
                  <w:u w:val="single"/>
                </w:rPr>
                <w:t xml:space="preserve">Cyril Camus</w:t>
              </w:r>
            </w:hyperlink>
          </w:p>
          <w:p>
            <w:pPr/>
            <w:r>
              <w:rPr>
                <w:i w:val="1"/>
                <w:iCs w:val="1"/>
              </w:rPr>
              <w:t xml:space="preserve">Miranda : Revue pluridisciplinaire sur le monde anglophone. Multidisciplinary peer-reviewed journal on the English-speaking world </w:t>
            </w:r>
            <w:r>
              <w:rPr/>
              <w:t xml:space="preserve">, 2020, 21, </w:t>
            </w:r>
            <w:hyperlink r:id="rId41" w:history="1">
              <w:r>
                <w:rPr>
                  <w:color w:val="#410a8c"/>
                  <w:u w:val="single"/>
                </w:rPr>
                <w:t xml:space="preserve">⟨10.4000/miranda.28782⟩</w:t>
              </w:r>
            </w:hyperlink>
          </w:p>
          <w:p>
            <w:pPr/>
            <w:r>
              <w:rPr/>
              <w:t xml:space="preserve">Article dans une revue</w:t>
            </w:r>
          </w:p>
          <w:p>
            <w:pPr/>
            <w:hyperlink r:id="rId40" w:history="1">
              <w:r>
                <w:rPr>
                  <w:color w:val="#410a8c"/>
                  <w:u w:val="single"/>
                </w:rPr>
                <w:t xml:space="preserve">hal-04363006v1</w:t>
              </w:r>
            </w:hyperlink>
          </w:p>
        </w:tc>
      </w:tr>
      <w:tr>
        <w:trPr/>
        <w:tc>
          <w:tcPr>
            <w:noWrap/>
          </w:tcPr>
          <w:p>
            <w:pPr>
              <w:spacing w:after="200"/>
            </w:pPr>
            <w:hyperlink r:id="rId42" w:history="1">
              <w:r>
                <w:rPr>
                  <w:color w:val="1e198e"/>
                  <w:b w:val="1"/>
                  <w:bCs w:val="1"/>
                  <w:u w:val="single"/>
                </w:rPr>
                <w:t xml:space="preserve">The Fox Spirit of Bluestone Mountain: Female Force, Bridges from Zhiguai to Novel, and a Royal Rumble of Myth</w:t>
              </w:r>
            </w:hyperlink>
          </w:p>
          <w:p>
            <w:pPr/>
            <w:hyperlink r:id="rId16" w:history="1">
              <w:r>
                <w:rPr>
                  <w:color w:val="#410a8c"/>
                  <w:u w:val="single"/>
                </w:rPr>
                <w:t xml:space="preserve">Cyril Camus</w:t>
              </w:r>
            </w:hyperlink>
          </w:p>
          <w:p>
            <w:pPr/>
            <w:r>
              <w:rPr>
                <w:i w:val="1"/>
                <w:iCs w:val="1"/>
              </w:rPr>
              <w:t xml:space="preserve">Cha: an Asian literary journal</w:t>
            </w:r>
            <w:r>
              <w:rPr/>
              <w:t xml:space="preserve">, 2020, 46</w:t>
            </w:r>
          </w:p>
          <w:p>
            <w:pPr/>
            <w:r>
              <w:rPr/>
              <w:t xml:space="preserve">Article dans une revue</w:t>
            </w:r>
          </w:p>
          <w:p>
            <w:pPr/>
            <w:hyperlink r:id="rId42" w:history="1">
              <w:r>
                <w:rPr>
                  <w:color w:val="#410a8c"/>
                  <w:u w:val="single"/>
                </w:rPr>
                <w:t xml:space="preserve">hal-04383963v1</w:t>
              </w:r>
            </w:hyperlink>
          </w:p>
        </w:tc>
      </w:tr>
      <w:tr>
        <w:trPr/>
        <w:tc>
          <w:tcPr>
            <w:noWrap/>
          </w:tcPr>
          <w:p>
            <w:pPr>
              <w:spacing w:after="200"/>
            </w:pPr>
            <w:hyperlink r:id="rId43" w:history="1">
              <w:r>
                <w:rPr>
                  <w:color w:val="1e198e"/>
                  <w:b w:val="1"/>
                  <w:bCs w:val="1"/>
                  <w:u w:val="single"/>
                </w:rPr>
                <w:t xml:space="preserve">Écrire la catastrophe : L’Angleterre à l’épreuve des éléments (XVIe-XVIIIe siècles). Sophie Chiari (éd.). Clermont-Ferrand : Presses Universitaires Blaise-Pascal, 2019, 293 p.</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2020, 63, pp.345-348. </w:t>
            </w:r>
            <w:hyperlink r:id="rId44" w:history="1">
              <w:r>
                <w:rPr>
                  <w:color w:val="#410a8c"/>
                  <w:u w:val="single"/>
                </w:rPr>
                <w:t xml:space="preserve">⟨10.4000/caliban.8300⟩</w:t>
              </w:r>
            </w:hyperlink>
          </w:p>
          <w:p>
            <w:pPr/>
            <w:r>
              <w:rPr/>
              <w:t xml:space="preserve">Article dans une revue</w:t>
            </w:r>
            <w:r>
              <w:rPr/>
              <w:t xml:space="preserve"> (compte-rendu de lecture)</w:t>
            </w:r>
          </w:p>
          <w:p>
            <w:pPr/>
            <w:hyperlink r:id="rId43" w:history="1">
              <w:r>
                <w:rPr>
                  <w:color w:val="#410a8c"/>
                  <w:u w:val="single"/>
                </w:rPr>
                <w:t xml:space="preserve">hal-04383945v1</w:t>
              </w:r>
            </w:hyperlink>
          </w:p>
        </w:tc>
      </w:tr>
      <w:tr>
        <w:trPr/>
        <w:tc>
          <w:tcPr>
            <w:noWrap/>
          </w:tcPr>
          <w:p>
            <w:pPr>
              <w:spacing w:after="200"/>
            </w:pPr>
            <w:hyperlink r:id="rId45" w:history="1">
              <w:r>
                <w:rPr>
                  <w:color w:val="1e198e"/>
                  <w:b w:val="1"/>
                  <w:bCs w:val="1"/>
                  <w:u w:val="single"/>
                </w:rPr>
                <w:t xml:space="preserve">Neil Gaiman's Sandman as a Gateway from Comic Books to Graphic Novels</w:t>
              </w:r>
            </w:hyperlink>
          </w:p>
          <w:p>
            <w:pPr/>
            <w:hyperlink r:id="rId16" w:history="1">
              <w:r>
                <w:rPr>
                  <w:color w:val="#410a8c"/>
                  <w:u w:val="single"/>
                </w:rPr>
                <w:t xml:space="preserve">Cyril Camus</w:t>
              </w:r>
            </w:hyperlink>
          </w:p>
          <w:p>
            <w:pPr/>
            <w:r>
              <w:rPr>
                <w:i w:val="1"/>
                <w:iCs w:val="1"/>
              </w:rPr>
              <w:t xml:space="preserve">Studies in the Novel</w:t>
            </w:r>
            <w:r>
              <w:rPr/>
              <w:t xml:space="preserve">, 2015, 47 (3), pp.308-318. </w:t>
            </w:r>
            <w:hyperlink r:id="rId46" w:history="1">
              <w:r>
                <w:rPr>
                  <w:color w:val="#410a8c"/>
                  <w:u w:val="single"/>
                </w:rPr>
                <w:t xml:space="preserve">⟨10.1353/sdn.2015.0038⟩</w:t>
              </w:r>
            </w:hyperlink>
          </w:p>
          <w:p>
            <w:pPr/>
            <w:r>
              <w:rPr/>
              <w:t xml:space="preserve">Article dans une revue</w:t>
            </w:r>
          </w:p>
          <w:p>
            <w:pPr/>
            <w:hyperlink r:id="rId45" w:history="1">
              <w:r>
                <w:rPr>
                  <w:color w:val="#410a8c"/>
                  <w:u w:val="single"/>
                </w:rPr>
                <w:t xml:space="preserve">hal-04362647v1</w:t>
              </w:r>
            </w:hyperlink>
          </w:p>
        </w:tc>
      </w:tr>
      <w:tr>
        <w:trPr/>
        <w:tc>
          <w:tcPr>
            <w:noWrap/>
          </w:tcPr>
          <w:p>
            <w:pPr>
              <w:spacing w:after="200"/>
            </w:pPr>
            <w:hyperlink r:id="rId47" w:history="1">
              <w:r>
                <w:rPr>
                  <w:color w:val="1e198e"/>
                  <w:b w:val="1"/>
                  <w:bCs w:val="1"/>
                  <w:u w:val="single"/>
                </w:rPr>
                <w:t xml:space="preserve">Frédéric et Julien Maffre. Stern, volume 1 : Le Croquemort, le clochard et l’assassin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2015, 54, pp.359-360. </w:t>
            </w:r>
            <w:hyperlink r:id="rId48" w:history="1">
              <w:r>
                <w:rPr>
                  <w:color w:val="#410a8c"/>
                  <w:u w:val="single"/>
                </w:rPr>
                <w:t xml:space="preserve">⟨10.4000/caliban.3161⟩</w:t>
              </w:r>
            </w:hyperlink>
          </w:p>
          <w:p>
            <w:pPr/>
            <w:r>
              <w:rPr/>
              <w:t xml:space="preserve">Article dans une revue</w:t>
            </w:r>
            <w:r>
              <w:rPr/>
              <w:t xml:space="preserve"> (compte-rendu de lecture)</w:t>
            </w:r>
          </w:p>
          <w:p>
            <w:pPr/>
            <w:hyperlink r:id="rId47" w:history="1">
              <w:r>
                <w:rPr>
                  <w:color w:val="#410a8c"/>
                  <w:u w:val="single"/>
                </w:rPr>
                <w:t xml:space="preserve">hal-04380929v1</w:t>
              </w:r>
            </w:hyperlink>
          </w:p>
        </w:tc>
      </w:tr>
      <w:tr>
        <w:trPr/>
        <w:tc>
          <w:tcPr>
            <w:noWrap/>
          </w:tcPr>
          <w:p>
            <w:pPr>
              <w:spacing w:after="200"/>
            </w:pPr>
            <w:hyperlink r:id="rId49" w:history="1">
              <w:r>
                <w:rPr>
                  <w:color w:val="1e198e"/>
                  <w:b w:val="1"/>
                  <w:bCs w:val="1"/>
                  <w:u w:val="single"/>
                </w:rPr>
                <w:t xml:space="preserve">Calibans for the 1990s and 2000s: Shakespeare and Fantasy in the Age of &amp;quot;Professional Fan Fiction&amp;quot; and Integrative Fiction</w:t>
              </w:r>
            </w:hyperlink>
          </w:p>
          <w:p>
            <w:pPr/>
            <w:hyperlink r:id="rId16" w:history="1">
              <w:r>
                <w:rPr>
                  <w:color w:val="#410a8c"/>
                  <w:u w:val="single"/>
                </w:rPr>
                <w:t xml:space="preserve">Cyril Camus</w:t>
              </w:r>
            </w:hyperlink>
          </w:p>
          <w:p>
            <w:pPr/>
            <w:r>
              <w:rPr>
                <w:i w:val="1"/>
                <w:iCs w:val="1"/>
              </w:rPr>
              <w:t xml:space="preserve">Caliban : French journal of English studies</w:t>
            </w:r>
            <w:r>
              <w:rPr/>
              <w:t xml:space="preserve">, 2014, 52, pp.109-124. </w:t>
            </w:r>
            <w:hyperlink r:id="rId50" w:history="1">
              <w:r>
                <w:rPr>
                  <w:color w:val="#410a8c"/>
                  <w:u w:val="single"/>
                </w:rPr>
                <w:t xml:space="preserve">⟨10.4000/caliban.587⟩</w:t>
              </w:r>
            </w:hyperlink>
          </w:p>
          <w:p>
            <w:pPr/>
            <w:r>
              <w:rPr/>
              <w:t xml:space="preserve">Article dans une revue</w:t>
            </w:r>
          </w:p>
          <w:p>
            <w:pPr/>
            <w:hyperlink r:id="rId49" w:history="1">
              <w:r>
                <w:rPr>
                  <w:color w:val="#410a8c"/>
                  <w:u w:val="single"/>
                </w:rPr>
                <w:t xml:space="preserve">hal-04380936v1</w:t>
              </w:r>
            </w:hyperlink>
          </w:p>
        </w:tc>
      </w:tr>
      <w:tr>
        <w:trPr/>
        <w:tc>
          <w:tcPr>
            <w:noWrap/>
          </w:tcPr>
          <w:p>
            <w:pPr>
              <w:spacing w:after="200"/>
            </w:pPr>
            <w:hyperlink r:id="rId5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Shofar: An Interdisciplinary Journal of Jewish Studies</w:t>
            </w:r>
            <w:r>
              <w:rPr/>
              <w:t xml:space="preserve">, 2011, 29 (2), pp.77-99. </w:t>
            </w:r>
            <w:hyperlink r:id="rId52" w:history="1">
              <w:r>
                <w:rPr>
                  <w:color w:val="#410a8c"/>
                  <w:u w:val="single"/>
                </w:rPr>
                <w:t xml:space="preserve">⟨10.1353/sho.2011.0051⟩</w:t>
              </w:r>
            </w:hyperlink>
          </w:p>
          <w:p>
            <w:pPr/>
            <w:r>
              <w:rPr/>
              <w:t xml:space="preserve">Article dans une revue</w:t>
            </w:r>
          </w:p>
          <w:p>
            <w:pPr/>
            <w:hyperlink r:id="rId51" w:history="1">
              <w:r>
                <w:rPr>
                  <w:color w:val="#410a8c"/>
                  <w:u w:val="single"/>
                </w:rPr>
                <w:t xml:space="preserve">hal-04376754v1</w:t>
              </w:r>
            </w:hyperlink>
          </w:p>
        </w:tc>
      </w:tr>
      <w:tr>
        <w:trPr/>
        <w:tc>
          <w:tcPr>
            <w:noWrap/>
          </w:tcPr>
          <w:p>
            <w:pPr>
              <w:spacing w:after="200"/>
            </w:pPr>
            <w:hyperlink r:id="rId53"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Studies in Comics</w:t>
            </w:r>
            <w:r>
              <w:rPr/>
              <w:t xml:space="preserve">, 2011, 2 (1), pp.147-157. </w:t>
            </w:r>
            <w:hyperlink r:id="rId54" w:history="1">
              <w:r>
                <w:rPr>
                  <w:color w:val="#410a8c"/>
                  <w:u w:val="single"/>
                </w:rPr>
                <w:t xml:space="preserve">⟨10.1386/stic.2.1.147_1⟩</w:t>
              </w:r>
            </w:hyperlink>
          </w:p>
          <w:p>
            <w:pPr/>
            <w:r>
              <w:rPr/>
              <w:t xml:space="preserve">Article dans une revue</w:t>
            </w:r>
          </w:p>
          <w:p>
            <w:pPr/>
            <w:hyperlink r:id="rId53" w:history="1">
              <w:r>
                <w:rPr>
                  <w:color w:val="#410a8c"/>
                  <w:u w:val="single"/>
                </w:rPr>
                <w:t xml:space="preserve">hal-04362933v1</w:t>
              </w:r>
            </w:hyperlink>
          </w:p>
        </w:tc>
      </w:tr>
      <w:tr>
        <w:trPr/>
        <w:tc>
          <w:tcPr>
            <w:noWrap/>
          </w:tcPr>
          <w:p>
            <w:pPr>
              <w:spacing w:after="200"/>
            </w:pPr>
            <w:hyperlink r:id="rId55" w:history="1">
              <w:r>
                <w:rPr>
                  <w:color w:val="1e198e"/>
                  <w:b w:val="1"/>
                  <w:bCs w:val="1"/>
                  <w:u w:val="single"/>
                </w:rPr>
                <w:t xml:space="preserve">Forêts symboliques de la bande dessinée fantastique américaine contemporaine</w:t>
              </w:r>
            </w:hyperlink>
          </w:p>
          <w:p>
            <w:pPr/>
            <w:hyperlink r:id="rId16" w:history="1">
              <w:r>
                <w:rPr>
                  <w:color w:val="#410a8c"/>
                  <w:u w:val="single"/>
                </w:rPr>
                <w:t xml:space="preserve">Cyril Camus</w:t>
              </w:r>
            </w:hyperlink>
          </w:p>
          <w:p>
            <w:pPr/>
            <w:r>
              <w:rPr>
                <w:i w:val="1"/>
                <w:iCs w:val="1"/>
              </w:rPr>
              <w:t xml:space="preserve">Otrante : art et littérature fantastiques</w:t>
            </w:r>
            <w:r>
              <w:rPr/>
              <w:t xml:space="preserve">, 2010, 27-28, pp.201-222</w:t>
            </w:r>
          </w:p>
          <w:p>
            <w:pPr/>
            <w:r>
              <w:rPr/>
              <w:t xml:space="preserve">Article dans une revue</w:t>
            </w:r>
          </w:p>
          <w:p>
            <w:pPr/>
            <w:hyperlink r:id="rId55" w:history="1">
              <w:r>
                <w:rPr>
                  <w:color w:val="#410a8c"/>
                  <w:u w:val="single"/>
                </w:rPr>
                <w:t xml:space="preserve">hal-04362915v1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Techniques d'annexion de champs culturels par une bande dessinée / Étude de cas: Sandman</w:t>
              </w:r>
            </w:hyperlink>
          </w:p>
          <w:p>
            <w:pPr/>
            <w:hyperlink r:id="rId16" w:history="1">
              <w:r>
                <w:rPr>
                  <w:color w:val="#410a8c"/>
                  <w:u w:val="single"/>
                </w:rPr>
                <w:t xml:space="preserve">Cyril Camus</w:t>
              </w:r>
            </w:hyperlink>
          </w:p>
          <w:p>
            <w:pPr/>
            <w:r>
              <w:rPr>
                <w:i w:val="1"/>
                <w:iCs w:val="1"/>
              </w:rPr>
              <w:t xml:space="preserve">Techniques d'annexion de champs culturels par une bande dessinée / Étude de cas: Sandman</w:t>
            </w:r>
            <w:r>
              <w:rPr/>
              <w:t xml:space="preserve">, Fanny Geuzaine, Apr 2019, Louvain-la Neuve, Belgique</w:t>
            </w:r>
          </w:p>
          <w:p>
            <w:pPr/>
            <w:r>
              <w:rPr/>
              <w:t xml:space="preserve">Communication dans un congrès</w:t>
            </w:r>
          </w:p>
          <w:p>
            <w:pPr/>
            <w:hyperlink r:id="rId56" w:history="1">
              <w:r>
                <w:rPr>
                  <w:color w:val="#410a8c"/>
                  <w:u w:val="single"/>
                </w:rPr>
                <w:t xml:space="preserve">hal-04389591v1</w:t>
              </w:r>
            </w:hyperlink>
          </w:p>
        </w:tc>
      </w:tr>
      <w:tr>
        <w:trPr/>
        <w:tc>
          <w:tcPr>
            <w:noWrap/>
          </w:tcPr>
          <w:p>
            <w:pPr>
              <w:spacing w:after="200"/>
            </w:pPr>
            <w:hyperlink r:id="rId57" w:history="1">
              <w:r>
                <w:rPr>
                  <w:color w:val="1e198e"/>
                  <w:b w:val="1"/>
                  <w:bCs w:val="1"/>
                  <w:u w:val="single"/>
                </w:rPr>
                <w:t xml:space="preserve">Les collaborations de Neil Gaiman et Dave McKean</w:t>
              </w:r>
            </w:hyperlink>
          </w:p>
          <w:p>
            <w:pPr/>
            <w:hyperlink r:id="rId16" w:history="1">
              <w:r>
                <w:rPr>
                  <w:color w:val="#410a8c"/>
                  <w:u w:val="single"/>
                </w:rPr>
                <w:t xml:space="preserve">Cyril Camus</w:t>
              </w:r>
            </w:hyperlink>
          </w:p>
          <w:p>
            <w:pPr/>
            <w:r>
              <w:rPr>
                <w:i w:val="1"/>
                <w:iCs w:val="1"/>
              </w:rPr>
              <w:t xml:space="preserve">Séminaire ARCA (Atelier de Recherche à la Croisée des Arts)</w:t>
            </w:r>
            <w:r>
              <w:rPr/>
              <w:t xml:space="preserve">, Marie Bouchet, Jan 2009, Toulouse, France</w:t>
            </w:r>
          </w:p>
          <w:p>
            <w:pPr/>
            <w:r>
              <w:rPr/>
              <w:t xml:space="preserve">Communication dans un congrès</w:t>
            </w:r>
          </w:p>
          <w:p>
            <w:pPr/>
            <w:hyperlink r:id="rId57" w:history="1">
              <w:r>
                <w:rPr>
                  <w:color w:val="#410a8c"/>
                  <w:u w:val="single"/>
                </w:rPr>
                <w:t xml:space="preserve">hal-04362957v1</w:t>
              </w:r>
            </w:hyperlink>
          </w:p>
        </w:tc>
      </w:tr>
      <w:tr>
        <w:trPr/>
        <w:tc>
          <w:tcPr>
            <w:noWrap/>
          </w:tcPr>
          <w:p>
            <w:pPr>
              <w:spacing w:after="200"/>
            </w:pPr>
            <w:hyperlink r:id="rId58" w:history="1">
              <w:r>
                <w:rPr>
                  <w:color w:val="1e198e"/>
                  <w:b w:val="1"/>
                  <w:bCs w:val="1"/>
                  <w:u w:val="single"/>
                </w:rPr>
                <w:t xml:space="preserve">Sandman, de Neil Gaiman: passage du temps, oeuvre-passage (du comic book au roman graphique)</w:t>
              </w:r>
            </w:hyperlink>
          </w:p>
          <w:p>
            <w:pPr/>
            <w:hyperlink r:id="rId16" w:history="1">
              <w:r>
                <w:rPr>
                  <w:color w:val="#410a8c"/>
                  <w:u w:val="single"/>
                </w:rPr>
                <w:t xml:space="preserve">Cyril Camus</w:t>
              </w:r>
            </w:hyperlink>
          </w:p>
          <w:p>
            <w:pPr/>
            <w:r>
              <w:rPr>
                <w:i w:val="1"/>
                <w:iCs w:val="1"/>
              </w:rPr>
              <w:t xml:space="preserve">Passages</w:t>
            </w:r>
            <w:r>
              <w:rPr/>
              <w:t xml:space="preserve">, Amélie Dochy; Céline Rolland; Damien Alcade, Feb 2012, Toulouse, France</w:t>
            </w:r>
          </w:p>
          <w:p>
            <w:pPr/>
            <w:r>
              <w:rPr/>
              <w:t xml:space="preserve">Communication dans un congrès</w:t>
            </w:r>
          </w:p>
          <w:p>
            <w:pPr/>
            <w:hyperlink r:id="rId58" w:history="1">
              <w:r>
                <w:rPr>
                  <w:color w:val="#410a8c"/>
                  <w:u w:val="single"/>
                </w:rPr>
                <w:t xml:space="preserve">hal-04389522v1</w:t>
              </w:r>
            </w:hyperlink>
          </w:p>
        </w:tc>
      </w:tr>
      <w:tr>
        <w:trPr/>
        <w:tc>
          <w:tcPr>
            <w:noWrap/>
          </w:tcPr>
          <w:p>
            <w:pPr>
              <w:spacing w:after="200"/>
            </w:pPr>
            <w:hyperlink r:id="rId59" w:history="1">
              <w:r>
                <w:rPr>
                  <w:color w:val="1e198e"/>
                  <w:b w:val="1"/>
                  <w:bCs w:val="1"/>
                  <w:u w:val="single"/>
                </w:rPr>
                <w:t xml:space="preserve">Neil Gaiman: A Portrait of the Artist as a Disciple of Alan Moore</w:t>
              </w:r>
            </w:hyperlink>
          </w:p>
          <w:p>
            <w:pPr/>
            <w:hyperlink r:id="rId16" w:history="1">
              <w:r>
                <w:rPr>
                  <w:color w:val="#410a8c"/>
                  <w:u w:val="single"/>
                </w:rPr>
                <w:t xml:space="preserve">Cyril Camus</w:t>
              </w:r>
            </w:hyperlink>
          </w:p>
          <w:p>
            <w:pPr/>
            <w:r>
              <w:rPr>
                <w:i w:val="1"/>
                <w:iCs w:val="1"/>
              </w:rPr>
              <w:t xml:space="preserve">Magus: Transdisciplinary Approaches to the Work of Alan Moore</w:t>
            </w:r>
            <w:r>
              <w:rPr/>
              <w:t xml:space="preserve">, Nathan Wiseman-Trowse; Mike Starr, May 2010, Northampton, United Kingdom</w:t>
            </w:r>
          </w:p>
          <w:p>
            <w:pPr/>
            <w:r>
              <w:rPr/>
              <w:t xml:space="preserve">Communication dans un congrès</w:t>
            </w:r>
          </w:p>
          <w:p>
            <w:pPr/>
            <w:hyperlink r:id="rId59" w:history="1">
              <w:r>
                <w:rPr>
                  <w:color w:val="#410a8c"/>
                  <w:u w:val="single"/>
                </w:rPr>
                <w:t xml:space="preserve">hal-04386466v1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How Bugs, Monarchs and Trees Shape Human Fate and Experience in Peter Kuper's Diario de Oaxaca and Ruins</w:t>
              </w:r>
            </w:hyperlink>
          </w:p>
          <w:p>
            <w:pPr/>
            <w:hyperlink r:id="rId16" w:history="1">
              <w:r>
                <w:rPr>
                  <w:color w:val="#410a8c"/>
                  <w:u w:val="single"/>
                </w:rPr>
                <w:t xml:space="preserve">Cyril Camus</w:t>
              </w:r>
            </w:hyperlink>
          </w:p>
          <w:p>
            <w:pPr/>
            <w:r>
              <w:rPr/>
              <w:t xml:space="preserve">Françoise Besson. </w:t>
            </w:r>
            <w:r>
              <w:rPr>
                <w:i w:val="1"/>
                <w:iCs w:val="1"/>
              </w:rPr>
              <w:t xml:space="preserve">Travel Writing and Environmental Awareness</w:t>
            </w:r>
            <w:r>
              <w:rPr/>
              <w:t xml:space="preserve">, Cambridge Scholars Publishing, pp.264-279, 2023, 1-5275-1287-8</w:t>
            </w:r>
          </w:p>
          <w:p>
            <w:pPr/>
            <w:r>
              <w:rPr/>
              <w:t xml:space="preserve">Chapitre d'ouvrage</w:t>
            </w:r>
          </w:p>
          <w:p>
            <w:pPr/>
            <w:hyperlink r:id="rId60" w:history="1">
              <w:r>
                <w:rPr>
                  <w:color w:val="#410a8c"/>
                  <w:u w:val="single"/>
                </w:rPr>
                <w:t xml:space="preserve">hal-04372730v1</w:t>
              </w:r>
            </w:hyperlink>
          </w:p>
        </w:tc>
      </w:tr>
      <w:tr>
        <w:trPr/>
        <w:tc>
          <w:tcPr>
            <w:noWrap/>
          </w:tcPr>
          <w:p>
            <w:pPr>
              <w:spacing w:after="200"/>
            </w:pPr>
            <w:hyperlink r:id="rId61" w:history="1">
              <w:r>
                <w:rPr>
                  <w:color w:val="1e198e"/>
                  <w:b w:val="1"/>
                  <w:bCs w:val="1"/>
                  <w:u w:val="single"/>
                </w:rPr>
                <w:t xml:space="preserve">The “Outsider”: Neil Gaiman and the Old Testament</w:t>
              </w:r>
            </w:hyperlink>
          </w:p>
          <w:p>
            <w:pPr/>
            <w:hyperlink r:id="rId16" w:history="1">
              <w:r>
                <w:rPr>
                  <w:color w:val="#410a8c"/>
                  <w:u w:val="single"/>
                </w:rPr>
                <w:t xml:space="preserve">Cyril Camus</w:t>
              </w:r>
            </w:hyperlink>
          </w:p>
          <w:p>
            <w:pPr/>
            <w:r>
              <w:rPr>
                <w:i w:val="1"/>
                <w:iCs w:val="1"/>
              </w:rPr>
              <w:t xml:space="preserve">Visualizing Jewish Narrative : Jewish Comics and Graphic Novels</w:t>
            </w:r>
            <w:r>
              <w:rPr/>
              <w:t xml:space="preserve">, Bloomsbury Academic, pp.241-256, 2016, 9781474248808. </w:t>
            </w:r>
            <w:hyperlink r:id="rId62" w:history="1">
              <w:r>
                <w:rPr>
                  <w:color w:val="#410a8c"/>
                  <w:u w:val="single"/>
                </w:rPr>
                <w:t xml:space="preserve">⟨10.5040/9781474248822.ch-018⟩</w:t>
              </w:r>
            </w:hyperlink>
          </w:p>
          <w:p>
            <w:pPr/>
            <w:r>
              <w:rPr/>
              <w:t xml:space="preserve">Chapitre d'ouvrage</w:t>
            </w:r>
          </w:p>
          <w:p>
            <w:pPr/>
            <w:hyperlink r:id="rId61" w:history="1">
              <w:r>
                <w:rPr>
                  <w:color w:val="#410a8c"/>
                  <w:u w:val="single"/>
                </w:rPr>
                <w:t xml:space="preserve">hal-04363085v1</w:t>
              </w:r>
            </w:hyperlink>
          </w:p>
        </w:tc>
      </w:tr>
      <w:tr>
        <w:trPr/>
        <w:tc>
          <w:tcPr>
            <w:noWrap/>
          </w:tcPr>
          <w:p>
            <w:pPr>
              <w:spacing w:after="200"/>
            </w:pPr>
            <w:hyperlink r:id="rId63" w:history="1">
              <w:r>
                <w:rPr>
                  <w:color w:val="1e198e"/>
                  <w:b w:val="1"/>
                  <w:bCs w:val="1"/>
                  <w:u w:val="single"/>
                </w:rPr>
                <w:t xml:space="preserve">Fantasy and Landscape: Mountain as Myth in Neil Gaiman's Stories</w:t>
              </w:r>
            </w:hyperlink>
          </w:p>
          <w:p>
            <w:pPr/>
            <w:hyperlink r:id="rId16" w:history="1">
              <w:r>
                <w:rPr>
                  <w:color w:val="#410a8c"/>
                  <w:u w:val="single"/>
                </w:rPr>
                <w:t xml:space="preserve">Cyril Camus</w:t>
              </w:r>
            </w:hyperlink>
          </w:p>
          <w:p>
            <w:pPr/>
            <w:r>
              <w:rPr/>
              <w:t xml:space="preserve">Françoise Besson. </w:t>
            </w:r>
            <w:r>
              <w:rPr>
                <w:i w:val="1"/>
                <w:iCs w:val="1"/>
              </w:rPr>
              <w:t xml:space="preserve">Mountains Figured and Disfigured in the English-Speaking World</w:t>
            </w:r>
            <w:r>
              <w:rPr/>
              <w:t xml:space="preserve">, Cambridge Scholars Publishing, pp.379-391, 2010, 1-4438-1858-5</w:t>
            </w:r>
          </w:p>
          <w:p>
            <w:pPr/>
            <w:r>
              <w:rPr/>
              <w:t xml:space="preserve">Chapitre d'ouvrage</w:t>
            </w:r>
          </w:p>
          <w:p>
            <w:pPr/>
            <w:hyperlink r:id="rId63" w:history="1">
              <w:r>
                <w:rPr>
                  <w:color w:val="#410a8c"/>
                  <w:u w:val="single"/>
                </w:rPr>
                <w:t xml:space="preserve">hal-04375923v1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Dynamics of Collapse in Fantasy, the Fantastic and SF</w:t>
              </w:r>
            </w:hyperlink>
          </w:p>
          <w:p>
            <w:pPr/>
            <w:hyperlink r:id="rId65" w:history="1">
              <w:r>
                <w:rPr>
                  <w:color w:val="#410a8c"/>
                  <w:u w:val="single"/>
                </w:rPr>
                <w:t xml:space="preserve">Florent Hebert</w:t>
              </w:r>
            </w:hyperlink>
            <w:r>
              <w:rPr/>
              <w:t xml:space="preserve">,</w:t>
            </w:r>
            <w:hyperlink r:id="rId16" w:history="1">
              <w:r>
                <w:rPr>
                  <w:color w:val="#410a8c"/>
                  <w:u w:val="single"/>
                </w:rPr>
                <w:t xml:space="preserve">Cyril Camus</w:t>
              </w:r>
            </w:hyperlink>
          </w:p>
          <w:p>
            <w:pPr/>
            <w:r>
              <w:rPr>
                <w:i w:val="1"/>
                <w:iCs w:val="1"/>
              </w:rPr>
              <w:t xml:space="preserve">Caliban : French journal of English studies</w:t>
            </w:r>
            <w:r>
              <w:rPr/>
              <w:t xml:space="preserve">, 63, 2020, </w:t>
            </w:r>
            <w:hyperlink r:id="rId66" w:history="1">
              <w:r>
                <w:rPr>
                  <w:color w:val="#410a8c"/>
                  <w:u w:val="single"/>
                </w:rPr>
                <w:t xml:space="preserve">⟨10.4000/caliban.7118⟩</w:t>
              </w:r>
            </w:hyperlink>
          </w:p>
          <w:p>
            <w:pPr/>
            <w:r>
              <w:rPr/>
              <w:t xml:space="preserve">N°spécial de revue/special issue</w:t>
            </w:r>
          </w:p>
          <w:p>
            <w:pPr/>
            <w:hyperlink r:id="rId64" w:history="1">
              <w:r>
                <w:rPr>
                  <w:color w:val="#410a8c"/>
                  <w:u w:val="single"/>
                </w:rPr>
                <w:t xml:space="preserve">hal-04383896v1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Mythe et fabulation dans la fiction fantastique et merveilleuse de Neil Gaiman</w:t>
              </w:r>
            </w:hyperlink>
          </w:p>
          <w:p>
            <w:pPr/>
            <w:hyperlink r:id="rId16" w:history="1">
              <w:r>
                <w:rPr>
                  <w:color w:val="#410a8c"/>
                  <w:u w:val="single"/>
                </w:rPr>
                <w:t xml:space="preserve">Cyril Camus</w:t>
              </w:r>
            </w:hyperlink>
          </w:p>
          <w:p>
            <w:pPr/>
            <w:r>
              <w:rPr/>
              <w:t xml:space="preserve">Presses Universitaires de Rennes, 252 p, 2018, 9782753575110</w:t>
            </w:r>
          </w:p>
          <w:p>
            <w:pPr/>
            <w:r>
              <w:rPr/>
              <w:t xml:space="preserve">Ouvrages</w:t>
            </w:r>
          </w:p>
          <w:p>
            <w:pPr/>
            <w:hyperlink r:id="rId67" w:history="1">
              <w:r>
                <w:rPr>
                  <w:color w:val="#410a8c"/>
                  <w:u w:val="single"/>
                </w:rPr>
                <w:t xml:space="preserve">hal-04363228v1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Mythe et fabulation dans la fiction populaire de Neil Gaiman</w:t>
              </w:r>
            </w:hyperlink>
          </w:p>
          <w:p>
            <w:pPr/>
            <w:hyperlink r:id="rId16" w:history="1">
              <w:r>
                <w:rPr>
                  <w:color w:val="#410a8c"/>
                  <w:u w:val="single"/>
                </w:rPr>
                <w:t xml:space="preserve">Cyril Camus</w:t>
              </w:r>
            </w:hyperlink>
          </w:p>
          <w:p>
            <w:pPr/>
            <w:r>
              <w:rPr/>
              <w:t xml:space="preserve">Sciences de l'Homme et Société. Université de Toulouse Jean Jaurès, 2012. Français. </w:t>
            </w:r>
            <w:hyperlink r:id="rId9" w:history="1">
              <w:r>
                <w:rPr>
                  <w:color w:val="#410a8c"/>
                  <w:u w:val="single"/>
                </w:rPr>
                <w:t xml:space="preserve">⟨NNT : 2012TOU20030⟩</w:t>
              </w:r>
            </w:hyperlink>
          </w:p>
          <w:p>
            <w:pPr/>
            <w:r>
              <w:rPr/>
              <w:t xml:space="preserve">Thèse</w:t>
            </w:r>
          </w:p>
          <w:p>
            <w:pPr/>
            <w:hyperlink r:id="rId68" w:history="1">
              <w:r>
                <w:rPr>
                  <w:color w:val="#410a8c"/>
                  <w:u w:val="single"/>
                </w:rPr>
                <w:t xml:space="preserve">tel-04389560v1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9D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camus" TargetMode="External"/><Relationship Id="rId9" Type="http://schemas.openxmlformats.org/officeDocument/2006/relationships/hyperlink" Target="https://www.theses.fr/2012TOU20030" TargetMode="External"/><Relationship Id="rId10" Type="http://schemas.openxmlformats.org/officeDocument/2006/relationships/hyperlink" Target="https://www.pur-editions.fr/detail.php?idOuv=4714" TargetMode="External"/><Relationship Id="rId11" Type="http://schemas.openxmlformats.org/officeDocument/2006/relationships/hyperlink" Target="https://journals.openedition.org/caliban/" TargetMode="External"/><Relationship Id="rId12" Type="http://schemas.openxmlformats.org/officeDocument/2006/relationships/hyperlink" Target="https://journals.openedition.org/miranda/" TargetMode="External"/><Relationship Id="rId13" Type="http://schemas.openxmlformats.org/officeDocument/2006/relationships/hyperlink" Target="https://journals.openedition.org/caliban/7118" TargetMode="External"/><Relationship Id="rId14" Type="http://schemas.openxmlformats.org/officeDocument/2006/relationships/hyperlink" Target="https://www.lespresseslitteraires.com/premier-roman/#cc-m-product-7586493411/" TargetMode="External"/><Relationship Id="rId15" Type="http://schemas.openxmlformats.org/officeDocument/2006/relationships/hyperlink" Target="https://univ-tlse2.hal.science/hal-05310153v1" TargetMode="External"/><Relationship Id="rId16" Type="http://schemas.openxmlformats.org/officeDocument/2006/relationships/hyperlink" Target="https://hal.science/search/index/?q=*&amp;authFullName_s=Cyril Camus" TargetMode="External"/><Relationship Id="rId17" Type="http://schemas.openxmlformats.org/officeDocument/2006/relationships/hyperlink" Target="https://hal.science/hal-05117672v1" TargetMode="External"/><Relationship Id="rId18" Type="http://schemas.openxmlformats.org/officeDocument/2006/relationships/hyperlink" Target="https://dx.doi.org/10.4000/141n1" TargetMode="External"/><Relationship Id="rId19" Type="http://schemas.openxmlformats.org/officeDocument/2006/relationships/hyperlink" Target="https://univ-tlse2.hal.science/hal-04584153v1" TargetMode="External"/><Relationship Id="rId20" Type="http://schemas.openxmlformats.org/officeDocument/2006/relationships/hyperlink" Target="https://dx.doi.org/10.4000/miranda.59980" TargetMode="External"/><Relationship Id="rId21" Type="http://schemas.openxmlformats.org/officeDocument/2006/relationships/hyperlink" Target="https://univ-tlse2.hal.science/hal-04376353v1" TargetMode="External"/><Relationship Id="rId22" Type="http://schemas.openxmlformats.org/officeDocument/2006/relationships/hyperlink" Target="https://dx.doi.org/10.5325/utopianstudies.34.1.0163" TargetMode="External"/><Relationship Id="rId23" Type="http://schemas.openxmlformats.org/officeDocument/2006/relationships/hyperlink" Target="https://univ-tlse2.hal.science/hal-04363026v1" TargetMode="External"/><Relationship Id="rId24" Type="http://schemas.openxmlformats.org/officeDocument/2006/relationships/hyperlink" Target="https://dx.doi.org/10.4000/miranda.56028" TargetMode="External"/><Relationship Id="rId25" Type="http://schemas.openxmlformats.org/officeDocument/2006/relationships/hyperlink" Target="https://univ-tlse2.hal.science/hal-04383975v1" TargetMode="External"/><Relationship Id="rId26" Type="http://schemas.openxmlformats.org/officeDocument/2006/relationships/hyperlink" Target="https://univ-tlse2.hal.science/hal-04363022v1" TargetMode="External"/><Relationship Id="rId27" Type="http://schemas.openxmlformats.org/officeDocument/2006/relationships/hyperlink" Target="https://dx.doi.org/10.4000/miranda.48377" TargetMode="External"/><Relationship Id="rId28" Type="http://schemas.openxmlformats.org/officeDocument/2006/relationships/hyperlink" Target="https://univ-tlse2.hal.science/hal-04363017v1" TargetMode="External"/><Relationship Id="rId29" Type="http://schemas.openxmlformats.org/officeDocument/2006/relationships/hyperlink" Target="https://dx.doi.org/10.4000/miranda.45765" TargetMode="External"/><Relationship Id="rId30" Type="http://schemas.openxmlformats.org/officeDocument/2006/relationships/hyperlink" Target="https://univ-tlse2.hal.science/hal-04383966v1" TargetMode="External"/><Relationship Id="rId31" Type="http://schemas.openxmlformats.org/officeDocument/2006/relationships/hyperlink" Target="https://univ-tlse2.hal.science/hal-04381076v1" TargetMode="External"/><Relationship Id="rId32" Type="http://schemas.openxmlformats.org/officeDocument/2006/relationships/hyperlink" Target="https://dx.doi.org/10.4000/caliban.10914" TargetMode="External"/><Relationship Id="rId33" Type="http://schemas.openxmlformats.org/officeDocument/2006/relationships/hyperlink" Target="https://univ-tlse2.hal.science/hal-04362990v1" TargetMode="External"/><Relationship Id="rId34" Type="http://schemas.openxmlformats.org/officeDocument/2006/relationships/hyperlink" Target="https://dx.doi.org/10.4000/miranda.38271" TargetMode="External"/><Relationship Id="rId35" Type="http://schemas.openxmlformats.org/officeDocument/2006/relationships/hyperlink" Target="https://univ-tlse2.hal.science/hal-04383903v1" TargetMode="External"/><Relationship Id="rId36" Type="http://schemas.openxmlformats.org/officeDocument/2006/relationships/hyperlink" Target="https://dx.doi.org/10.4000/caliban.7144" TargetMode="External"/><Relationship Id="rId37" Type="http://schemas.openxmlformats.org/officeDocument/2006/relationships/hyperlink" Target="https://univ-tlse2.hal.science/hal-04383959v1" TargetMode="External"/><Relationship Id="rId38" Type="http://schemas.openxmlformats.org/officeDocument/2006/relationships/hyperlink" Target="https://univ-tlse2.hal.science/hal-04383942v1" TargetMode="External"/><Relationship Id="rId39" Type="http://schemas.openxmlformats.org/officeDocument/2006/relationships/hyperlink" Target="https://dx.doi.org/10.4000/caliban.7834" TargetMode="External"/><Relationship Id="rId40" Type="http://schemas.openxmlformats.org/officeDocument/2006/relationships/hyperlink" Target="https://univ-tlse2.hal.science/hal-04363006v1" TargetMode="External"/><Relationship Id="rId41" Type="http://schemas.openxmlformats.org/officeDocument/2006/relationships/hyperlink" Target="https://dx.doi.org/10.4000/miranda.28782" TargetMode="External"/><Relationship Id="rId42" Type="http://schemas.openxmlformats.org/officeDocument/2006/relationships/hyperlink" Target="https://univ-tlse2.hal.science/hal-04383963v1" TargetMode="External"/><Relationship Id="rId43" Type="http://schemas.openxmlformats.org/officeDocument/2006/relationships/hyperlink" Target="https://univ-tlse2.hal.science/hal-04383945v1" TargetMode="External"/><Relationship Id="rId44" Type="http://schemas.openxmlformats.org/officeDocument/2006/relationships/hyperlink" Target="https://dx.doi.org/10.4000/caliban.8300" TargetMode="External"/><Relationship Id="rId45" Type="http://schemas.openxmlformats.org/officeDocument/2006/relationships/hyperlink" Target="https://univ-tlse2.hal.science/hal-04362647v1" TargetMode="External"/><Relationship Id="rId46" Type="http://schemas.openxmlformats.org/officeDocument/2006/relationships/hyperlink" Target="https://dx.doi.org/10.1353/sdn.2015.0038" TargetMode="External"/><Relationship Id="rId47" Type="http://schemas.openxmlformats.org/officeDocument/2006/relationships/hyperlink" Target="https://univ-tlse2.hal.science/hal-04380929v1" TargetMode="External"/><Relationship Id="rId48" Type="http://schemas.openxmlformats.org/officeDocument/2006/relationships/hyperlink" Target="https://dx.doi.org/10.4000/caliban.3161" TargetMode="External"/><Relationship Id="rId49" Type="http://schemas.openxmlformats.org/officeDocument/2006/relationships/hyperlink" Target="https://univ-tlse2.hal.science/hal-04380936v1" TargetMode="External"/><Relationship Id="rId50" Type="http://schemas.openxmlformats.org/officeDocument/2006/relationships/hyperlink" Target="https://dx.doi.org/10.4000/caliban.587" TargetMode="External"/><Relationship Id="rId51" Type="http://schemas.openxmlformats.org/officeDocument/2006/relationships/hyperlink" Target="https://univ-tlse2.hal.science/hal-04376754v1" TargetMode="External"/><Relationship Id="rId52" Type="http://schemas.openxmlformats.org/officeDocument/2006/relationships/hyperlink" Target="https://dx.doi.org/10.1353/sho.2011.0051" TargetMode="External"/><Relationship Id="rId53" Type="http://schemas.openxmlformats.org/officeDocument/2006/relationships/hyperlink" Target="https://univ-tlse2.hal.science/hal-04362933v1" TargetMode="External"/><Relationship Id="rId54" Type="http://schemas.openxmlformats.org/officeDocument/2006/relationships/hyperlink" Target="https://dx.doi.org/10.1386/stic.2.1.147_1" TargetMode="External"/><Relationship Id="rId55" Type="http://schemas.openxmlformats.org/officeDocument/2006/relationships/hyperlink" Target="https://univ-tlse2.hal.science/hal-04362915v1" TargetMode="External"/><Relationship Id="rId56" Type="http://schemas.openxmlformats.org/officeDocument/2006/relationships/hyperlink" Target="https://univ-tlse2.hal.science/hal-04389591v1" TargetMode="External"/><Relationship Id="rId57" Type="http://schemas.openxmlformats.org/officeDocument/2006/relationships/hyperlink" Target="https://univ-tlse2.hal.science/hal-04362957v1" TargetMode="External"/><Relationship Id="rId58" Type="http://schemas.openxmlformats.org/officeDocument/2006/relationships/hyperlink" Target="https://univ-tlse2.hal.science/hal-04389522v1" TargetMode="External"/><Relationship Id="rId59" Type="http://schemas.openxmlformats.org/officeDocument/2006/relationships/hyperlink" Target="https://univ-tlse2.hal.science/hal-04386466v1" TargetMode="External"/><Relationship Id="rId60" Type="http://schemas.openxmlformats.org/officeDocument/2006/relationships/hyperlink" Target="https://univ-tlse2.hal.science/hal-04372730v1" TargetMode="External"/><Relationship Id="rId61" Type="http://schemas.openxmlformats.org/officeDocument/2006/relationships/hyperlink" Target="https://univ-tlse2.hal.science/hal-04363085v1" TargetMode="External"/><Relationship Id="rId62" Type="http://schemas.openxmlformats.org/officeDocument/2006/relationships/hyperlink" Target="https://dx.doi.org/10.5040/9781474248822.ch-018" TargetMode="External"/><Relationship Id="rId63" Type="http://schemas.openxmlformats.org/officeDocument/2006/relationships/hyperlink" Target="https://univ-tlse2.hal.science/hal-04375923v1" TargetMode="External"/><Relationship Id="rId64" Type="http://schemas.openxmlformats.org/officeDocument/2006/relationships/hyperlink" Target="https://univ-tlse2.hal.science/hal-04383896v1" TargetMode="External"/><Relationship Id="rId65" Type="http://schemas.openxmlformats.org/officeDocument/2006/relationships/hyperlink" Target="https://hal.science/search/index/?q=*&amp;authFullName_s=Florent Hebert" TargetMode="External"/><Relationship Id="rId66" Type="http://schemas.openxmlformats.org/officeDocument/2006/relationships/hyperlink" Target="https://dx.doi.org/10.4000/caliban.7118" TargetMode="External"/><Relationship Id="rId67" Type="http://schemas.openxmlformats.org/officeDocument/2006/relationships/hyperlink" Target="https://univ-tlse2.hal.science/hal-04363228v1" TargetMode="External"/><Relationship Id="rId68" Type="http://schemas.openxmlformats.org/officeDocument/2006/relationships/hyperlink" Target="https://univ-tlse2.hal.science/tel-04389560v1"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Camus</dc:title>
  <dc:description>CV</dc:description>
  <dc:subject/>
  <cp:keywords/>
  <cp:category/>
  <cp:lastModifiedBy/>
  <dcterms:created xsi:type="dcterms:W3CDTF">2026-04-13T14:58:01+02:00</dcterms:created>
  <dcterms:modified xsi:type="dcterms:W3CDTF">2026-04-13T14:58:01+02:00</dcterms:modified>
</cp:coreProperties>
</file>

<file path=docProps/custom.xml><?xml version="1.0" encoding="utf-8"?>
<Properties xmlns="http://schemas.openxmlformats.org/officeDocument/2006/custom-properties" xmlns:vt="http://schemas.openxmlformats.org/officeDocument/2006/docPropsVTypes"/>
</file>