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Francès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Publications (2014-2018)</w:t>
      </w:r>
    </w:p>
    <w:p>
      <w:pPr/>
      <w:r>
        <w:rPr>
          <w:b w:val="1"/>
          <w:bCs w:val="1"/>
        </w:rPr>
        <w:t xml:space="preserve">Livre :</w:t>
      </w:r>
    </w:p>
    <w:p>
      <w:pPr/>
      <w:r>
        <w:rPr/>
        <w:t xml:space="preserve">  *Casanova. La Mémoire du désir*, Classiques Garnier, « L’Europe des Lumières », Paris, 2014.**Éditions critiques :**  *Correspondance littéraire de Karlsruhe,* Paris, Champion, collection « Correspondances littéraires, érudites, philosophiques, privées ou secrètes », vol. 5.2 (1172-1774), textes édités par Béatrice Ferrier, Cyril Francès et Bénédicte Péralez, à paraître en 2018 (annotation de l’année 1773).</w:t>
      </w:r>
    </w:p>
    <w:p>
      <w:pPr/>
      <w:r>
        <w:rPr>
          <w:i w:val="1"/>
          <w:iCs w:val="1"/>
        </w:rPr>
        <w:t xml:space="preserve">Correspondance littéraire de Karlsruhe</w:t>
      </w:r>
      <w:r>
        <w:rPr/>
        <w:t xml:space="preserve">, Paris, Champion, collection « Correspondances littéraires, érudites, philosophiques, privées ou secrètes », vol. 5.2 (2 janvier 1760-20 juin 1766), textes édités par Sébastien Drouin, Henri Duranton, Béatrice Ferrier, Cyril Francès et Alexis Lévrier, 2016 (annotation de l’année 1762, p. 263-356).</w:t>
      </w:r>
    </w:p>
    <w:p>
      <w:pPr/>
      <w:r>
        <w:rPr/>
        <w:t xml:space="preserve">**Contributions à des ouvrages collectifs :**      **2014**</w:t>
      </w:r>
    </w:p>
    <w:p>
      <w:pPr/>
      <w:r>
        <w:rPr/>
        <w:t xml:space="preserve">« Les brumes de Cythère : enjeux et métamorphoses d’un motif galant au XVIIIe siècle », dans </w:t>
      </w:r>
      <w:r>
        <w:rPr>
          <w:i w:val="1"/>
          <w:iCs w:val="1"/>
        </w:rPr>
        <w:t xml:space="preserve">La brume et le brouillard dans la science, la littérature et les arts. Une esthétique de l’indistinction,</w:t>
      </w:r>
      <w:r>
        <w:rPr/>
        <w:t xml:space="preserve"> volume dirigé par Karin Becker et Olivier Leplatre, éditions Hermann, p.189-206.</w:t>
      </w:r>
    </w:p>
    <w:p>
      <w:pPr/>
      <w:r>
        <w:rPr/>
        <w:t xml:space="preserve">**Articles dans des revues à comité de lecture :****2014**</w:t>
      </w:r>
    </w:p>
    <w:p>
      <w:pPr/>
      <w:r>
        <w:rPr/>
        <w:t xml:space="preserve">« Sentimentalité libertine et ruses de la vertu dans </w:t>
      </w:r>
      <w:r>
        <w:rPr>
          <w:i w:val="1"/>
          <w:iCs w:val="1"/>
        </w:rPr>
        <w:t xml:space="preserve">Les Amours du chevalier de Faublas</w:t>
      </w:r>
      <w:r>
        <w:rPr/>
        <w:t xml:space="preserve"> de Louvet de Couvray », </w:t>
      </w:r>
      <w:r>
        <w:rPr>
          <w:i w:val="1"/>
          <w:iCs w:val="1"/>
        </w:rPr>
        <w:t xml:space="preserve">Nouvelles Francographies</w:t>
      </w:r>
      <w:r>
        <w:rPr/>
        <w:t xml:space="preserve"> (vol.3, hiver 2014), revue de la Société des Professeurs Français Francophone d’Amérique (SPFFA) p.109-119.</w:t>
      </w:r>
    </w:p>
    <w:p>
      <w:pPr/>
      <w:r>
        <w:rPr/>
        <w:t xml:space="preserve">**Actes de colloques :****A paraître**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« </w:t>
      </w: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&amp;quot;Ce qu’il faut dire à l’Histoire&amp;quot; : écriture du témoignage et figuration du destinataire dans les </w:t>
      </w:r>
      <w:r>
        <w:rPr>
          <w:i w:val="1"/>
          <w:iCs w:val="1"/>
        </w:rPr>
        <w:t xml:space="preserve">Mémoires</w:t>
      </w:r>
      <w:r>
        <w:rPr/>
        <w:t xml:space="preserve"> de Louvet de Couvray », dans </w:t>
      </w:r>
      <w:r>
        <w:rPr>
          <w:i w:val="1"/>
          <w:iCs w:val="1"/>
        </w:rPr>
        <w:t xml:space="preserve">Figures et fonctions du destinataire dans les Mémoires et romans-Mémoires de l’époque classique,</w:t>
      </w:r>
      <w:r>
        <w:rPr/>
        <w:t xml:space="preserve"> Marc Hersant, Catherine Ramond, C. Bournonville (dir), Brill/Rodopi.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« Du boudoir au sépulcre : grandeur et misère du corps féminin dans les </w:t>
      </w:r>
      <w:r>
        <w:rPr>
          <w:i w:val="1"/>
          <w:iCs w:val="1"/>
        </w:rPr>
        <w:t xml:space="preserve">Mémoires</w:t>
      </w:r>
      <w:r>
        <w:rPr/>
        <w:t xml:space="preserve"> d’Alexandre de Tilly » dans </w:t>
      </w:r>
      <w:r>
        <w:rPr>
          <w:i w:val="1"/>
          <w:iCs w:val="1"/>
        </w:rPr>
        <w:t xml:space="preserve">Le corps et ses représentations dans les Mémoires d’Ancien Régime</w:t>
      </w:r>
      <w:r>
        <w:rPr/>
        <w:t xml:space="preserve">, C. Zonza (dir), Classiques Garnier.</w:t>
      </w:r>
    </w:p>
    <w:p>
      <w:pPr/>
      <w:r>
        <w:rPr/>
        <w:t xml:space="preserve">« Casanova et Rousseau dramaturges : le spectacle de l’illusion morale » dans </w:t>
      </w:r>
      <w:r>
        <w:rPr>
          <w:i w:val="1"/>
          <w:iCs w:val="1"/>
        </w:rPr>
        <w:t xml:space="preserve">Casanova/Rousseau : lectures croisées</w:t>
      </w:r>
      <w:r>
        <w:rPr/>
        <w:t xml:space="preserve">, E. Leborgne, J-C Igalens (dir), Classiques Garnier.</w:t>
      </w:r>
    </w:p>
    <w:p>
      <w:pPr/>
      <w:r>
        <w:rPr/>
        <w:t xml:space="preserve">**2016**</w:t>
      </w:r>
    </w:p>
    <w:p>
      <w:pPr/>
      <w:r>
        <w:rPr/>
        <w:t xml:space="preserve">« L’envers de l’imaginaire : démontage et remontage du merveilleux dans </w:t>
      </w:r>
      <w:r>
        <w:rPr>
          <w:i w:val="1"/>
          <w:iCs w:val="1"/>
        </w:rPr>
        <w:t xml:space="preserve">Acajou et Zirphile</w:t>
      </w:r>
      <w:r>
        <w:rPr/>
        <w:t xml:space="preserve"> de Charles Duclos », revue en ligne </w:t>
      </w:r>
      <w:r>
        <w:rPr>
          <w:i w:val="1"/>
          <w:iCs w:val="1"/>
        </w:rPr>
        <w:t xml:space="preserve">Textimage,</w:t>
      </w:r>
      <w:r>
        <w:rPr/>
        <w:t xml:space="preserve"> « Entre textes et images : montage, démontage, remontage », (</w:t>
      </w:r>
      <w:hyperlink r:id="rId8" w:history="1">
        <w:r>
          <w:rPr>
            <w:color w:val="#410a8c"/>
            <w:u w:val="single"/>
          </w:rPr>
          <w:t xml:space="preserve">https://www.revue-textimage.com/conferencier/06_montage_demontage_remontage/frances1.html</w:t>
        </w:r>
      </w:hyperlink>
      <w:r>
        <w:rPr/>
        <w:t xml:space="preserve">)</w:t>
      </w:r>
    </w:p>
    <w:p>
      <w:pPr/>
      <w:r>
        <w:rPr/>
        <w:t xml:space="preserve">**2015**</w:t>
      </w:r>
    </w:p>
    <w:p>
      <w:pPr/>
      <w:r>
        <w:rPr/>
        <w:t xml:space="preserve">« “J'entendais parfaitement le langage de son âme” : les mirages de l'intériorité dans l'</w:t>
      </w:r>
      <w:r>
        <w:rPr>
          <w:i w:val="1"/>
          <w:iCs w:val="1"/>
        </w:rPr>
        <w:t xml:space="preserve">Histoire de ma vie</w:t>
      </w:r>
      <w:r>
        <w:rPr/>
        <w:t xml:space="preserve"> de Casanova », dans </w:t>
      </w:r>
      <w:r>
        <w:rPr>
          <w:i w:val="1"/>
          <w:iCs w:val="1"/>
        </w:rPr>
        <w:t xml:space="preserve">La représentation de la vie psychique dans les récits historiques et fictionnels des XVIIe et XVIIIe siècles,</w:t>
      </w:r>
      <w:r>
        <w:rPr/>
        <w:t xml:space="preserve"> Marc Hersant et Catherine Ramond (dir), Brill-Rodopi, p.175-188.</w:t>
      </w:r>
    </w:p>
    <w:p>
      <w:pPr/>
      <w:r>
        <w:rPr/>
        <w:t xml:space="preserve">    **2014**</w:t>
      </w:r>
    </w:p>
    <w:p>
      <w:pPr/>
      <w:r>
        <w:rPr/>
        <w:t xml:space="preserve">« “Cependant je veux hasarder une petite réflexion” : la question de l’auctorialité dans la </w:t>
      </w:r>
      <w:r>
        <w:rPr>
          <w:i w:val="1"/>
          <w:iCs w:val="1"/>
        </w:rPr>
        <w:t xml:space="preserve">Correspondance littéraire de Karlsruhe</w:t>
      </w:r>
      <w:r>
        <w:rPr/>
        <w:t xml:space="preserve"> », Actes de la Journée d'étude organisée par Régine Jomand Baudry « Écrire l’actualité dans les correspondances littéraires », publication en ligne sur le site de l’EA Marge – Lyon 3 (</w:t>
      </w:r>
      <w:hyperlink r:id="rId9" w:history="1">
        <w:r>
          <w:rPr>
            <w:color w:val="#410a8c"/>
            <w:u w:val="single"/>
          </w:rPr>
          <w:t xml:space="preserve">http://marge.univ-lyon3.fr/actes-de-la-journee-d-etude-sur-les-correspondances-litteraires-897785.kjsp?RH=1395132328238</w:t>
        </w:r>
      </w:hyperlink>
      <w:r>
        <w:rPr/>
        <w:t xml:space="preserve">)</w:t>
      </w:r>
    </w:p>
    <w:p>
      <w:pPr/>
      <w:r>
        <w:rPr/>
        <w:t xml:space="preserve">**Comptes rendus de lecture****2017**</w:t>
      </w:r>
    </w:p>
    <w:p>
      <w:pPr/>
      <w:r>
        <w:rPr>
          <w:b w:val="1"/>
          <w:bCs w:val="1"/>
        </w:rPr>
        <w:t xml:space="preserve">2018</w:t>
      </w:r>
    </w:p>
    <w:p>
      <w:pPr/>
      <w:r>
        <w:rPr/>
        <w:t xml:space="preserve">Adélaïde Cron, </w:t>
      </w:r>
      <w:r>
        <w:rPr>
          <w:i w:val="1"/>
          <w:iCs w:val="1"/>
        </w:rPr>
        <w:t xml:space="preserve">Mémoires féminins de la fin du XVIIe siècle à la période révolutionnaire. Enquête sur la constitution d’un genre et d’une identité</w:t>
      </w:r>
      <w:r>
        <w:rPr/>
        <w:t xml:space="preserve">(Paris, Presses Sorbonne Nouvelle, 2016)dans la </w:t>
      </w:r>
      <w:r>
        <w:rPr>
          <w:i w:val="1"/>
          <w:iCs w:val="1"/>
        </w:rPr>
        <w:t xml:space="preserve">Revue d’Histoire littéraire de la France</w:t>
      </w:r>
      <w:r>
        <w:rPr/>
        <w:t xml:space="preserve">, décembre 2017, n. 4.</w:t>
      </w:r>
    </w:p>
    <w:p>
      <w:pPr/>
      <w:r>
        <w:rPr>
          <w:i w:val="1"/>
          <w:iCs w:val="1"/>
        </w:rPr>
        <w:t xml:space="preserve">Casanova. « Écrire à tort et à travers »</w:t>
      </w:r>
      <w:r>
        <w:rPr/>
        <w:t xml:space="preserve">, sous la direction de Raphaëlle Brin (Paris, Classiques Garnier, 2016) dans la </w:t>
      </w:r>
      <w:r>
        <w:rPr>
          <w:i w:val="1"/>
          <w:iCs w:val="1"/>
        </w:rPr>
        <w:t xml:space="preserve">Revue d’Histoire littéraire de la France</w:t>
      </w:r>
      <w:r>
        <w:rPr/>
        <w:t xml:space="preserve">, 2018, n. 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L’œil de l'histoire » : peindre la vérité dans les Tableaux historiques de la Révolution française de Chamfort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2021, 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⟨10.35562/marge.355⟩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pastorale prostituée. La séduction de C.C dans l'Histoire de ma vie de Casanova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2020, 21, https://alter.univ-pau.fr/fr/revues-et-newsletters/revue-op-cit.html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“Nous ne nous gênâmes pas pour retenir nos larmes” : les paradoxes de l’intime chez Casanova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18,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l’imaginaire : démontage et remontage du merveilleux dans Acajou et Zirphile de Charles Duclos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2016, Entre textes et images : montage / démontage / remontage,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du romanesque et vertige de la morale dans les Amours du chevalier de Faublas de Louvet de Couvray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2014, 4 (1-Tome 1),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hal-01584956v1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“Sans nul autre intérêt que de vous amuser, et sûr de vous plaire, je vous présente une confession” : les paradoxes de l’aveu chez Casanova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sa confession en France de la Renaissance à nos jours</w:t>
            </w:r>
            <w:r>
              <w:rPr/>
              <w:t xml:space="preserve">, A. Cousson, C. Noille, E. Tabet,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sont des lambeaux qui serviront à me le rappeler » : les Mémoires fragmentés de Manon Roland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chez les mémorialistes d'Ancien Régime</w:t>
            </w:r>
            <w:r>
              <w:rPr/>
              <w:t xml:space="preserve">, M. Hersant, C. Hamman-Decoppet,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par une sorte de pressentiment, j’avais appris à repasser » : travail et construction identitaire dans les Mémoires de Mme de la Tour du 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travail dans la sphère francophone du XVIIIe siècle/ Women and Work across the 18th-century Francophone Globe</w:t>
            </w:r>
            <w:r>
              <w:rPr/>
              <w:t xml:space="preserve">, Siofra Pierse et Lucille Raynal, Oct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«&amp;quot;Tu oublieras aussi Henriette&amp;quot; : effacement et rémanence du souvenir dans l'Histoire de ma vie de Casanova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"Raconter à la première personne, de la Renaissance aux Lumières : le travail de la mémoire"</w:t>
            </w:r>
            <w:r>
              <w:rPr/>
              <w:t xml:space="preserve">, M. Hersant, N. Kremer, E. Leborgne, Oct 2021,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&amp;quot;Si j’avais cru à mon génie, je n’y serais pas allé&amp;quot; : la dernière aventure de l’Histoire de ma vie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Casanova in place</w:t>
            </w:r>
            <w:r>
              <w:rPr/>
              <w:t xml:space="preserve">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boudoir au sépulcre : grandeur et misère du corps féminin dans les Mémoires d’Alexandre de Tilly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du corps dans les Mémoires d'Ancien Régime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“Cependant je veux hasarder une petite réflexion” : la question de l’auctorialité dans la Correspondance littéraire de Karlsruhe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l’actualité dans les correspondances littéraires</w:t>
            </w:r>
            <w:r>
              <w:rPr/>
              <w:t xml:space="preserve">, MARGE,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désir : “l’ingénieuse adresse” de La Mettrie dans La Volupté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d’échanges scientifiques</w:t>
            </w:r>
            <w:r>
              <w:rPr/>
              <w:t xml:space="preserve">, Association québécoise pour l’étude de l’imprimé, Apr 2014,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littéraire de Karlsruhe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Samy Ben Messaoud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Hoyau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8, 2024, Correspondances littéraires, érudites, philosophiques, privées ou secrètes, 9782745361653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littéraire de Karlsruhe. Tome V, 15 février 1772-31 décembre 1774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Peralez-Peslier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Aubert</w:t>
              </w:r>
            </w:hyperlink>
          </w:p>
          <w:p>
            <w:pPr/>
            <w:r>
              <w:rPr/>
              <w:t xml:space="preserve">Honoré Champion éditeur, 104, 533 p., 2018, Bibliothèque des correspondances, 978-2-7453-5008-4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littéraire de Karlsruhe. Tome II, 2 janvier 1760-20 juin 1766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Drouin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Champion, 88, 684 p., 2016, Bibliothèque des correspondances, 978-2-7453-3099-4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l'actualité dans les Correspondances littéraires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Jomand-Baudry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</w:p>
          <w:p>
            <w:pPr/>
            <w:r>
              <w:rPr/>
              <w:t xml:space="preserve">Régine Jomand-Baudry. 2014, Écrire l'actualité dans les Correspondances littéraires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Casanova : la mémoire du désir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Classiques Garnier, 29, pp.681, 2014, L’Europe des Lumières, 978-2-8124-2139-6.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⟨10.15122/isbn.978-2-8124-2141-9⟩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&amp;quot;C’était toujours la même pièce, n’ayant de nouveau que le titre&amp;quot; : les scènes de première vue dans l’Histoire de ma vie de Casanova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Ripoll (Élodie), Gallouët (Catherine). </w:t>
            </w:r>
            <w:r>
              <w:rPr>
                <w:i w:val="1"/>
                <w:iCs w:val="1"/>
              </w:rPr>
              <w:t xml:space="preserve">Tomber en amour » au siècle des Lumières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pp.395-411, 2024, Rencontres, 978-2-406-17366-3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Vérité et fiction travesties : les Mémoires de l’abbé de Choisy habillé en femme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Marc-André Bernier et Zeina Hakim. </w:t>
            </w:r>
            <w:r>
              <w:rPr>
                <w:i w:val="1"/>
                <w:iCs w:val="1"/>
              </w:rPr>
              <w:t xml:space="preserve">Mémoires et roman. Les rapports entre vérité et fiction au XVIIIe siècle</w:t>
            </w:r>
            <w:r>
              <w:rPr/>
              <w:t xml:space="preserve">, Hermann, pp.43-58, 2023, 9791037021410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de l’émotion populaire dans les Tableaux historiques de la Révolution française de Nicolas Chamfort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S. Pierse et E. Dunne. </w:t>
            </w:r>
            <w:r>
              <w:rPr>
                <w:i w:val="1"/>
                <w:iCs w:val="1"/>
              </w:rPr>
              <w:t xml:space="preserve">Turmoil : Instability and Insecurity in the Eighteenth-Century Francophone Text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Liverpool University Press</w:t>
              </w:r>
            </w:hyperlink>
            <w:r>
              <w:rPr/>
              <w:t xml:space="preserve">, p. 143-156, 2022, Oxford University Studies in the Enlightenment, 9781800856240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faut dire à l’Histoire&amp;quot; : écriture du témoignage et figuration du destinataire dans les Mémoires de Louvet de Couvray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Marc Hersant; Catherine Ramond; Coralie Bournonville; Annabelle Bolot. </w:t>
            </w:r>
            <w:r>
              <w:rPr>
                <w:i w:val="1"/>
                <w:iCs w:val="1"/>
              </w:rPr>
              <w:t xml:space="preserve">Figures et fonctions du destinataire dans les Mémoires et romans-Mémoires de l’époque classique</w:t>
            </w:r>
            <w:r>
              <w:rPr/>
              <w:t xml:space="preserve">, 70, Peeters, pp.259-270, 2021, La République des lettres, 978-90-429-4443-5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‘Les autres admirent mon courage mais ne connaissent pas mes jouissances’. Exposition et repli du moi dans les Mémoires de Madame Roland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M. Gianico et C. Hammann-Décoppet. </w:t>
            </w:r>
            <w:r>
              <w:rPr>
                <w:i w:val="1"/>
                <w:iCs w:val="1"/>
              </w:rPr>
              <w:t xml:space="preserve">Le Geste autobiographique. Écrire sa vie (XVIIe -XVIIIe siècle)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pp.275-289, 2021, Rencontres, 978-2-406-12058-2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Casanova et Rousseau dramaturges : le spectacle de l’illusion morale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Érik Leborgne; Jean-Christophe Igalens. </w:t>
            </w:r>
            <w:r>
              <w:rPr>
                <w:i w:val="1"/>
                <w:iCs w:val="1"/>
              </w:rPr>
              <w:t xml:space="preserve">Casanova-Rousseau : lectures croisées</w:t>
            </w:r>
            <w:r>
              <w:rPr/>
              <w:t xml:space="preserve">, Presses Sorbonne nouvelle, 2019, 978-2-37906-031-1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“J'entendais parfaitement le langage de son âme” : les mirages de l'intériorité dans l'Histoire de ma vie de Casanova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Marc Hersant; Catherine Ramond. </w:t>
            </w:r>
            <w:r>
              <w:rPr>
                <w:i w:val="1"/>
                <w:iCs w:val="1"/>
              </w:rPr>
              <w:t xml:space="preserve">La représentation de la vie psychique dans les récits factuels et fictionnels de l'époque classique</w:t>
            </w:r>
            <w:r>
              <w:rPr/>
              <w:t xml:space="preserve">, 405, Brill Rodopi, pp.175-188, 2015, Faux titre, 978-90-04-30012-5.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⟨10.1163/9789004300200_014⟩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brumes de Cythère : enjeux et métamorphoses d’un motif galant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Karin Becker; Olivier Leplatre. </w:t>
            </w:r>
            <w:r>
              <w:rPr>
                <w:i w:val="1"/>
                <w:iCs w:val="1"/>
              </w:rPr>
              <w:t xml:space="preserve">La brume et le brouillard dans la science, la littérature et les arts. Une esthétique de l’indistinction</w:t>
            </w:r>
            <w:r>
              <w:rPr/>
              <w:t xml:space="preserve">, Hermann, pp.189-206, 2014, 978-2-7056-8803-5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hal-01797371v1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www.revue-textimage.com/conferencier/06_montage_demontage_remontage/frances1.html" TargetMode="External"/><Relationship Id="rId9" Type="http://schemas.openxmlformats.org/officeDocument/2006/relationships/hyperlink" Target="http://marge.univ-lyon3.fr/actes-de-la-journee-d-etude-sur-les-correspondances-litteraires-897785.kjsp?RH=1395132328238" TargetMode="External"/><Relationship Id="rId10" Type="http://schemas.openxmlformats.org/officeDocument/2006/relationships/hyperlink" Target="https://hal.science/hal-01797465v1" TargetMode="External"/><Relationship Id="rId11" Type="http://schemas.openxmlformats.org/officeDocument/2006/relationships/hyperlink" Target="https://hal.science/search/index/?q=*&amp;authFullName_s=Cyril Franc&#232;s" TargetMode="External"/><Relationship Id="rId12" Type="http://schemas.openxmlformats.org/officeDocument/2006/relationships/hyperlink" Target="https://dx.doi.org/10.35562/marge.355" TargetMode="External"/><Relationship Id="rId13" Type="http://schemas.openxmlformats.org/officeDocument/2006/relationships/hyperlink" Target="https://hal.science/hal-05006358v1" TargetMode="External"/><Relationship Id="rId14" Type="http://schemas.openxmlformats.org/officeDocument/2006/relationships/hyperlink" Target="https://hal.science/hal-05006385v1" TargetMode="External"/><Relationship Id="rId15" Type="http://schemas.openxmlformats.org/officeDocument/2006/relationships/hyperlink" Target="https://hal.science/hal-01797384v1" TargetMode="External"/><Relationship Id="rId16" Type="http://schemas.openxmlformats.org/officeDocument/2006/relationships/hyperlink" Target="https://hal.science/hal-01584956v1" TargetMode="External"/><Relationship Id="rId17" Type="http://schemas.openxmlformats.org/officeDocument/2006/relationships/hyperlink" Target="https://univ-lyon3.hal.science/hal-05012301v1" TargetMode="External"/><Relationship Id="rId18" Type="http://schemas.openxmlformats.org/officeDocument/2006/relationships/hyperlink" Target="https://univ-lyon3.hal.science/hal-05015108v1" TargetMode="External"/><Relationship Id="rId19" Type="http://schemas.openxmlformats.org/officeDocument/2006/relationships/hyperlink" Target="https://univ-lyon3.hal.science/hal-05012243v1" TargetMode="External"/><Relationship Id="rId20" Type="http://schemas.openxmlformats.org/officeDocument/2006/relationships/hyperlink" Target="https://univ-lyon3.hal.science/hal-05012283v1" TargetMode="External"/><Relationship Id="rId21" Type="http://schemas.openxmlformats.org/officeDocument/2006/relationships/hyperlink" Target="https://univ-lyon3.hal.science/hal-05012287v1" TargetMode="External"/><Relationship Id="rId22" Type="http://schemas.openxmlformats.org/officeDocument/2006/relationships/hyperlink" Target="https://hal.science/hal-01797409v1" TargetMode="External"/><Relationship Id="rId23" Type="http://schemas.openxmlformats.org/officeDocument/2006/relationships/hyperlink" Target="https://hal.science/hal-01797396v1" TargetMode="External"/><Relationship Id="rId24" Type="http://schemas.openxmlformats.org/officeDocument/2006/relationships/hyperlink" Target="https://hal.science/hal-01797430v1" TargetMode="External"/><Relationship Id="rId25" Type="http://schemas.openxmlformats.org/officeDocument/2006/relationships/hyperlink" Target="https://hal.science/hal-05006274v1" TargetMode="External"/><Relationship Id="rId26" Type="http://schemas.openxmlformats.org/officeDocument/2006/relationships/hyperlink" Target="https://hal.science/search/index/?q=*&amp;authFullName_s=Samy Ben Messaoud" TargetMode="External"/><Relationship Id="rId27" Type="http://schemas.openxmlformats.org/officeDocument/2006/relationships/hyperlink" Target="https://hal.science/search/index/?q=*&amp;authFullName_s=Philippe Hoyau" TargetMode="External"/><Relationship Id="rId28" Type="http://schemas.openxmlformats.org/officeDocument/2006/relationships/hyperlink" Target="https://www.honorechampion.com/fr/homecategory/champion" TargetMode="External"/><Relationship Id="rId29" Type="http://schemas.openxmlformats.org/officeDocument/2006/relationships/hyperlink" Target="https://hal.science/hal-01797421v1" TargetMode="External"/><Relationship Id="rId30" Type="http://schemas.openxmlformats.org/officeDocument/2006/relationships/hyperlink" Target="https://hal.science/search/index/?q=*&amp;authFullName_s=B&#233;atrice Ferrier" TargetMode="External"/><Relationship Id="rId31" Type="http://schemas.openxmlformats.org/officeDocument/2006/relationships/hyperlink" Target="https://hal.science/search/index/?q=*&amp;authFullName_s=B&#233;n&#233;dicte Peralez-Peslier" TargetMode="External"/><Relationship Id="rId32" Type="http://schemas.openxmlformats.org/officeDocument/2006/relationships/hyperlink" Target="https://hal.science/search/index/?q=*&amp;authFullName_s=Jean-Louis Aubert" TargetMode="External"/><Relationship Id="rId33" Type="http://schemas.openxmlformats.org/officeDocument/2006/relationships/hyperlink" Target="https://hal.science/hal-01797378v1" TargetMode="External"/><Relationship Id="rId34" Type="http://schemas.openxmlformats.org/officeDocument/2006/relationships/hyperlink" Target="https://hal.science/search/index/?q=*&amp;authFullName_s=S&#233;bastien Drouin" TargetMode="External"/><Relationship Id="rId35" Type="http://schemas.openxmlformats.org/officeDocument/2006/relationships/hyperlink" Target="https://hal.science/search/index/?q=*&amp;authFullName_s=Henri Duranton" TargetMode="External"/><Relationship Id="rId36" Type="http://schemas.openxmlformats.org/officeDocument/2006/relationships/hyperlink" Target="https://hal.science/search/index/?q=*&amp;authFullName_s=Alexis L&#233;vrier" TargetMode="External"/><Relationship Id="rId37" Type="http://schemas.openxmlformats.org/officeDocument/2006/relationships/hyperlink" Target="https://univ-lyon3.hal.science/hal-01804923v1" TargetMode="External"/><Relationship Id="rId38" Type="http://schemas.openxmlformats.org/officeDocument/2006/relationships/hyperlink" Target="https://hal.science/search/index/?q=*&amp;authFullName_s=R&#233;gine Jomand-Baudry" TargetMode="External"/><Relationship Id="rId39" Type="http://schemas.openxmlformats.org/officeDocument/2006/relationships/hyperlink" Target="https://hal.science/search/index/?q=*&amp;authFullName_s=Fran&#231;ois Moureau" TargetMode="External"/><Relationship Id="rId40" Type="http://schemas.openxmlformats.org/officeDocument/2006/relationships/hyperlink" Target="https://hal.science/search/index/?q=*&amp;authFullName_s=Eric Francalanza" TargetMode="External"/><Relationship Id="rId41" Type="http://schemas.openxmlformats.org/officeDocument/2006/relationships/hyperlink" Target="https://hal.science/hal-01797366v1" TargetMode="External"/><Relationship Id="rId42" Type="http://schemas.openxmlformats.org/officeDocument/2006/relationships/hyperlink" Target="https://dx.doi.org/10.15122/isbn.978-2-8124-2141-9" TargetMode="External"/><Relationship Id="rId43" Type="http://schemas.openxmlformats.org/officeDocument/2006/relationships/hyperlink" Target="https://univ-lyon3.hal.science/hal-05006430v1" TargetMode="External"/><Relationship Id="rId44" Type="http://schemas.openxmlformats.org/officeDocument/2006/relationships/hyperlink" Target="https://classiques-garnier.com/tomber-en-amour-enquetes-sur-la-naissance-du-sentiment-au-xviiie-siecle.html" TargetMode="External"/><Relationship Id="rId45" Type="http://schemas.openxmlformats.org/officeDocument/2006/relationships/hyperlink" Target="https://hal.science/hal-05009159v1" TargetMode="External"/><Relationship Id="rId46" Type="http://schemas.openxmlformats.org/officeDocument/2006/relationships/hyperlink" Target="https://hal.science/hal-05006206v1" TargetMode="External"/><Relationship Id="rId47" Type="http://schemas.openxmlformats.org/officeDocument/2006/relationships/hyperlink" Target="https://www.liverpooluniversitypress.co.uk/" TargetMode="External"/><Relationship Id="rId48" Type="http://schemas.openxmlformats.org/officeDocument/2006/relationships/hyperlink" Target="https://hal.science/hal-01797402v1" TargetMode="External"/><Relationship Id="rId49" Type="http://schemas.openxmlformats.org/officeDocument/2006/relationships/hyperlink" Target="https://hal.science/hal-01797460v1" TargetMode="External"/><Relationship Id="rId50" Type="http://schemas.openxmlformats.org/officeDocument/2006/relationships/hyperlink" Target="https://classiques-garnier.com/" TargetMode="External"/><Relationship Id="rId51" Type="http://schemas.openxmlformats.org/officeDocument/2006/relationships/hyperlink" Target="https://hal.science/hal-01797415v1" TargetMode="External"/><Relationship Id="rId52" Type="http://schemas.openxmlformats.org/officeDocument/2006/relationships/hyperlink" Target="https://hal.science/hal-01797389v1" TargetMode="External"/><Relationship Id="rId53" Type="http://schemas.openxmlformats.org/officeDocument/2006/relationships/hyperlink" Target="https://dx.doi.org/10.1163/9789004300200_014" TargetMode="External"/><Relationship Id="rId54" Type="http://schemas.openxmlformats.org/officeDocument/2006/relationships/hyperlink" Target="https://hal.science/hal-01797371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Francès</dc:title>
  <dc:description>CV</dc:description>
  <dc:subject/>
  <cp:keywords/>
  <cp:category/>
  <cp:lastModifiedBy/>
  <dcterms:created xsi:type="dcterms:W3CDTF">2026-03-17T02:27:59+01:00</dcterms:created>
  <dcterms:modified xsi:type="dcterms:W3CDTF">2026-03-17T02:27:59+01:00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