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Chomette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Lubac et l’Humanisme athée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/>
              <w:t xml:space="preserve">Philosophie. Université Lyon 3 Jean Moulin; Université catholique de,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2024LYO30024⟩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tel-04895343v1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concept de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A paraître,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vient de l’idée d’un drame de l’humanisme athée chez H. de Lubac?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nature pure et le divorce entre foi et raison selon Henri de Lubac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2024, 64, pp.81-115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Lubac et l’humanisme athée. Pour une métaphysique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Henri de Lubac</w:t>
            </w:r>
            <w:r>
              <w:rPr/>
              <w:t xml:space="preserve">, 2024, 26,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théorie de la sécularisation chez Henri de Lubac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2024, 24, pp.123-146.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⟨10.48611/isbn.978-2-406-17114-0.p.0123⟩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Dieu dans tous ses états. Point de connexion, déconnexion, interconnexion entre les trois sagesses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2023, 62,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de la finitude, horizon de la pensée contemporaine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2023, 62,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un accroissement d’être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2022, 60,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l’inexigible. L’affirmation philosophique de Dieu selon Henri de Lubac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2020, 56,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philosophie de la technique à partir de l’œuvre de Gilbert Simondon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2019,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Eschatologie sécularisée. Lubac critique de l’historicisme de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2018, 53,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“Sécularisation – Critique d’une catégorie de l’illégitimité historique” Selon Hans Blumenberg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Aletheia : revue de formation philosophique &amp; théologique</w:t>
            </w:r>
            <w:r>
              <w:rPr/>
              <w:t xml:space="preserve">, 2017, 51, pp.201-220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 et raison à l’épreuve de l’histoire chez Henri de Lubac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 et raison aujourd’hui. La Révélation en dialogue</w:t>
            </w:r>
            <w:r>
              <w:rPr/>
              <w:t xml:space="preserve">, Les éditions du cerf, pp.167-190,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Le débat autour des convictions religieuses, entre liberté d’expression et complexité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religions à l’épreuve de la liberté d’expression ?</w:t>
            </w:r>
            <w:r>
              <w:rPr/>
              <w:t xml:space="preserve">, Vrin, pp.237-244, 2024, 978-2-958191-52-8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hal-04892688v1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895343v1" TargetMode="External"/><Relationship Id="rId8" Type="http://schemas.openxmlformats.org/officeDocument/2006/relationships/hyperlink" Target="https://hal.science/search/index/?q=*&amp;authFullName_s=Damien Chomette" TargetMode="External"/><Relationship Id="rId9" Type="http://schemas.openxmlformats.org/officeDocument/2006/relationships/hyperlink" Target="https://www.theses.fr/2024LYO30024" TargetMode="External"/><Relationship Id="rId10" Type="http://schemas.openxmlformats.org/officeDocument/2006/relationships/hyperlink" Target="https://hal.science/hal-04892703v1" TargetMode="External"/><Relationship Id="rId11" Type="http://schemas.openxmlformats.org/officeDocument/2006/relationships/hyperlink" Target="https://hal.science/hal-04892704v1" TargetMode="External"/><Relationship Id="rId12" Type="http://schemas.openxmlformats.org/officeDocument/2006/relationships/hyperlink" Target="https://hal.science/hal-04892693v1" TargetMode="External"/><Relationship Id="rId13" Type="http://schemas.openxmlformats.org/officeDocument/2006/relationships/hyperlink" Target="https://hal.science/hal-04892697v1" TargetMode="External"/><Relationship Id="rId14" Type="http://schemas.openxmlformats.org/officeDocument/2006/relationships/hyperlink" Target="https://hal.science/hal-04892698v1" TargetMode="External"/><Relationship Id="rId15" Type="http://schemas.openxmlformats.org/officeDocument/2006/relationships/hyperlink" Target="https://dx.doi.org/10.48611/isbn.978-2-406-17114-0.p.0123" TargetMode="External"/><Relationship Id="rId16" Type="http://schemas.openxmlformats.org/officeDocument/2006/relationships/hyperlink" Target="https://hal.science/hal-04892684v1" TargetMode="External"/><Relationship Id="rId17" Type="http://schemas.openxmlformats.org/officeDocument/2006/relationships/hyperlink" Target="https://hal.science/hal-04892680v1" TargetMode="External"/><Relationship Id="rId18" Type="http://schemas.openxmlformats.org/officeDocument/2006/relationships/hyperlink" Target="https://hal.science/hal-04892670v1" TargetMode="External"/><Relationship Id="rId19" Type="http://schemas.openxmlformats.org/officeDocument/2006/relationships/hyperlink" Target="https://hal.science/hal-04892669v1" TargetMode="External"/><Relationship Id="rId20" Type="http://schemas.openxmlformats.org/officeDocument/2006/relationships/hyperlink" Target="https://hal.science/hal-04892666v1" TargetMode="External"/><Relationship Id="rId21" Type="http://schemas.openxmlformats.org/officeDocument/2006/relationships/hyperlink" Target="https://hal.science/hal-04892664v1" TargetMode="External"/><Relationship Id="rId22" Type="http://schemas.openxmlformats.org/officeDocument/2006/relationships/hyperlink" Target="https://hal.science/hal-04892660v1" TargetMode="External"/><Relationship Id="rId23" Type="http://schemas.openxmlformats.org/officeDocument/2006/relationships/hyperlink" Target="https://hal.science/hal-04892702v1" TargetMode="External"/><Relationship Id="rId24" Type="http://schemas.openxmlformats.org/officeDocument/2006/relationships/hyperlink" Target="https://hal.science/hal-0489268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Chomette</dc:title>
  <dc:description>CV</dc:description>
  <dc:subject/>
  <cp:keywords/>
  <cp:category/>
  <cp:lastModifiedBy/>
  <dcterms:created xsi:type="dcterms:W3CDTF">2026-05-19T02:03:31+02:00</dcterms:created>
  <dcterms:modified xsi:type="dcterms:W3CDTF">2026-05-19T02:03:31+02:00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