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Vanier de Saint Aunay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hip-hop autogérée au prisme des rapports sociaux : entre résistance et reproduction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Vanier de Saint 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Gaelle Sempé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Guérandel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changement. La sociologie face aux « innovations » sportives</w:t>
            </w:r>
            <w:r>
              <w:rPr/>
              <w:t xml:space="preserve">, Société de sociologie du sport de langue française (3SLF), Jun 2023,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frontières sociales aux rapports sociaux imbriqués : la danse hip-hop autogérée entre résistance et reproduction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Vanier de Saint 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Gaelle Sempé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Guérandel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INTERSECTIONS, CIRCULATIONS »</w:t>
            </w:r>
            <w:r>
              <w:rPr/>
              <w:t xml:space="preserve">, Association Française de Sociologie (AFS) et RT24 "Genre, classe, race. Rapports sociaux et construction de l'altérité", Jul 2023,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hal-04459367v1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hip-hop autogérée au prisme des rapports sociaux : entre résistance et reproduction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Vanier de Saint 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Gaelle Sempé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Guérandel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2023, 36 (1), pp.69-90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hal-04424445v1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9336v1" TargetMode="External"/><Relationship Id="rId8" Type="http://schemas.openxmlformats.org/officeDocument/2006/relationships/hyperlink" Target="https://hal.science/search/index/?q=*&amp;authFullName_s=Damien Vanier de Saint Aunay" TargetMode="External"/><Relationship Id="rId9" Type="http://schemas.openxmlformats.org/officeDocument/2006/relationships/hyperlink" Target="https://hal.science/search/index/?q=*&amp;authFullName_s=Gaelle Semp&#233;" TargetMode="External"/><Relationship Id="rId10" Type="http://schemas.openxmlformats.org/officeDocument/2006/relationships/hyperlink" Target="https://hal.science/search/index/?q=*&amp;authFullName_s=Carine Gu&#233;randel" TargetMode="External"/><Relationship Id="rId11" Type="http://schemas.openxmlformats.org/officeDocument/2006/relationships/hyperlink" Target="https://hal.science/hal-04459367v1" TargetMode="External"/><Relationship Id="rId12" Type="http://schemas.openxmlformats.org/officeDocument/2006/relationships/hyperlink" Target="https://lilloa.hal.science/hal-04424445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Vanier de Saint Aunay</dc:title>
  <dc:description>CV</dc:description>
  <dc:subject/>
  <cp:keywords/>
  <cp:category/>
  <cp:lastModifiedBy/>
  <dcterms:created xsi:type="dcterms:W3CDTF">2026-05-06T14:49:20+02:00</dcterms:created>
  <dcterms:modified xsi:type="dcterms:W3CDTF">2026-05-06T14:49:20+02:00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