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Dana Di Pardo Léon-Henri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dana-di-pardo-leon-henri</w:t></w:r></w:hyperlink></w:p><w:p><w:pPr><w:numPr><w:ilvl w:val="0"/><w:numId w:val="1"/></w:numPr></w:pPr><w:r><w:rPr/><w:t xml:space="preserve"> ORCID : </w:t></w:r><w:hyperlink r:id="rId9" w:history="1"><w:r><w:rPr><w:color w:val="#410a8c"/><w:u w:val="single"/></w:rPr><w:t xml:space="preserve">0000-0001-6196-6173</w:t></w:r></w:hyperlink></w:p><w:p><w:pPr><w:numPr><w:ilvl w:val="0"/><w:numId w:val="1"/></w:numPr></w:pPr><w:r><w:rPr/><w:t xml:space="preserve"> IdRef : </w:t></w:r><w:hyperlink r:id="rId10" w:history="1"><w:r><w:rPr><w:color w:val="#410a8c"/><w:u w:val="single"/></w:rPr><w:t xml:space="preserve">134212150</w:t></w:r></w:hyperlink></w:p><w:p><w:pPr><w:numPr><w:ilvl w:val="0"/><w:numId w:val="1"/></w:numPr></w:pPr><w:r><w:rPr/><w:t xml:space="preserve"> cv.identifier.google scholar : </w:t></w:r><w:hyperlink r:id="rId11" w:history="1"><w:r><w:rPr><w:color w:val="#410a8c"/><w:u w:val="single"/></w:rPr><w:t xml:space="preserve">Gjsn5sYAAAAJ&hl=en</w:t></w:r></w:hyperlink></w:p><w:p><w:pPr><w:numPr><w:ilvl w:val="0"/><w:numId w:val="1"/></w:numPr></w:pPr><w:r><w:rPr/><w:t xml:space="preserve"> ResearcherID : </w:t></w:r><w:hyperlink r:id="rId12" w:history="1"><w:r><w:rPr><w:color w:val="#410a8c"/><w:u w:val="single"/></w:rPr><w:t xml:space="preserve">http://www.researcherid.com/rid/AAT-9843-2020</w:t></w:r></w:hyperlink></w:p><w:p><w:pPr><w:spacing w:before="600"/></w:pPr></w:p><w:p><w:pPr><w:pStyle w:val="Heading2"/></w:pPr><w:r><w:rPr><w:color w:val="1e198e"/><w:b w:val="1"/><w:bCs w:val="1"/></w:rPr><w:t xml:space="preserve">Présentation</w:t></w:r></w:p><w:p><w:pPr><w:spacing w:after="100"/></w:pPr></w:p><w:p><w:pPr/><w:r><w:rPr/><w:t xml:space="preserve">Dana Di Pardo Léon-Henri is an Associate Professor (Maître de conférences) in Applied Linguistics and English for Specific Purposes (ESP) at the University of Marie and Louis Pasteur (Besançon, France) and a member of the ELLIADD research unit (UR 4661). She holds a PhD in Applied Linguistics from Paris-Sorbonne University (Paris IV), a CERTESL Certification for the University of Saskatcehwan, Canada, and a Bachelor of Arts (French and Italian) from Brock University, Ontario, Canada.</w:t></w:r></w:p><w:p><w:pPr/><w:r><w:rPr/><w:t xml:space="preserve">Her teaching and research focus on foreign language pedagogy, ESP, language acquisition, and assessment in higher education. She has extensive experience teaching English across a wide range of disciplines and academic levels, particularly in LANSAD contexts, where she designs pedagogical approaches adapted to learners with diverse linguistic and academic profiles. Her teaching practices emphasize reflective learning, inclusion, task-based pedagogy, and professional communication skills.</w:t></w:r></w:p><w:p><w:pPr/><w:r><w:rPr/><w:t xml:space="preserve">Her research explores the interface between personal writing and specialized discourse, with particular attention to learner journals, diaries, and reflective writing as hybrid genres. Drawing on genre theory and autobiographical studies, her work examines how such practices contribute to language learning, identity construction, and professional development. She also investigates technology-enhanced language learning, including the pedagogical uses of artificial intelligence, digital tools, and educational robotics, with a strong interest in their implications for inclusion and plurilingual education.</w:t></w:r></w:p><w:p><w:pPr/><w:r><w:rPr/><w:t xml:space="preserve">She has published peer-reviewed articles, book chapters, and edited volumes in the fields of applied linguistics, ESP, and language didactics, and regularly contributes to national and international conferences. Her research is characterized by a theoretical-applied articulation, combining empirical data from classroom contexts with broader didactic and epistemological reflections.</w:t></w:r></w:p><w:p><w:pPr/><w:r><w:rPr/><w:t xml:space="preserve">Through her academic, pedagogical, and editorial activities, she contributes to ongoing discussions on innovation, inclusion, and reflective practices in language education within contemporary higher-education contexts.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Beyond Assistance: AI as a Catalyst for Co-Creation in L2 Writing</w:t></w:r></w:hyperlink></w:p><w:p><w:pPr/><w:hyperlink r:id="rId14" w:history="1"><w:r><w:rPr><w:color w:val="#410a8c"/><w:u w:val="single"/></w:rPr><w:t xml:space="preserve">Dana Di Pardo Léon-Henri</w:t></w:r></w:hyperlink></w:p><w:p><w:pPr/><w:r><w:rPr><w:i w:val="1"/><w:iCs w:val="1"/></w:rPr><w:t xml:space="preserve">Sixth Symposium of Southern Ontario Universities on “From Silos to Solidarity: Rethinking Languages and Literacies in Education through collaboration and care</w:t></w:r><w:r><w:rPr/><w:t xml:space="preserve">, Centre for Research in Education at Niagara College; Centre for Educational Research in Languages and Literacies (CERLL); Ontario Institute for Studies in Education (OISE), University of Toronto, Oct 2025, Niagara on the Lake, Ontario, Canada</w:t></w:r></w:p><w:p><w:pPr/><w:r><w:rPr/><w:t xml:space="preserve">Communication dans un congrès</w:t></w:r></w:p><w:p><w:pPr/><w:hyperlink r:id="rId13" w:history="1"><w:r><w:rPr><w:color w:val="#410a8c"/><w:u w:val="single"/></w:rPr><w:t xml:space="preserve">hal-05331075v1</w:t></w:r></w:hyperlink></w:p></w:tc></w:tr><w:tr><w:trPr/><w:tc><w:tcPr><w:noWrap/></w:tcPr><w:p><w:pPr><w:spacing w:after="200"/></w:pPr><w:hyperlink r:id="rId15" w:history="1"><w:r><w:rPr><w:color w:val="1e198e"/><w:b w:val="1"/><w:bCs w:val="1"/><w:u w:val="single"/></w:rPr><w:t xml:space="preserve">From Quill to Quantum: A Comparative Study of AI Integration in Non-Specialist Literature Courses</w:t></w:r></w:hyperlink></w:p><w:p><w:pPr/><w:hyperlink r:id="rId14" w:history="1"><w:r><w:rPr><w:color w:val="#410a8c"/><w:u w:val="single"/></w:rPr><w:t xml:space="preserve">Dana Di Pardo Léon-Henri</w:t></w:r></w:hyperlink></w:p><w:p><w:pPr/><w:r><w:rPr><w:i w:val="1"/><w:iCs w:val="1"/></w:rPr><w:t xml:space="preserve">NéALA "Naturel et Artificiel en Linguistique Appliquée : une époque de paradoxes" 02 - 04 July 2025 Nancy, University of Lorraine</w:t></w:r><w:r><w:rPr/><w:t xml:space="preserve">, ATILF (UMR7118 - CNRS - Université de Lorraine), Jul 2025, Nancy, France</w:t></w:r></w:p><w:p><w:pPr/><w:r><w:rPr/><w:t xml:space="preserve">Communication dans un congrès</w:t></w:r></w:p><w:p><w:pPr/><w:hyperlink r:id="rId15" w:history="1"><w:r><w:rPr><w:color w:val="#410a8c"/><w:u w:val="single"/></w:rPr><w:t xml:space="preserve">hal-05331952v1</w:t></w:r></w:hyperlink></w:p></w:tc></w:tr><w:tr><w:trPr/><w:tc><w:tcPr><w:noWrap/></w:tcPr><w:p><w:pPr><w:spacing w:after="200"/></w:pPr><w:hyperlink r:id="rId16" w:history="1"><w:r><w:rPr><w:color w:val="1e198e"/><w:b w:val="1"/><w:bCs w:val="1"/><w:u w:val="single"/></w:rPr><w:t xml:space="preserve">AI-VT: A tool to enhance motivation in English language teaching and learning environments</w:t></w:r></w:hyperlink></w:p><w:p><w:pPr/><w:hyperlink r:id="rId14" w:history="1"><w:r><w:rPr><w:color w:val="#410a8c"/><w:u w:val="single"/></w:rPr><w:t xml:space="preserve">Dana Di Pardo Léon-Henri</w:t></w:r></w:hyperlink></w:p><w:p><w:pPr/><w:r><w:rPr><w:i w:val="1"/><w:iCs w:val="1"/></w:rPr><w:t xml:space="preserve">Québec Conference on Language Learning and Teaching (QLLT 2023)</w:t></w:r><w:r><w:rPr/><w:t xml:space="preserve">, Université Téluq; Institut Jacques Couture, Aug 2023, Québec (Québec), Canada</w:t></w:r></w:p><w:p><w:pPr/><w:r><w:rPr/><w:t xml:space="preserve">Communication dans un congrès</w:t></w:r></w:p><w:p><w:pPr/><w:hyperlink r:id="rId16" w:history="1"><w:r><w:rPr><w:color w:val="#410a8c"/><w:u w:val="single"/></w:rPr><w:t xml:space="preserve">hal-04368679v1</w:t></w:r></w:hyperlink></w:p></w:tc></w:tr><w:tr><w:trPr/><w:tc><w:tcPr><w:noWrap/></w:tcPr><w:p><w:pPr><w:spacing w:after="200"/></w:pPr><w:hyperlink r:id="rId17" w:history="1"><w:r><w:rPr><w:color w:val="1e198e"/><w:b w:val="1"/><w:bCs w:val="1"/><w:u w:val="single"/></w:rPr><w:t xml:space="preserve">To boldly go… from a dictogloss study to a machine learning project for language teaching and learning.</w:t></w:r></w:hyperlink></w:p><w:p><w:pPr/><w:hyperlink r:id="rId14" w:history="1"><w:r><w:rPr><w:color w:val="#410a8c"/><w:u w:val="single"/></w:rPr><w:t xml:space="preserve">Dana Di Pardo Léon-Henri</w:t></w:r></w:hyperlink></w:p><w:p><w:pPr/><w:r><w:rPr><w:i w:val="1"/><w:iCs w:val="1"/></w:rPr><w:t xml:space="preserve">The European Society for the Study of English (ESSE) 15th Annual International Conference</w:t></w:r><w:r><w:rPr/><w:t xml:space="preserve">, The European Society for the Study of English (ESSE), Aug 2021, Lyon, France</w:t></w:r></w:p><w:p><w:pPr/><w:r><w:rPr/><w:t xml:space="preserve">Communication dans un congrès</w:t></w:r></w:p><w:p><w:pPr/><w:hyperlink r:id="rId17" w:history="1"><w:r><w:rPr><w:color w:val="#410a8c"/><w:u w:val="single"/></w:rPr><w:t xml:space="preserve">hal-04368687v1</w:t></w:r></w:hyperlink></w:p></w:tc></w:tr><w:tr><w:trPr/><w:tc><w:tcPr><w:noWrap/></w:tcPr><w:p><w:pPr><w:spacing w:after="200"/></w:pPr><w:hyperlink r:id="rId18" w:history="1"><w:r><w:rPr><w:color w:val="1e198e"/><w:b w:val="1"/><w:bCs w:val="1"/><w:u w:val="single"/></w:rPr><w:t xml:space="preserve">An Action-Oriented Hybrid Approach to Teaching and Encouraging Life Writing</w:t></w:r></w:hyperlink></w:p><w:p><w:pPr/><w:hyperlink r:id="rId14" w:history="1"><w:r><w:rPr><w:color w:val="#410a8c"/><w:u w:val="single"/></w:rPr><w:t xml:space="preserve">Dana Di Pardo Léon-Henri</w:t></w:r></w:hyperlink></w:p><w:p><w:pPr/><w:r><w:rPr><w:i w:val="1"/><w:iCs w:val="1"/></w:rPr><w:t xml:space="preserve">Teaching Life Writing Conference: A Virtual Conference on Nonfiction and Pedagogy</w:t></w:r><w:r><w:rPr/><w:t xml:space="preserve">, University of Alberta, Canada, Dec 2020, Alberta (virtual), Canada</w:t></w:r></w:p><w:p><w:pPr/><w:r><w:rPr/><w:t xml:space="preserve">Communication dans un congrès</w:t></w:r></w:p><w:p><w:pPr/><w:hyperlink r:id="rId18" w:history="1"><w:r><w:rPr><w:color w:val="#410a8c"/><w:u w:val="single"/></w:rPr><w:t xml:space="preserve">hal-04368700v1</w:t></w:r></w:hyperlink></w:p></w:tc></w:tr><w:tr><w:trPr/><w:tc><w:tcPr><w:noWrap/></w:tcPr><w:p><w:pPr><w:spacing w:after="200"/></w:pPr><w:hyperlink r:id="rId19" w:history="1"><w:r><w:rPr><w:color w:val="1e198e"/><w:b w:val="1"/><w:bCs w:val="1"/><w:u w:val="single"/></w:rPr><w:t xml:space="preserve">Diagnostic Language Assessment and Evaluation with an Artificial Intelligence Virtual Trainer</w:t></w:r></w:hyperlink></w:p><w:p><w:pPr/><w:hyperlink r:id="rId14" w:history="1"><w:r><w:rPr><w:color w:val="#410a8c"/><w:u w:val="single"/></w:rPr><w:t xml:space="preserve">Dana Di Pardo Léon-Henri</w:t></w:r></w:hyperlink></w:p><w:p><w:pPr/><w:r><w:rPr><w:i w:val="1"/><w:iCs w:val="1"/></w:rPr><w:t xml:space="preserve">Association Internationale de Linguistique Appliquée (AILA) International Congress</w:t></w:r><w:r><w:rPr/><w:t xml:space="preserve">, AILA 2021, Aug 2020, Groningen, The Netherlands, Netherlands</w:t></w:r></w:p><w:p><w:pPr/><w:r><w:rPr/><w:t xml:space="preserve">Communication dans un congrès</w:t></w:r></w:p><w:p><w:pPr/><w:hyperlink r:id="rId19" w:history="1"><w:r><w:rPr><w:color w:val="#410a8c"/><w:u w:val="single"/></w:rPr><w:t xml:space="preserve">hal-04368692v1</w:t></w:r></w:hyperlink></w:p></w:tc></w:tr><w:tr><w:trPr/><w:tc><w:tcPr><w:noWrap/></w:tcPr><w:p><w:pPr><w:spacing w:after="200"/></w:pPr><w:hyperlink r:id="rId20" w:history="1"><w:r><w:rPr><w:color w:val="1e198e"/><w:b w:val="1"/><w:bCs w:val="1"/><w:u w:val="single"/></w:rPr><w:t xml:space="preserve">Nurturing Reflection and Networking: The Reflective Teaching Journal</w:t></w:r></w:hyperlink></w:p><w:p><w:pPr/><w:hyperlink r:id="rId14" w:history="1"><w:r><w:rPr><w:color w:val="#410a8c"/><w:u w:val="single"/></w:rPr><w:t xml:space="preserve">Dana Di Pardo Léon-Henri</w:t></w:r></w:hyperlink></w:p><w:p><w:pPr/><w:r><w:rPr><w:i w:val="1"/><w:iCs w:val="1"/></w:rPr><w:t xml:space="preserve">Cultivating Innovation and Inclusion</w:t></w:r><w:r><w:rPr/><w:t xml:space="preserve">, 2019, Toronto, Canada</w:t></w:r></w:p><w:p><w:pPr/><w:r><w:rPr/><w:t xml:space="preserve">Communication dans un congrès</w:t></w:r></w:p><w:p><w:pPr/><w:hyperlink r:id="rId20" w:history="1"><w:r><w:rPr><w:color w:val="#410a8c"/><w:u w:val="single"/></w:rPr><w:t xml:space="preserve">hal-03176113v1</w:t></w:r></w:hyperlink></w:p></w:tc></w:tr><w:tr><w:trPr/><w:tc><w:tcPr><w:noWrap/></w:tcPr><w:p><w:pPr><w:spacing w:after="200"/></w:pPr><w:hyperlink r:id="rId21" w:history="1"><w:r><w:rPr><w:color w:val="1e198e"/><w:b w:val="1"/><w:bCs w:val="1"/><w:u w:val="single"/></w:rPr><w:t xml:space="preserve">Role play: The Best Way to Teach Intercultural Communication?</w:t></w:r></w:hyperlink></w:p><w:p><w:pPr/><w:hyperlink r:id="rId14" w:history="1"><w:r><w:rPr><w:color w:val="#410a8c"/><w:u w:val="single"/></w:rPr><w:t xml:space="preserve">Dana Di Pardo Léon-Henri</w:t></w:r></w:hyperlink><w:r><w:rPr/><w:t xml:space="preserve">,</w:t></w:r><w:hyperlink r:id="rId22" w:history="1"><w:r><w:rPr><w:color w:val="#410a8c"/><w:u w:val="single"/></w:rPr><w:t xml:space="preserve">Bhawana Jain</w:t></w:r></w:hyperlink></w:p><w:p><w:pPr/><w:r><w:rPr><w:i w:val="1"/><w:iCs w:val="1"/></w:rPr><w:t xml:space="preserve">38e Congrès de l'APLIUT : Jeux en jeu dans l’enseignement/apprentissage des langues en LANSAD</w:t></w:r><w:r><w:rPr/><w:t xml:space="preserve">, l'Association des Professeurs de Langue des IUT (APLIUT); Université de Lyon 1, Jun 2016, Lyon, France</w:t></w:r></w:p><w:p><w:pPr/><w:r><w:rPr/><w:t xml:space="preserve">Communication dans un congrès</w:t></w:r></w:p><w:p><w:pPr/><w:hyperlink r:id="rId21" w:history="1"><w:r><w:rPr><w:color w:val="#410a8c"/><w:u w:val="single"/></w:rPr><w:t xml:space="preserve">hal-04372586v1</w:t></w:r></w:hyperlink></w:p></w:tc></w:tr><w:tr><w:trPr/><w:tc><w:tcPr><w:noWrap/></w:tcPr><w:p><w:pPr><w:spacing w:after="200"/></w:pPr><w:hyperlink r:id="rId23" w:history="1"><w:r><w:rPr><w:color w:val="1e198e"/><w:b w:val="1"/><w:bCs w:val="1"/><w:u w:val="single"/></w:rPr><w:t xml:space="preserve">Metacognition and Learner Autonomy: The “Learning by Doing” Approach to Higher Education Language Teaching</w:t></w:r></w:hyperlink></w:p><w:p><w:pPr/><w:hyperlink r:id="rId14" w:history="1"><w:r><w:rPr><w:color w:val="#410a8c"/><w:u w:val="single"/></w:rPr><w:t xml:space="preserve">Dana Di Pardo Léon-Henri</w:t></w:r></w:hyperlink></w:p><w:p><w:pPr/><w:r><w:rPr><w:i w:val="1"/><w:iCs w:val="1"/></w:rPr><w:t xml:space="preserve">World Congress of Modern Languages (WCML, 2015)</w:t></w:r><w:r><w:rPr/><w:t xml:space="preserve">, International Federation of Language Teacher Associations (IFLTA); Canadian Association of Second Language Teachers (CASLT); Ontario Modern Language Teachers' Association (OMLTA), Mar 2015, Niagara Falls, Ontario, Canada. pp.23-24</w:t></w:r></w:p><w:p><w:pPr/><w:r><w:rPr/><w:t xml:space="preserve">Communication dans un congrès</w:t></w:r></w:p><w:p><w:pPr/><w:hyperlink r:id="rId23" w:history="1"><w:r><w:rPr><w:color w:val="#410a8c"/><w:u w:val="single"/></w:rPr><w:t xml:space="preserve">hal-04370171v1</w:t></w:r></w:hyperlink></w:p></w:tc></w:tr><w:tr><w:trPr/><w:tc><w:tcPr><w:noWrap/></w:tcPr><w:p><w:pPr><w:spacing w:after="200"/></w:pPr><w:hyperlink r:id="rId24" w:history="1"><w:r><w:rPr><w:color w:val="1e198e"/><w:b w:val="1"/><w:bCs w:val="1"/><w:u w:val="single"/></w:rPr><w:t xml:space="preserve">Business English Language Teaching: The &amp;quot;Learning By doing&amp;quot; Approach to Integration</w:t></w:r></w:hyperlink></w:p><w:p><w:pPr/><w:hyperlink r:id="rId14" w:history="1"><w:r><w:rPr><w:color w:val="#410a8c"/><w:u w:val="single"/></w:rPr><w:t xml:space="preserve">Dana Di Pardo Léon-Henri</w:t></w:r></w:hyperlink></w:p><w:p><w:pPr/><w:r><w:rPr><w:i w:val="1"/><w:iCs w:val="1"/></w:rPr><w:t xml:space="preserve">36e Colloque International du GERAS : L'intégration en anglais de spécialité : ferment d'intellection et d'innovation pour la recherche, la didactique et la pédagogie</w:t></w:r><w:r><w:rPr/><w:t xml:space="preserve">, Group d'Etude et de Recherche en Anglais de Spécialité (GERAS); Université de Bordeaux, Mar 2015, Bordeaux, France</w:t></w:r></w:p><w:p><w:pPr/><w:r><w:rPr/><w:t xml:space="preserve">Communication dans un congrès</w:t></w:r></w:p><w:p><w:pPr/><w:hyperlink r:id="rId24" w:history="1"><w:r><w:rPr><w:color w:val="#410a8c"/><w:u w:val="single"/></w:rPr><w:t xml:space="preserve">hal-04372659v1</w:t></w:r></w:hyperlink></w:p></w:tc></w:tr><w:tr><w:trPr/><w:tc><w:tcPr><w:noWrap/></w:tcPr><w:p><w:pPr><w:spacing w:after="200"/></w:pPr><w:hyperlink r:id="rId25" w:history="1"><w:r><w:rPr><w:color w:val="1e198e"/><w:b w:val="1"/><w:bCs w:val="1"/><w:u w:val="single"/></w:rPr><w:t xml:space="preserve">Defining and Crossing Disciplines: A Collaborative Approach to Research</w:t></w:r></w:hyperlink></w:p><w:p><w:pPr/><w:hyperlink r:id="rId14" w:history="1"><w:r><w:rPr><w:color w:val="#410a8c"/><w:u w:val="single"/></w:rPr><w:t xml:space="preserve">Dana Di Pardo Léon-Henri</w:t></w:r></w:hyperlink></w:p><w:p><w:pPr/><w:r><w:rPr><w:i w:val="1"/><w:iCs w:val="1"/></w:rPr><w:t xml:space="preserve">Colloque International du CRELA (Cultures de recherche en linguistique appliquée)</w:t></w:r><w:r><w:rPr/><w:t xml:space="preserve">, Université de Lorraine (Nancy), Nov 2013, Nancy, France</w:t></w:r></w:p><w:p><w:pPr/><w:r><w:rPr/><w:t xml:space="preserve">Communication dans un congrès</w:t></w:r></w:p><w:p><w:pPr/><w:hyperlink r:id="rId25" w:history="1"><w:r><w:rPr><w:color w:val="#410a8c"/><w:u w:val="single"/></w:rPr><w:t xml:space="preserve">hal-04372731v1</w:t></w:r></w:hyperlink></w:p></w:tc></w:tr><w:tr><w:trPr/><w:tc><w:tcPr><w:noWrap/></w:tcPr><w:p><w:pPr><w:spacing w:after="200"/></w:pPr><w:hyperlink r:id="rId26" w:history="1"><w:r><w:rPr><w:color w:val="1e198e"/><w:b w:val="1"/><w:bCs w:val="1"/><w:u w:val="single"/></w:rPr><w:t xml:space="preserve">The Impact of Language Frameworks on Assessment, Learning, and Teaching in Canada and Europe.</w:t></w:r></w:hyperlink></w:p><w:p><w:pPr/><w:hyperlink r:id="rId14" w:history="1"><w:r><w:rPr><w:color w:val="#410a8c"/><w:u w:val="single"/></w:rPr><w:t xml:space="preserve">Dana Di Pardo Léon-Henri</w:t></w:r></w:hyperlink></w:p><w:p><w:pPr/><w:r><w:rPr><w:i w:val="1"/><w:iCs w:val="1"/></w:rPr><w:t xml:space="preserve">Association of Language Testers in Europe (ALTE) 4th International Conference: The Impact of Language Frameworks on Assessment, Learning and Teaching: policies, procedures and challenges</w:t></w:r><w:r><w:rPr/><w:t xml:space="preserve">, Association of Language Testers in Europe (ALTE), Jul 2011, Krakow, Poland, Poland</w:t></w:r></w:p><w:p><w:pPr/><w:r><w:rPr/><w:t xml:space="preserve">Communication dans un congrès</w:t></w:r></w:p><w:p><w:pPr/><w:hyperlink r:id="rId26" w:history="1"><w:r><w:rPr><w:color w:val="#410a8c"/><w:u w:val="single"/></w:rPr><w:t xml:space="preserve">hal-04370179v1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AI and Fan Fiction Creative Writing: Cross-Disciplinary Perspectives</w:t></w:r></w:hyperlink></w:p><w:p><w:pPr/><w:hyperlink r:id="rId14" w:history="1"><w:r><w:rPr><w:color w:val="#410a8c"/><w:u w:val="single"/></w:rPr><w:t xml:space="preserve">Dana Di Pardo Léon-Henri</w:t></w:r></w:hyperlink></w:p><w:p><w:pPr/><w:r><w:rPr><w:i w:val="1"/><w:iCs w:val="1"/></w:rPr><w:t xml:space="preserve">Journal of Studies in Language, Culture, and Society (JSLCS)</w:t></w:r><w:r><w:rPr/><w:t xml:space="preserve">, 2025, 8 (1), pp.175-187</w:t></w:r></w:p><w:p><w:pPr/><w:r><w:rPr/><w:t xml:space="preserve">Article dans une revue</w:t></w:r></w:p><w:p><w:pPr/><w:hyperlink r:id="rId27" w:history="1"><w:r><w:rPr><w:color w:val="#410a8c"/><w:u w:val="single"/></w:rPr><w:t xml:space="preserve">hal-05083603v1</w:t></w:r></w:hyperlink></w:p></w:tc></w:tr><w:tr><w:trPr/><w:tc><w:tcPr><w:noWrap/></w:tcPr><w:p><w:pPr><w:spacing w:after="200"/></w:pPr><w:hyperlink r:id="rId28" w:history="1"><w:r><w:rPr><w:color w:val="1e198e"/><w:b w:val="1"/><w:bCs w:val="1"/><w:u w:val="single"/></w:rPr><w:t xml:space="preserve">Nurturing Reflection and Networking: The Reflective Teaching Journal</w:t></w:r></w:hyperlink></w:p><w:p><w:pPr/><w:hyperlink r:id="rId14" w:history="1"><w:r><w:rPr><w:color w:val="#410a8c"/><w:u w:val="single"/></w:rPr><w:t xml:space="preserve">Dana Di Pardo Léon-Henri</w:t></w:r></w:hyperlink></w:p><w:p><w:pPr/><w:r><w:rPr><w:i w:val="1"/><w:iCs w:val="1"/></w:rPr><w:t xml:space="preserve">Contact Magazine (TESL Ontario, Canada)</w:t></w:r><w:r><w:rPr/><w:t xml:space="preserve">, 2020, pp.5-13</w:t></w:r></w:p><w:p><w:pPr/><w:r><w:rPr/><w:t xml:space="preserve">Article dans une revue</w:t></w:r></w:p><w:p><w:pPr/><w:hyperlink r:id="rId28" w:history="1"><w:r><w:rPr><w:color w:val="#410a8c"/><w:u w:val="single"/></w:rPr><w:t xml:space="preserve">hal-03904711v1</w:t></w:r></w:hyperlink></w:p></w:tc></w:tr><w:tr><w:trPr/><w:tc><w:tcPr><w:noWrap/></w:tcPr><w:p><w:pPr><w:spacing w:after="200"/></w:pPr><w:hyperlink r:id="rId29" w:history="1"><w:r><w:rPr><w:color w:val="1e198e"/><w:b w:val="1"/><w:bCs w:val="1"/><w:u w:val="single"/></w:rPr><w:t xml:space="preserve">Role Play: A Practical Way to Teach Intercultural Communication</w:t></w:r></w:hyperlink></w:p><w:p><w:pPr/><w:hyperlink r:id="rId14" w:history="1"><w:r><w:rPr><w:color w:val="#410a8c"/><w:u w:val="single"/></w:rPr><w:t xml:space="preserve">Dana Di Pardo Léon-Henri</w:t></w:r></w:hyperlink><w:r><w:rPr/><w:t xml:space="preserve">,</w:t></w:r><w:hyperlink r:id="rId22" w:history="1"><w:r><w:rPr><w:color w:val="#410a8c"/><w:u w:val="single"/></w:rPr><w:t xml:space="preserve">Bhawana Jain</w:t></w:r></w:hyperlink></w:p><w:p><w:pPr/><w:r><w:rPr><w:i w:val="1"/><w:iCs w:val="1"/></w:rPr><w:t xml:space="preserve">Recherche et Pratiques Pédagogiques en Langues de Spécialité. Cahiers de l'APLIUT</w:t></w:r><w:r><w:rPr/><w:t xml:space="preserve">, 2017, Jeux et langues dans l’enseignement supérieur, 36 (2), </w:t></w:r><w:hyperlink r:id="rId30" w:history="1"><w:r><w:rPr><w:color w:val="#410a8c"/><w:u w:val="single"/></w:rPr><w:t xml:space="preserve">⟨10.4000/apliut.5746⟩</w:t></w:r></w:hyperlink></w:p><w:p><w:pPr/><w:r><w:rPr/><w:t xml:space="preserve">Article dans une revue</w:t></w:r></w:p><w:p><w:pPr/><w:hyperlink r:id="rId31" w:history="1"><w:r><w:rPr><w:color w:val="#410a8c"/><w:u w:val="single"/></w:rPr><w:t xml:space="preserve">istex</w:t></w:r></w:hyperlink></w:p><w:p><w:pPr/><w:hyperlink r:id="rId29" w:history="1"><w:r><w:rPr><w:color w:val="#410a8c"/><w:u w:val="single"/></w:rPr><w:t xml:space="preserve">hal-03904703v1</w:t></w:r></w:hyperlink></w:p></w:tc></w:tr><w:tr><w:trPr/><w:tc><w:tcPr><w:noWrap/></w:tcPr><w:p><w:pPr><w:spacing w:after="200"/></w:pPr><w:hyperlink r:id="rId32" w:history="1"><w:r><w:rPr><w:color w:val="1e198e"/><w:b w:val="1"/><w:bCs w:val="1"/><w:u w:val="single"/></w:rPr><w:t xml:space="preserve">Pedagogical Engineering and ESP: The ICD and Active Approach</w:t></w:r></w:hyperlink></w:p><w:p><w:pPr/><w:hyperlink r:id="rId14" w:history="1"><w:r><w:rPr><w:color w:val="#410a8c"/><w:u w:val="single"/></w:rPr><w:t xml:space="preserve">Dana Di Pardo Léon-Henri</w:t></w:r></w:hyperlink></w:p><w:p><w:pPr/><w:r><w:rPr><w:i w:val="1"/><w:iCs w:val="1"/></w:rPr><w:t xml:space="preserve">The Journal of Teaching English For Specific and Academic Purposes</w:t></w:r><w:r><w:rPr/><w:t xml:space="preserve">, 2016, 4 (2), pp.241-252</w:t></w:r></w:p><w:p><w:pPr/><w:r><w:rPr/><w:t xml:space="preserve">Article dans une revue</w:t></w:r></w:p><w:p><w:pPr/><w:hyperlink r:id="rId32" w:history="1"><w:r><w:rPr><w:color w:val="#410a8c"/><w:u w:val="single"/></w:rPr><w:t xml:space="preserve">hal-03904697v1</w:t></w:r></w:hyperlink></w:p></w:tc></w:tr><w:tr><w:trPr/><w:tc><w:tcPr><w:noWrap/></w:tcPr><w:p><w:pPr><w:spacing w:after="200"/></w:pPr><w:hyperlink r:id="rId33" w:history="1"><w:r><w:rPr><w:color w:val="1e198e"/><w:b w:val="1"/><w:bCs w:val="1"/><w:u w:val="single"/></w:rPr><w:t xml:space="preserve">A Review: Adrian Wallwork's English for Presentations at International Conferences</w:t></w:r></w:hyperlink></w:p><w:p><w:pPr/><w:hyperlink r:id="rId14" w:history="1"><w:r><w:rPr><w:color w:val="#410a8c"/><w:u w:val="single"/></w:rPr><w:t xml:space="preserve">Dana Di Pardo Léon-Henri</w:t></w:r></w:hyperlink></w:p><w:p><w:pPr/><w:r><w:rPr><w:i w:val="1"/><w:iCs w:val="1"/></w:rPr><w:t xml:space="preserve">Revue de l'Anglais de Spécialité (ASp)</w:t></w:r><w:r><w:rPr/><w:t xml:space="preserve">, 2016, Incursions littéraires en anglais de spécialité, 70, pp.146-150. </w:t></w:r><w:hyperlink r:id="rId34" w:history="1"><w:r><w:rPr><w:color w:val="#410a8c"/><w:u w:val="single"/></w:rPr><w:t xml:space="preserve">⟨10.4000/asp.4861⟩</w:t></w:r></w:hyperlink></w:p><w:p><w:pPr/><w:r><w:rPr/><w:t xml:space="preserve">Article dans une revue</w:t></w:r></w:p><w:p><w:pPr/><w:hyperlink r:id="rId33" w:history="1"><w:r><w:rPr><w:color w:val="#410a8c"/><w:u w:val="single"/></w:rPr><w:t xml:space="preserve">hal-03904694v1</w:t></w:r></w:hyperlink></w:p></w:tc></w:tr><w:tr><w:trPr/><w:tc><w:tcPr><w:noWrap/></w:tcPr><w:p><w:pPr><w:spacing w:after="200"/></w:pPr><w:hyperlink r:id="rId35" w:history="1"><w:r><w:rPr><w:color w:val="1e198e"/><w:b w:val="1"/><w:bCs w:val="1"/><w:u w:val="single"/></w:rPr><w:t xml:space="preserve">CLIL in the Business English Classroom: From Language Learning to the Development of Professional Communication and Metacognitive Skills.</w:t></w:r></w:hyperlink></w:p><w:p><w:pPr/><w:hyperlink r:id="rId14" w:history="1"><w:r><w:rPr><w:color w:val="#410a8c"/><w:u w:val="single"/></w:rPr><w:t xml:space="preserve">Dana Di Pardo Léon-Henri</w:t></w:r></w:hyperlink></w:p><w:p><w:pPr/><w:r><w:rPr><w:i w:val="1"/><w:iCs w:val="1"/></w:rPr><w:t xml:space="preserve">ELT World Online</w:t></w:r><w:r><w:rPr/><w:t xml:space="preserve">, 2015, Special Issue on CLIL, April, pp.1-26</w:t></w:r></w:p><w:p><w:pPr/><w:r><w:rPr/><w:t xml:space="preserve">Article dans une revue</w:t></w:r></w:p><w:p><w:pPr/><w:hyperlink r:id="rId35" w:history="1"><w:r><w:rPr><w:color w:val="#410a8c"/><w:u w:val="single"/></w:rPr><w:t xml:space="preserve">hal-03904689v1</w:t></w:r></w:hyperlink></w:p></w:tc></w:tr><w:tr><w:trPr/><w:tc><w:tcPr><w:noWrap/></w:tcPr><w:p><w:pPr><w:spacing w:after="200"/></w:pPr><w:hyperlink r:id="rId36" w:history="1"><w:r><w:rPr><w:color w:val="1e198e"/><w:b w:val="1"/><w:bCs w:val="1"/><w:u w:val="single"/></w:rPr><w:t xml:space="preserve">L’apprentissage de l'anglais de spécialité: De l'authenticité au développement d'une identité authentique</w:t></w:r></w:hyperlink></w:p><w:p><w:pPr/><w:hyperlink r:id="rId14" w:history="1"><w:r><w:rPr><w:color w:val="#410a8c"/><w:u w:val="single"/></w:rPr><w:t xml:space="preserve">Dana Di Pardo Léon-Henri</w:t></w:r></w:hyperlink></w:p><w:p><w:pPr/><w:r><w:rPr><w:i w:val="1"/><w:iCs w:val="1"/></w:rPr><w:t xml:space="preserve">Journal of Languages for Specific Purposes</w:t></w:r><w:r><w:rPr/><w:t xml:space="preserve">, 2015, 1 (2), pp.61-74</w:t></w:r></w:p><w:p><w:pPr/><w:r><w:rPr/><w:t xml:space="preserve">Article dans une revue</w:t></w:r></w:p><w:p><w:pPr/><w:hyperlink r:id="rId36" w:history="1"><w:r><w:rPr><w:color w:val="#410a8c"/><w:u w:val="single"/></w:rPr><w:t xml:space="preserve">hal-03904682v1</w:t></w:r></w:hyperlink></w:p></w:tc></w:tr><w:tr><w:trPr/><w:tc><w:tcPr><w:noWrap/></w:tcPr><w:p><w:pPr><w:spacing w:after="200"/></w:pPr><w:hyperlink r:id="rId37" w:history="1"><w:r><w:rPr><w:color w:val="1e198e"/><w:b w:val="1"/><w:bCs w:val="1"/><w:u w:val="single"/></w:rPr><w:t xml:space="preserve">Breaking the Ice with Business English</w:t></w:r></w:hyperlink></w:p><w:p><w:pPr/><w:hyperlink r:id="rId14" w:history="1"><w:r><w:rPr><w:color w:val="#410a8c"/><w:u w:val="single"/></w:rPr><w:t xml:space="preserve">Dana Di Pardo Léon-Henri</w:t></w:r></w:hyperlink></w:p><w:p><w:pPr/><w:r><w:rPr><w:i w:val="1"/><w:iCs w:val="1"/></w:rPr><w:t xml:space="preserve">The Journal of Teaching English For Specific and Academic Purposes</w:t></w:r><w:r><w:rPr/><w:t xml:space="preserve">, 2014, 2 (3), pp.345-358</w:t></w:r></w:p><w:p><w:pPr/><w:r><w:rPr/><w:t xml:space="preserve">Article dans une revue</w:t></w:r></w:p><w:p><w:pPr/><w:hyperlink r:id="rId37" w:history="1"><w:r><w:rPr><w:color w:val="#410a8c"/><w:u w:val="single"/></w:rPr><w:t xml:space="preserve">hal-03904679v1</w:t></w:r></w:hyperlink></w:p></w:tc></w:tr><w:tr><w:trPr/><w:tc><w:tcPr><w:noWrap/></w:tcPr><w:p><w:pPr><w:spacing w:after="200"/></w:pPr><w:hyperlink r:id="rId38" w:history="1"><w:r><w:rPr><w:color w:val="1e198e"/><w:b w:val="1"/><w:bCs w:val="1"/><w:u w:val="single"/></w:rPr><w:t xml:space="preserve">Teaching Foreign Languages through the Analysis of Film and Television Series: English for Legal Purposes</w:t></w:r></w:hyperlink></w:p><w:p><w:pPr/><w:hyperlink r:id="rId14" w:history="1"><w:r><w:rPr><w:color w:val="#410a8c"/><w:u w:val="single"/></w:rPr><w:t xml:space="preserve">Dana Di Pardo Léon-Henri</w:t></w:r></w:hyperlink></w:p><w:p><w:pPr/><w:r><w:rPr><w:i w:val="1"/><w:iCs w:val="1"/></w:rPr><w:t xml:space="preserve">Recherche et Pratiques Pédagogiques en Langues de Spécialité. Cahiers de l'APLIUT</w:t></w:r><w:r><w:rPr/><w:t xml:space="preserve">, 2012, Les supports filmiques au service de l'enseignement des langues étrangères, VOL. XXXI (2), pp.126-139. </w:t></w:r><w:hyperlink r:id="rId39" w:history="1"><w:r><w:rPr><w:color w:val="#410a8c"/><w:u w:val="single"/></w:rPr><w:t xml:space="preserve">⟨10.4000/apliut.2732⟩</w:t></w:r></w:hyperlink></w:p><w:p><w:pPr/><w:r><w:rPr/><w:t xml:space="preserve">Article dans une revue</w:t></w:r></w:p><w:p><w:pPr/><w:hyperlink r:id="rId40" w:history="1"><w:r><w:rPr><w:color w:val="#410a8c"/><w:u w:val="single"/></w:rPr><w:t xml:space="preserve">istex</w:t></w:r></w:hyperlink></w:p><w:p><w:pPr/><w:hyperlink r:id="rId38" w:history="1"><w:r><w:rPr><w:color w:val="#410a8c"/><w:u w:val="single"/></w:rPr><w:t xml:space="preserve">hal-03904675v1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TechLING'25 Conference Presentations | Thursday October 2, 2025</w:t></w:r></w:hyperlink></w:p><w:p><w:pPr/><w:hyperlink r:id="rId14" w:history="1"><w:r><w:rPr><w:color w:val="#410a8c"/><w:u w:val="single"/></w:rPr><w:t xml:space="preserve">Dana Di Pardo Léon-Henri</w:t></w:r></w:hyperlink><w:r><w:rPr/><w:t xml:space="preserve">,</w:t></w:r><w:hyperlink r:id="rId42" w:history="1"><w:r><w:rPr><w:color w:val="#410a8c"/><w:u w:val="single"/></w:rPr><w:t xml:space="preserve">Radia Hannachi</w:t></w:r></w:hyperlink><w:r><w:rPr/><w:t xml:space="preserve">,</w:t></w:r><w:hyperlink r:id="rId43" w:history="1"><w:r><w:rPr><w:color w:val="#410a8c"/><w:u w:val="single"/></w:rPr><w:t xml:space="preserve">Pascal Lécroart</w:t></w:r></w:hyperlink><w:r><w:rPr/><w:t xml:space="preserve">,</w:t></w:r><w:hyperlink r:id="rId44" w:history="1"><w:r><w:rPr><w:color w:val="#410a8c"/><w:u w:val="single"/></w:rPr><w:t xml:space="preserve">Raphael Couturier</w:t></w:r></w:hyperlink><w:r><w:rPr/><w:t xml:space="preserve">,</w:t></w:r><w:hyperlink r:id="rId45" w:history="1"><w:r><w:rPr><w:color w:val="#410a8c"/><w:u w:val="single"/></w:rPr><w:t xml:space="preserve">Alex Boulton</w:t></w:r></w:hyperlink><w:r><w:rPr/><w:t xml:space="preserve">et al.</w:t></w:r></w:p><w:p><w:pPr/><w:r><w:rPr/><w:t xml:space="preserve">2025</w:t></w:r></w:p><w:p><w:pPr/><w:r><w:rPr/><w:t xml:space="preserve">Vidéo</w:t></w:r></w:p><w:p><w:pPr/><w:hyperlink r:id="rId41" w:history="1"><w:r><w:rPr><w:color w:val="#410a8c"/><w:u w:val="single"/></w:rPr><w:t xml:space="preserve">hal-05438686v1</w:t></w:r></w:hyperlink></w:p></w:tc></w:tr><w:tr><w:trPr/><w:tc><w:tcPr><w:noWrap/></w:tcPr><w:p><w:pPr><w:spacing w:after="200"/></w:pPr><w:hyperlink r:id="rId46" w:history="1"><w:r><w:rPr><w:color w:val="1e198e"/><w:b w:val="1"/><w:bCs w:val="1"/><w:u w:val="single"/></w:rPr><w:t xml:space="preserve">TechLING'25 Conference Presentations | Friday October 3, 2025</w:t></w:r></w:hyperlink></w:p><w:p><w:pPr/><w:hyperlink r:id="rId14" w:history="1"><w:r><w:rPr><w:color w:val="#410a8c"/><w:u w:val="single"/></w:rPr><w:t xml:space="preserve">Dana Di Pardo Léon-Henri</w:t></w:r></w:hyperlink><w:r><w:rPr/><w:t xml:space="preserve">,</w:t></w:r><w:hyperlink r:id="rId42" w:history="1"><w:r><w:rPr><w:color w:val="#410a8c"/><w:u w:val="single"/></w:rPr><w:t xml:space="preserve">Radia Hannachi</w:t></w:r></w:hyperlink><w:r><w:rPr/><w:t xml:space="preserve">,</w:t></w:r><w:hyperlink r:id="rId47" w:history="1"><w:r><w:rPr><w:color w:val="#410a8c"/><w:u w:val="single"/></w:rPr><w:t xml:space="preserve">Elsa Caron</w:t></w:r></w:hyperlink><w:r><w:rPr/><w:t xml:space="preserve">,</w:t></w:r><w:hyperlink r:id="rId48" w:history="1"><w:r><w:rPr><w:color w:val="#410a8c"/><w:u w:val="single"/></w:rPr><w:t xml:space="preserve">Piccardo Enrica</w:t></w:r></w:hyperlink><w:r><w:rPr/><w:t xml:space="preserve">,</w:t></w:r><w:hyperlink r:id="rId49" w:history="1"><w:r><w:rPr><w:color w:val="#410a8c"/><w:u w:val="single"/></w:rPr><w:t xml:space="preserve">Yannick Djiecheu</w:t></w:r></w:hyperlink><w:r><w:rPr/><w:t xml:space="preserve">et al.</w:t></w:r></w:p><w:p><w:pPr/><w:r><w:rPr/><w:t xml:space="preserve">2025</w:t></w:r></w:p><w:p><w:pPr/><w:r><w:rPr/><w:t xml:space="preserve">Vidéo</w:t></w:r></w:p><w:p><w:pPr/><w:hyperlink r:id="rId46" w:history="1"><w:r><w:rPr><w:color w:val="#410a8c"/><w:u w:val="single"/></w:rPr><w:t xml:space="preserve">hal-05438696v1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Propos conclusifs. Entre théorie et pratiques: des questions qui nourrissent le débat</w:t></w:r></w:hyperlink></w:p><w:p><w:pPr/><w:hyperlink r:id="rId14" w:history="1"><w:r><w:rPr><w:color w:val="#410a8c"/><w:u w:val="single"/></w:rPr><w:t xml:space="preserve">Dana Di Pardo Léon-Henri</w:t></w:r></w:hyperlink><w:r><w:rPr/><w:t xml:space="preserve">,</w:t></w:r><w:hyperlink r:id="rId51" w:history="1"><w:r><w:rPr><w:color w:val="#410a8c"/><w:u w:val="single"/></w:rPr><w:t xml:space="preserve">Kaouthar Ben Abdallah</w:t></w:r></w:hyperlink></w:p><w:p><w:pPr/><w:r><w:rPr><w:i w:val="1"/><w:iCs w:val="1"/></w:rPr><w:t xml:space="preserve">De l’appropriation langagière en contextes plurilingues et pluriculturels. Quelles approches, quels outils et quels enjeux pour la didactique du FLE / FLS ?</w:t></w:r><w:r><w:rPr/><w:t xml:space="preserve">, Peter Lang Verlag, pp.267-275, 2024, 978-2-87574-772-3. </w:t></w:r><w:hyperlink r:id="rId52" w:history="1"><w:r><w:rPr><w:color w:val="#410a8c"/><w:u w:val="single"/></w:rPr><w:t xml:space="preserve">⟨10.3726/b21333⟩</w:t></w:r></w:hyperlink></w:p><w:p><w:pPr/><w:r><w:rPr/><w:t xml:space="preserve">Chapitre d'ouvrage</w:t></w:r></w:p><w:p><w:pPr/><w:hyperlink r:id="rId50" w:history="1"><w:r><w:rPr><w:color w:val="#410a8c"/><w:u w:val="single"/></w:rPr><w:t xml:space="preserve">hal-04518939v1</w:t></w:r></w:hyperlink></w:p></w:tc></w:tr><w:tr><w:trPr/><w:tc><w:tcPr><w:noWrap/></w:tcPr><w:p><w:pPr><w:spacing w:after="200"/></w:pPr><w:hyperlink r:id="rId53" w:history="1"><w:r><w:rPr><w:color w:val="1e198e"/><w:b w:val="1"/><w:bCs w:val="1"/><w:u w:val="single"/></w:rPr><w:t xml:space="preserve">Multimodal Reflective Journals and Life Writing: A Didactic Approach to Enhanced Learning</w:t></w:r></w:hyperlink></w:p><w:p><w:pPr/><w:hyperlink r:id="rId14" w:history="1"><w:r><w:rPr><w:color w:val="#410a8c"/><w:u w:val="single"/></w:rPr><w:t xml:space="preserve">Dana Di Pardo Léon-Henri</w:t></w:r></w:hyperlink></w:p><w:p><w:pPr/><w:r><w:rPr><w:i w:val="1"/><w:iCs w:val="1"/></w:rPr><w:t xml:space="preserve">Innovative Language Teaching Practices in Higher Education in a Post-COVID Era</w:t></w:r><w:r><w:rPr/><w:t xml:space="preserve">, Ubiquity Press, pp.49-71, 2024, 978-1-914481-65-9. </w:t></w:r><w:hyperlink r:id="rId54" w:history="1"><w:r><w:rPr><w:color w:val="#410a8c"/><w:u w:val="single"/></w:rPr><w:t xml:space="preserve">⟨10.5334/bdd.d⟩</w:t></w:r></w:hyperlink></w:p><w:p><w:pPr/><w:r><w:rPr/><w:t xml:space="preserve">Chapitre d'ouvrage</w:t></w:r></w:p><w:p><w:pPr/><w:hyperlink r:id="rId53" w:history="1"><w:r><w:rPr><w:color w:val="#410a8c"/><w:u w:val="single"/></w:rPr><w:t xml:space="preserve">hal-04847631v1</w:t></w:r></w:hyperlink></w:p></w:tc></w:tr><w:tr><w:trPr/><w:tc><w:tcPr><w:noWrap/></w:tcPr><w:p><w:pPr><w:spacing w:after="200"/></w:pPr><w:hyperlink r:id="rId55" w:history="1"><w:r><w:rPr><w:color w:val="1e198e"/><w:b w:val="1"/><w:bCs w:val="1"/><w:u w:val="single"/></w:rPr><w:t xml:space="preserve">Préambule Langues, cultures et contextes : enjeux éducatifs, institutionnels et didactiques</w:t></w:r></w:hyperlink></w:p><w:p><w:pPr/><w:hyperlink r:id="rId51" w:history="1"><w:r><w:rPr><w:color w:val="#410a8c"/><w:u w:val="single"/></w:rPr><w:t xml:space="preserve">Kaouthar Ben Abdallah</w:t></w:r></w:hyperlink><w:r><w:rPr/><w:t xml:space="preserve">,</w:t></w:r><w:hyperlink r:id="rId14" w:history="1"><w:r><w:rPr><w:color w:val="#410a8c"/><w:u w:val="single"/></w:rPr><w:t xml:space="preserve">Dana Di Pardo Léon-Henri</w:t></w:r></w:hyperlink></w:p><w:p><w:pPr/><w:r><w:rPr><w:i w:val="1"/><w:iCs w:val="1"/></w:rPr><w:t xml:space="preserve">De l’appropriation langagière en contextes plurilingues et pluriculturels Quelles approches, quels outils et quels enjeux pour la didactique du FLE / FLS ?</w:t></w:r><w:r><w:rPr/><w:t xml:space="preserve">, Peter Lang Verlag, pp.17-28, 2024, 978-2-87574-772-3. </w:t></w:r><w:hyperlink r:id="rId52" w:history="1"><w:r><w:rPr><w:color w:val="#410a8c"/><w:u w:val="single"/></w:rPr><w:t xml:space="preserve">⟨10.3726/b21333⟩</w:t></w:r></w:hyperlink></w:p><w:p><w:pPr/><w:r><w:rPr/><w:t xml:space="preserve">Chapitre d'ouvrage</w:t></w:r></w:p><w:p><w:pPr/><w:hyperlink r:id="rId55" w:history="1"><w:r><w:rPr><w:color w:val="#410a8c"/><w:u w:val="single"/></w:rPr><w:t xml:space="preserve">hal-04518937v1</w:t></w:r></w:hyperlink></w:p></w:tc></w:tr><w:tr><w:trPr/><w:tc><w:tcPr><w:noWrap/></w:tcPr><w:p><w:pPr><w:spacing w:after="200"/></w:pPr><w:hyperlink r:id="rId56" w:history="1"><w:r><w:rPr><w:color w:val="1e198e"/><w:b w:val="1"/><w:bCs w:val="1"/><w:u w:val="single"/></w:rPr><w:t xml:space="preserve">Pluralingualism in French Schools of the 21st Century: The Valorization of Linguistic and Cultural Diversity</w:t></w:r></w:hyperlink></w:p><w:p><w:pPr/><w:hyperlink r:id="rId51" w:history="1"><w:r><w:rPr><w:color w:val="#410a8c"/><w:u w:val="single"/></w:rPr><w:t xml:space="preserve">Kaouthar Ben Abdallah</w:t></w:r></w:hyperlink><w:r><w:rPr/><w:t xml:space="preserve">,</w:t></w:r><w:hyperlink r:id="rId14" w:history="1"><w:r><w:rPr><w:color w:val="#410a8c"/><w:u w:val="single"/></w:rPr><w:t xml:space="preserve">Dana Di Pardo Léon-Henri</w:t></w:r></w:hyperlink></w:p><w:p><w:pPr/><w:r><w:rPr><w:i w:val="1"/><w:iCs w:val="1"/></w:rPr><w:t xml:space="preserve">EDUCAÇÃO EM PERSPECTIVA: contextos políticos, linguísticos e culturais</w:t></w:r><w:r><w:rPr/><w:t xml:space="preserve">, Appris Editora, pp.27-52, 2023, ISBN: 978-65-250-5758-3</w:t></w:r></w:p><w:p><w:pPr/><w:r><w:rPr/><w:t xml:space="preserve">Chapitre d'ouvrage</w:t></w:r></w:p><w:p><w:pPr/><w:hyperlink r:id="rId56" w:history="1"><w:r><w:rPr><w:color w:val="#410a8c"/><w:u w:val="single"/></w:rPr><w:t xml:space="preserve">hal-04495141v1</w:t></w:r></w:hyperlink></w:p></w:tc></w:tr><w:tr><w:trPr/><w:tc><w:tcPr><w:noWrap/></w:tcPr><w:p><w:pPr><w:spacing w:after="200"/></w:pPr><w:hyperlink r:id="rId57" w:history="1"><w:r><w:rPr><w:color w:val="1e198e"/><w:b w:val="1"/><w:bCs w:val="1"/><w:u w:val="single"/></w:rPr><w:t xml:space="preserve">3. Valorizing cultural and linguistic capital through assessment practices in tertiary transnational contexts</w:t></w:r></w:hyperlink></w:p><w:p><w:pPr/><w:hyperlink r:id="rId14" w:history="1"><w:r><w:rPr><w:color w:val="#410a8c"/><w:u w:val="single"/></w:rPr><w:t xml:space="preserve">Dana Di Pardo Léon-Henri</w:t></w:r></w:hyperlink></w:p><w:p><w:pPr/><w:r><w:rPr/><w:t xml:space="preserve">Barnawi Z. Osman; Mohammed S. Alharbi; Ayman Alzaharani. </w:t></w:r><w:r><w:rPr><w:i w:val="1"/><w:iCs w:val="1"/></w:rPr><w:t xml:space="preserve">Transnational English Language Assessment Practices in the Age of Metrics</w:t></w:r><w:r><w:rPr/><w:t xml:space="preserve">, 1, </w:t></w:r><w:hyperlink r:id="rId58" w:history="1"><w:r><w:rPr><w:color w:val="#410a8c"/><w:u w:val="single"/></w:rPr><w:t xml:space="preserve">Routledge</w:t></w:r></w:hyperlink><w:r><w:rPr/><w:t xml:space="preserve">, pp.25-40, 2022, 9781032169385. </w:t></w:r><w:hyperlink r:id="rId59" w:history="1"><w:r><w:rPr><w:color w:val="#410a8c"/><w:u w:val="single"/></w:rPr><w:t xml:space="preserve">⟨10.4324/9781003252382-4⟩</w:t></w:r></w:hyperlink></w:p><w:p><w:pPr/><w:r><w:rPr/><w:t xml:space="preserve">Chapitre d'ouvrage</w:t></w:r></w:p><w:p><w:pPr/><w:hyperlink r:id="rId57" w:history="1"><w:r><w:rPr><w:color w:val="#410a8c"/><w:u w:val="single"/></w:rPr><w:t xml:space="preserve">hal-03711690v1</w:t></w:r></w:hyperlink></w:p></w:tc></w:tr><w:tr><w:trPr/><w:tc><w:tcPr><w:noWrap/></w:tcPr><w:p><w:pPr><w:spacing w:after="200"/></w:pPr><w:hyperlink r:id="rId60" w:history="1"><w:r><w:rPr><w:color w:val="1e198e"/><w:b w:val="1"/><w:bCs w:val="1"/><w:u w:val="single"/></w:rPr><w:t xml:space="preserve">The Reflective Journal: A Transnational Networking Instrument for (TESOL) Teachers</w:t></w:r></w:hyperlink></w:p><w:p><w:pPr/><w:hyperlink r:id="rId14" w:history="1"><w:r><w:rPr><w:color w:val="#410a8c"/><w:u w:val="single"/></w:rPr><w:t xml:space="preserve">Dana Di Pardo Léon-Henri</w:t></w:r></w:hyperlink><w:r><w:rPr/><w:t xml:space="preserve">,</w:t></w:r><w:hyperlink r:id="rId61" w:history="1"><w:r><w:rPr><w:color w:val="#410a8c"/><w:u w:val="single"/></w:rPr><w:t xml:space="preserve">Anwar Ahmed</w:t></w:r></w:hyperlink><w:r><w:rPr/><w:t xml:space="preserve">,</w:t></w:r><w:hyperlink r:id="rId62" w:history="1"><w:r><w:rPr><w:color w:val="#410a8c"/><w:u w:val="single"/></w:rPr><w:t xml:space="preserve">Osman Barnawi</w:t></w:r></w:hyperlink></w:p><w:p><w:pPr/><w:r><w:rPr><w:i w:val="1"/><w:iCs w:val="1"/></w:rPr><w:t xml:space="preserve">Mobility of Knowledge, Practice and Pedagogy in TESOL Teacher Education: Implications for Transnational Contexts</w:t></w:r><w:r><w:rPr/><w:t xml:space="preserve">, </w:t></w:r><w:hyperlink r:id="rId63" w:history="1"><w:r><w:rPr><w:color w:val="#410a8c"/><w:u w:val="single"/></w:rPr><w:t xml:space="preserve">Palgrave Macmillan</w:t></w:r></w:hyperlink><w:r><w:rPr/><w:t xml:space="preserve">, pp.287-309, 2021, 978-3-030-64139-9</w:t></w:r></w:p><w:p><w:pPr/><w:r><w:rPr/><w:t xml:space="preserve">Chapitre d'ouvrage</w:t></w:r></w:p><w:p><w:pPr/><w:hyperlink r:id="rId60" w:history="1"><w:r><w:rPr><w:color w:val="#410a8c"/><w:u w:val="single"/></w:rPr><w:t xml:space="preserve">hal-03579986v1</w:t></w:r></w:hyperlink></w:p></w:tc></w:tr><w:tr><w:trPr/><w:tc><w:tcPr><w:noWrap/></w:tcPr><w:p><w:pPr><w:spacing w:after="200"/></w:pPr><w:hyperlink r:id="rId64" w:history="1"><w:r><w:rPr><w:color w:val="1e198e"/><w:b w:val="1"/><w:bCs w:val="1"/><w:u w:val="single"/></w:rPr><w:t xml:space="preserve">The Faux Pas: A Practical Tool for Teaching Intercultural Communication.</w:t></w:r></w:hyperlink></w:p><w:p><w:pPr/><w:hyperlink r:id="rId14" w:history="1"><w:r><w:rPr><w:color w:val="#410a8c"/><w:u w:val="single"/></w:rPr><w:t xml:space="preserve">Dana Di Pardo Léon-Henri</w:t></w:r></w:hyperlink><w:r><w:rPr/><w:t xml:space="preserve">,</w:t></w:r><w:hyperlink r:id="rId65" w:history="1"><w:r><w:rPr><w:color w:val="#410a8c"/><w:u w:val="single"/></w:rPr><w:t xml:space="preserve">Mammadova Tamilla</w:t></w:r></w:hyperlink></w:p><w:p><w:pPr/><w:r><w:rPr><w:i w:val="1"/><w:iCs w:val="1"/></w:rPr><w:t xml:space="preserve">Cultural Diversity in Cross-cultural settings: A Global Approach, Cambridge Scholars Publishing.</w:t></w:r><w:r><w:rPr/><w:t xml:space="preserve">, </w:t></w:r><w:hyperlink r:id="rId66" w:history="1"><w:r><w:rPr><w:color w:val="#410a8c"/><w:u w:val="single"/></w:rPr><w:t xml:space="preserve">Cambridge Scholars Publishing</w:t></w:r></w:hyperlink><w:r><w:rPr/><w:t xml:space="preserve">, pp.219 - 242, 2021, ISBN (13): 978-1-5275-7374-1</w:t></w:r></w:p><w:p><w:pPr/><w:r><w:rPr/><w:t xml:space="preserve">Chapitre d'ouvrage</w:t></w:r></w:p><w:p><w:pPr/><w:hyperlink r:id="rId64" w:history="1"><w:r><w:rPr><w:color w:val="#410a8c"/><w:u w:val="single"/></w:rPr><w:t xml:space="preserve">hal-03579768v1</w:t></w:r></w:hyperlink></w:p></w:tc></w:tr><w:tr><w:trPr/><w:tc><w:tcPr><w:noWrap/></w:tcPr><w:p><w:pPr><w:spacing w:after="200"/></w:pPr><w:hyperlink r:id="rId67" w:history="1"><w:r><w:rPr><w:color w:val="1e198e"/><w:b w:val="1"/><w:bCs w:val="1"/><w:u w:val="single"/></w:rPr><w:t xml:space="preserve">Teaching Communication Skills through Literature: Encouraging Master’s Level ESP Students to Speak Up and Move</w:t></w:r></w:hyperlink></w:p><w:p><w:pPr/><w:hyperlink r:id="rId14" w:history="1"><w:r><w:rPr><w:color w:val="#410a8c"/><w:u w:val="single"/></w:rPr><w:t xml:space="preserve">Dana Di Pardo Léon-Henri</w:t></w:r></w:hyperlink></w:p><w:p><w:pPr/><w:r><w:rPr/><w:t xml:space="preserve">Di Pardo Léon-Henri, Dana; Bhawana Jain, PhD. </w:t></w:r><w:r><w:rPr><w:i w:val="1"/><w:iCs w:val="1"/></w:rPr><w:t xml:space="preserve">Contemporary Research in Foreign Language Teaching and Learning</w:t></w:r><w:r><w:rPr/><w:t xml:space="preserve">, </w:t></w:r><w:hyperlink r:id="rId68" w:history="1"><w:r><w:rPr><w:color w:val="#410a8c"/><w:u w:val="single"/></w:rPr><w:t xml:space="preserve">Cambridge Scholars Publishing</w:t></w:r></w:hyperlink><w:r><w:rPr/><w:t xml:space="preserve">, p. 80 - 105, 2020, 978-1-5275-4937-1</w:t></w:r></w:p><w:p><w:pPr/><w:r><w:rPr/><w:t xml:space="preserve">Chapitre d'ouvrage</w:t></w:r></w:p><w:p><w:pPr/><w:hyperlink r:id="rId67" w:history="1"><w:r><w:rPr><w:color w:val="#410a8c"/><w:u w:val="single"/></w:rPr><w:t xml:space="preserve">hal-03580605v1</w:t></w:r></w:hyperlink></w:p></w:tc></w:tr><w:tr><w:trPr/><w:tc><w:tcPr><w:noWrap/></w:tcPr><w:p><w:pPr><w:spacing w:after="200"/></w:pPr><w:hyperlink r:id="rId69" w:history="1"><w:r><w:rPr><w:color w:val="1e198e"/><w:b w:val="1"/><w:bCs w:val="1"/><w:u w:val="single"/></w:rPr><w:t xml:space="preserve">Going beyond words and actions: teaching metacognitive and soft skills to ESP communication students at the dawn of the fourth industrial revolution</w:t></w:r></w:hyperlink></w:p><w:p><w:pPr/><w:hyperlink r:id="rId14" w:history="1"><w:r><w:rPr><w:color w:val="#410a8c"/><w:u w:val="single"/></w:rPr><w:t xml:space="preserve">Dana Di Pardo Léon-Henri</w:t></w:r></w:hyperlink></w:p><w:p><w:pPr/><w:r><w:rPr><w:i w:val="1"/><w:iCs w:val="1"/></w:rPr><w:t xml:space="preserve">ESP teaching and teacher education: current theories and practices</w:t></w:r><w:r><w:rPr/><w:t xml:space="preserve">, 1, Research-publishing.net, pp.147-161, 2019, </w:t></w:r><w:hyperlink r:id="rId70" w:history="1"><w:r><w:rPr><w:color w:val="#410a8c"/><w:u w:val="single"/></w:rPr><w:t xml:space="preserve">⟨10.14705/rpnet.2019.33.931⟩</w:t></w:r></w:hyperlink></w:p><w:p><w:pPr/><w:r><w:rPr/><w:t xml:space="preserve">Chapitre d'ouvrage</w:t></w:r></w:p><w:p><w:pPr/><w:hyperlink r:id="rId69" w:history="1"><w:r><w:rPr><w:color w:val="#410a8c"/><w:u w:val="single"/></w:rPr><w:t xml:space="preserve">hal-03174981v1</w:t></w:r></w:hyperlink></w:p></w:tc></w:tr><w:tr><w:trPr/><w:tc><w:tcPr><w:noWrap/></w:tcPr><w:p><w:pPr><w:spacing w:after="200"/></w:pPr><w:hyperlink r:id="rId71" w:history="1"><w:r><w:rPr><w:color w:val="1e198e"/><w:b w:val="1"/><w:bCs w:val="1"/><w:u w:val="single"/></w:rPr><w:t xml:space="preserve">Transgressive Women From Shakespeare to Shaw and Bryans</w:t></w:r></w:hyperlink></w:p><w:p><w:pPr/><w:hyperlink r:id="rId14" w:history="1"><w:r><w:rPr><w:color w:val="#410a8c"/><w:u w:val="single"/></w:rPr><w:t xml:space="preserve">Dana Di Pardo Léon-Henri</w:t></w:r></w:hyperlink></w:p><w:p><w:pPr/><w:r><w:rPr><w:i w:val="1"/><w:iCs w:val="1"/></w:rPr><w:t xml:space="preserve">Women on Trial: Gender Construction in Dramas about Accused Women</w:t></w:r><w:r><w:rPr/><w:t xml:space="preserve">, Teneo Press, p. 113 - 135, 2015, 978-1-934844-59-5</w:t></w:r></w:p><w:p><w:pPr/><w:r><w:rPr/><w:t xml:space="preserve">Chapitre d'ouvrage</w:t></w:r></w:p><w:p><w:pPr/><w:hyperlink r:id="rId71" w:history="1"><w:r><w:rPr><w:color w:val="#410a8c"/><w:u w:val="single"/></w:rPr><w:t xml:space="preserve">hal-03581416v1</w:t></w:r></w:hyperlink></w:p></w:tc></w:tr><w:tr><w:trPr/><w:tc><w:tcPr><w:noWrap/></w:tcPr><w:p><w:pPr><w:spacing w:after="200"/></w:pPr><w:hyperlink r:id="rId72" w:history="1"><w:r><w:rPr><w:color w:val="1e198e"/><w:b w:val="1"/><w:bCs w:val="1"/><w:u w:val="single"/></w:rPr><w:t xml:space="preserve">Inviting Mad Men into the Business English Classroom</w:t></w:r></w:hyperlink></w:p><w:p><w:pPr/><w:hyperlink r:id="rId14" w:history="1"><w:r><w:rPr><w:color w:val="#410a8c"/><w:u w:val="single"/></w:rPr><w:t xml:space="preserve">Dana Di Pardo Léon-Henri</w:t></w:r></w:hyperlink></w:p><w:p><w:pPr/><w:r><w:rPr><w:i w:val="1"/><w:iCs w:val="1"/></w:rPr><w:t xml:space="preserve">Lucky Strikes and a Three-Martini Lunch: Thinking about Television's Mad Men. 2nd edition.</w:t></w:r><w:r><w:rPr/><w:t xml:space="preserve">, Cambridge Scholars Publishing, p. 313 - 344, 2015, 978-1-4438-5625-6</w:t></w:r></w:p><w:p><w:pPr/><w:r><w:rPr/><w:t xml:space="preserve">Chapitre d'ouvrage</w:t></w:r></w:p><w:p><w:pPr/><w:hyperlink r:id="rId72" w:history="1"><w:r><w:rPr><w:color w:val="#410a8c"/><w:u w:val="single"/></w:rPr><w:t xml:space="preserve">hal-03581412v1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De l’appropriation langagière en contextes plurilingues et pluriculturels. Quelles approches, quels outils et quels enjeux pour la didactique du FLE / FLS ?</w:t></w:r></w:hyperlink></w:p><w:p><w:pPr/><w:hyperlink r:id="rId51" w:history="1"><w:r><w:rPr><w:color w:val="#410a8c"/><w:u w:val="single"/></w:rPr><w:t xml:space="preserve">Kaouthar Ben Abdallah</w:t></w:r></w:hyperlink><w:r><w:rPr/><w:t xml:space="preserve">,</w:t></w:r><w:hyperlink r:id="rId14" w:history="1"><w:r><w:rPr><w:color w:val="#410a8c"/><w:u w:val="single"/></w:rPr><w:t xml:space="preserve">Dana Di Pardo Léon-Henri</w:t></w:r></w:hyperlink></w:p><w:p><w:pPr/><w:r><w:rPr/><w:t xml:space="preserve">Peter Lang Verlag, 2024, Champs didactiques plurilingues Vol. 18, </w:t></w:r><w:hyperlink r:id="rId52" w:history="1"><w:r><w:rPr><w:color w:val="#410a8c"/><w:u w:val="single"/></w:rPr><w:t xml:space="preserve">⟨10.3726/b21333⟩</w:t></w:r></w:hyperlink></w:p><w:p><w:pPr/><w:r><w:rPr/><w:t xml:space="preserve">Ouvrages</w:t></w:r></w:p><w:p><w:pPr/><w:hyperlink r:id="rId73" w:history="1"><w:r><w:rPr><w:color w:val="#410a8c"/><w:u w:val="single"/></w:rPr><w:t xml:space="preserve">hal-04518929v1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Artificial Intelligence: The Views of Tertiary-Level Foreign Language Learners</w:t></w:r></w:hyperlink></w:p><w:p><w:pPr/><w:hyperlink r:id="rId75" w:history="1"><w:r><w:rPr><w:color w:val="#410a8c"/><w:u w:val="single"/></w:rPr><w:t xml:space="preserve">Mariane Gazaille</w:t></w:r></w:hyperlink><w:r><w:rPr/><w:t xml:space="preserve">,</w:t></w:r><w:hyperlink r:id="rId14" w:history="1"><w:r><w:rPr><w:color w:val="#410a8c"/><w:u w:val="single"/></w:rPr><w:t xml:space="preserve">Dana Di Pardo Léon-Henri</w:t></w:r></w:hyperlink><w:r><w:rPr/><w:t xml:space="preserve">,</w:t></w:r><w:hyperlink r:id="rId76" w:history="1"><w:r><w:rPr><w:color w:val="#410a8c"/><w:u w:val="single"/></w:rPr><w:t xml:space="preserve">Andréanne L. Nolin</w:t></w:r></w:hyperlink><w:r><w:rPr/><w:t xml:space="preserve">,</w:t></w:r><w:hyperlink r:id="rId77" w:history="1"><w:r><w:rPr><w:color w:val="#410a8c"/><w:u w:val="single"/></w:rPr><w:t xml:space="preserve">Noémie Gendron Perrault</w:t></w:r></w:hyperlink></w:p><w:p><w:pPr/><w:r><w:rPr/><w:t xml:space="preserve">Atlantis Press (Springer Nature), pp.338-348, 2022, Advances in Social Science, Education and Humanities Research, 978-2-494069-25-1. </w:t></w:r><w:hyperlink r:id="rId78" w:history="1"><w:r><w:rPr><w:color w:val="#410a8c"/><w:u w:val="single"/></w:rPr><w:t xml:space="preserve">⟨10.2991/978-2-494069-25-1_32⟩</w:t></w:r></w:hyperlink></w:p><w:p><w:pPr/><w:r><w:rPr/><w:t xml:space="preserve">Proceedings/Recueil des communications</w:t></w:r></w:p><w:p><w:pPr/><w:hyperlink r:id="rId74" w:history="1"><w:r><w:rPr><w:color w:val="#410a8c"/><w:u w:val="single"/></w:rPr><w:t xml:space="preserve">hal-03904727v1</w:t></w:r></w:hyperlink></w:p></w:tc></w:tr><w:tr><w:trPr/><w:tc><w:tcPr><w:noWrap/></w:tcPr><w:p><w:pPr><w:spacing w:after="200"/></w:pPr><w:hyperlink r:id="rId79" w:history="1"><w:r><w:rPr><w:color w:val="1e198e"/><w:b w:val="1"/><w:bCs w:val="1"/><w:u w:val="single"/></w:rPr><w:t xml:space="preserve">Contemporary Research in Foreign Language Teaching and Learning, 244 pages.</w:t></w:r></w:hyperlink></w:p><w:p><w:pPr/><w:hyperlink r:id="rId14" w:history="1"><w:r><w:rPr><w:color w:val="#410a8c"/><w:u w:val="single"/></w:rPr><w:t xml:space="preserve">Dana Di Pardo Léon-Henri</w:t></w:r></w:hyperlink></w:p><w:p><w:pPr/><w:r><w:rPr/><w:t xml:space="preserve">Di Pardo Léon-Henri, Dana et Jain, Bhawana PhD. </w:t></w:r><w:r><w:rPr><w:i w:val="1"/><w:iCs w:val="1"/></w:rPr><w:t xml:space="preserve">Teaching / Learning of specialized, professional or general language: Which needs, objectives and approaches?</w:t></w:r><w:r><w:rPr/><w:t xml:space="preserve">, Dec 2018, Paris, France. </w:t></w:r><w:hyperlink r:id="rId68" w:history="1"><w:r><w:rPr><w:color w:val="#410a8c"/><w:u w:val="single"/></w:rPr><w:t xml:space="preserve">Cambridge Scholars Publishing</w:t></w:r></w:hyperlink><w:r><w:rPr/><w:t xml:space="preserve">, 2020</w:t></w:r></w:p><w:p><w:pPr/><w:r><w:rPr/><w:t xml:space="preserve">Proceedings/Recueil des communications</w:t></w:r></w:p><w:p><w:pPr/><w:hyperlink r:id="rId79" w:history="1"><w:r><w:rPr><w:color w:val="#410a8c"/><w:u w:val="single"/></w:rPr><w:t xml:space="preserve">hal-03581419v1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Nurturing Reflection and Networking: The Reflective Teaching Journal</w:t></w:r></w:hyperlink></w:p><w:p><w:pPr/><w:hyperlink r:id="rId14" w:history="1"><w:r><w:rPr><w:color w:val="#410a8c"/><w:u w:val="single"/></w:rPr><w:t xml:space="preserve">Dana Di Pardo Léon-Henri</w:t></w:r></w:hyperlink></w:p><w:p><w:pPr/><w:r><w:rPr><w:i w:val="1"/><w:iCs w:val="1"/></w:rPr><w:t xml:space="preserve">47th Annual TESL Ontario Conference « Cultivating Innovation and Inclusion »</w:t></w:r><w:r><w:rPr/><w:t xml:space="preserve">, 2019, Toronto, Canada</w:t></w:r></w:p><w:p><w:pPr/><w:r><w:rPr/><w:t xml:space="preserve">Poster de conférence</w:t></w:r></w:p><w:p><w:pPr/><w:hyperlink r:id="rId80" w:history="1"><w:r><w:rPr><w:color w:val="#410a8c"/><w:u w:val="single"/></w:rPr><w:t xml:space="preserve">hal-03175053v1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L’anglais, langue étrangère du citoyen européen ? De la politique éducative en France et en Europe à l’élaboration d’une évaluation diagnostique des compétences orales et écrites.</w:t></w:r></w:hyperlink></w:p><w:p><w:pPr/><w:hyperlink r:id="rId14" w:history="1"><w:r><w:rPr><w:color w:val="#410a8c"/><w:u w:val="single"/></w:rPr><w:t xml:space="preserve">Dana Di Pardo Léon-Henri</w:t></w:r></w:hyperlink></w:p><w:p><w:pPr/><w:r><w:rPr/><w:t xml:space="preserve">Sciences de l'Homme et Société. Université de Paris 4 - Paris Sorbonne, 2008. Français. </w:t></w:r><w:hyperlink r:id="rId82" w:history="1"><w:r><w:rPr><w:color w:val="#410a8c"/><w:u w:val="single"/></w:rPr><w:t xml:space="preserve">⟨NNT : ⟩</w:t></w:r></w:hyperlink></w:p><w:p><w:pPr/><w:r><w:rPr/><w:t xml:space="preserve">Thèse</w:t></w:r></w:p><w:p><w:pPr/><w:hyperlink r:id="rId81" w:history="1"><w:r><w:rPr><w:color w:val="#410a8c"/><w:u w:val="single"/></w:rPr><w:t xml:space="preserve">tel-04518920v1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5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a-di-pardo-leon-henri" TargetMode="External"/><Relationship Id="rId9" Type="http://schemas.openxmlformats.org/officeDocument/2006/relationships/hyperlink" Target="https://orcid.org/0000-0001-6196-6173" TargetMode="External"/><Relationship Id="rId10" Type="http://schemas.openxmlformats.org/officeDocument/2006/relationships/hyperlink" Target="https://www.idref.fr/134212150" TargetMode="External"/><Relationship Id="rId11" Type="http://schemas.openxmlformats.org/officeDocument/2006/relationships/hyperlink" Target="https://scholar.google.com/citations?user=Gjsn5sYAAAAJ&amp;hl=en" TargetMode="External"/><Relationship Id="rId12" Type="http://schemas.openxmlformats.org/officeDocument/2006/relationships/hyperlink" Target="http://www.researcherid.com/rid/http://www.researcherid.com/rid/AAT-9843-2020" TargetMode="External"/><Relationship Id="rId13" Type="http://schemas.openxmlformats.org/officeDocument/2006/relationships/hyperlink" Target="https://hal.science/hal-05331075v1" TargetMode="External"/><Relationship Id="rId14" Type="http://schemas.openxmlformats.org/officeDocument/2006/relationships/hyperlink" Target="https://hal.science/search/index/?q=*&amp;authFullName_s=Dana Di Pardo L&#233;on-Henri" TargetMode="External"/><Relationship Id="rId15" Type="http://schemas.openxmlformats.org/officeDocument/2006/relationships/hyperlink" Target="https://hal.science/hal-05331952v1" TargetMode="External"/><Relationship Id="rId16" Type="http://schemas.openxmlformats.org/officeDocument/2006/relationships/hyperlink" Target="https://hal.science/hal-04368679v1" TargetMode="External"/><Relationship Id="rId17" Type="http://schemas.openxmlformats.org/officeDocument/2006/relationships/hyperlink" Target="https://hal.science/hal-04368687v1" TargetMode="External"/><Relationship Id="rId18" Type="http://schemas.openxmlformats.org/officeDocument/2006/relationships/hyperlink" Target="https://hal.science/hal-04368700v1" TargetMode="External"/><Relationship Id="rId19" Type="http://schemas.openxmlformats.org/officeDocument/2006/relationships/hyperlink" Target="https://hal.science/hal-04368692v1" TargetMode="External"/><Relationship Id="rId20" Type="http://schemas.openxmlformats.org/officeDocument/2006/relationships/hyperlink" Target="https://hal.science/hal-03176113v1" TargetMode="External"/><Relationship Id="rId21" Type="http://schemas.openxmlformats.org/officeDocument/2006/relationships/hyperlink" Target="https://hal.science/hal-04372586v1" TargetMode="External"/><Relationship Id="rId22" Type="http://schemas.openxmlformats.org/officeDocument/2006/relationships/hyperlink" Target="https://hal.science/search/index/?q=*&amp;authFullName_s=Bhawana Jain" TargetMode="External"/><Relationship Id="rId23" Type="http://schemas.openxmlformats.org/officeDocument/2006/relationships/hyperlink" Target="https://hal.science/hal-04370171v1" TargetMode="External"/><Relationship Id="rId24" Type="http://schemas.openxmlformats.org/officeDocument/2006/relationships/hyperlink" Target="https://hal.science/hal-04372659v1" TargetMode="External"/><Relationship Id="rId25" Type="http://schemas.openxmlformats.org/officeDocument/2006/relationships/hyperlink" Target="https://hal.science/hal-04372731v1" TargetMode="External"/><Relationship Id="rId26" Type="http://schemas.openxmlformats.org/officeDocument/2006/relationships/hyperlink" Target="https://hal.science/hal-04370179v1" TargetMode="External"/><Relationship Id="rId27" Type="http://schemas.openxmlformats.org/officeDocument/2006/relationships/hyperlink" Target="https://hal.science/hal-05083603v1" TargetMode="External"/><Relationship Id="rId28" Type="http://schemas.openxmlformats.org/officeDocument/2006/relationships/hyperlink" Target="https://hal.science/hal-03904711v1" TargetMode="External"/><Relationship Id="rId29" Type="http://schemas.openxmlformats.org/officeDocument/2006/relationships/hyperlink" Target="https://hal.science/hal-03904703v1" TargetMode="External"/><Relationship Id="rId30" Type="http://schemas.openxmlformats.org/officeDocument/2006/relationships/hyperlink" Target="https://dx.doi.org/10.4000/apliut.5746" TargetMode="External"/><Relationship Id="rId31" Type="http://schemas.openxmlformats.org/officeDocument/2006/relationships/hyperlink" Target="https://api.istex.fr/ark:/67375/G14-SGJZJL5S-S/fulltext.pdf?sid=hal" TargetMode="External"/><Relationship Id="rId32" Type="http://schemas.openxmlformats.org/officeDocument/2006/relationships/hyperlink" Target="https://hal.science/hal-03904697v1" TargetMode="External"/><Relationship Id="rId33" Type="http://schemas.openxmlformats.org/officeDocument/2006/relationships/hyperlink" Target="https://hal.science/hal-03904694v1" TargetMode="External"/><Relationship Id="rId34" Type="http://schemas.openxmlformats.org/officeDocument/2006/relationships/hyperlink" Target="https://dx.doi.org/10.4000/asp.4861" TargetMode="External"/><Relationship Id="rId35" Type="http://schemas.openxmlformats.org/officeDocument/2006/relationships/hyperlink" Target="https://hal.science/hal-03904689v1" TargetMode="External"/><Relationship Id="rId36" Type="http://schemas.openxmlformats.org/officeDocument/2006/relationships/hyperlink" Target="https://hal.science/hal-03904682v1" TargetMode="External"/><Relationship Id="rId37" Type="http://schemas.openxmlformats.org/officeDocument/2006/relationships/hyperlink" Target="https://hal.science/hal-03904679v1" TargetMode="External"/><Relationship Id="rId38" Type="http://schemas.openxmlformats.org/officeDocument/2006/relationships/hyperlink" Target="https://hal.science/hal-03904675v1" TargetMode="External"/><Relationship Id="rId39" Type="http://schemas.openxmlformats.org/officeDocument/2006/relationships/hyperlink" Target="https://dx.doi.org/10.4000/apliut.2732" TargetMode="External"/><Relationship Id="rId40" Type="http://schemas.openxmlformats.org/officeDocument/2006/relationships/hyperlink" Target="https://api.istex.fr/ark:/67375/G14-48SQN5TB-4/fulltext.pdf?sid=hal" TargetMode="External"/><Relationship Id="rId41" Type="http://schemas.openxmlformats.org/officeDocument/2006/relationships/hyperlink" Target="https://hal.science/hal-05438686v1" TargetMode="External"/><Relationship Id="rId42" Type="http://schemas.openxmlformats.org/officeDocument/2006/relationships/hyperlink" Target="https://hal.science/search/index/?q=*&amp;authFullName_s=Radia Hannachi" TargetMode="External"/><Relationship Id="rId43" Type="http://schemas.openxmlformats.org/officeDocument/2006/relationships/hyperlink" Target="https://hal.science/search/index/?q=*&amp;authFullName_s=Pascal L&#233;croart" TargetMode="External"/><Relationship Id="rId44" Type="http://schemas.openxmlformats.org/officeDocument/2006/relationships/hyperlink" Target="https://hal.science/search/index/?q=*&amp;authFullName_s=Raphael Couturier" TargetMode="External"/><Relationship Id="rId45" Type="http://schemas.openxmlformats.org/officeDocument/2006/relationships/hyperlink" Target="https://hal.science/search/index/?q=*&amp;authFullName_s=Alex Boulton" TargetMode="External"/><Relationship Id="rId46" Type="http://schemas.openxmlformats.org/officeDocument/2006/relationships/hyperlink" Target="https://hal.science/hal-05438696v1" TargetMode="External"/><Relationship Id="rId47" Type="http://schemas.openxmlformats.org/officeDocument/2006/relationships/hyperlink" Target="https://hal.science/search/index/?q=*&amp;authFullName_s=Elsa Caron" TargetMode="External"/><Relationship Id="rId48" Type="http://schemas.openxmlformats.org/officeDocument/2006/relationships/hyperlink" Target="https://hal.science/search/index/?q=*&amp;authFullName_s=Piccardo Enrica" TargetMode="External"/><Relationship Id="rId49" Type="http://schemas.openxmlformats.org/officeDocument/2006/relationships/hyperlink" Target="https://hal.science/search/index/?q=*&amp;authFullName_s=Yannick Djiecheu" TargetMode="External"/><Relationship Id="rId50" Type="http://schemas.openxmlformats.org/officeDocument/2006/relationships/hyperlink" Target="https://hal.science/hal-04518939v1" TargetMode="External"/><Relationship Id="rId51" Type="http://schemas.openxmlformats.org/officeDocument/2006/relationships/hyperlink" Target="https://hal.science/search/index/?q=*&amp;authFullName_s=Kaouthar Ben Abdallah" TargetMode="External"/><Relationship Id="rId52" Type="http://schemas.openxmlformats.org/officeDocument/2006/relationships/hyperlink" Target="https://dx.doi.org/10.3726/b21333" TargetMode="External"/><Relationship Id="rId53" Type="http://schemas.openxmlformats.org/officeDocument/2006/relationships/hyperlink" Target="https://hal.science/hal-04847631v1" TargetMode="External"/><Relationship Id="rId54" Type="http://schemas.openxmlformats.org/officeDocument/2006/relationships/hyperlink" Target="https://dx.doi.org/10.5334/bdd.d" TargetMode="External"/><Relationship Id="rId55" Type="http://schemas.openxmlformats.org/officeDocument/2006/relationships/hyperlink" Target="https://hal.science/hal-04518937v1" TargetMode="External"/><Relationship Id="rId56" Type="http://schemas.openxmlformats.org/officeDocument/2006/relationships/hyperlink" Target="https://hal.science/hal-04495141v1" TargetMode="External"/><Relationship Id="rId57" Type="http://schemas.openxmlformats.org/officeDocument/2006/relationships/hyperlink" Target="https://hal.science/hal-03711690v1" TargetMode="External"/><Relationship Id="rId58" Type="http://schemas.openxmlformats.org/officeDocument/2006/relationships/hyperlink" Target="https://www.routledge.com/Transnational-English-Language-Assessment-Practices-in-the-Age-of-Metrics/Barnawi-Alharbi-Alzaharani/p/book/9781032169385" TargetMode="External"/><Relationship Id="rId59" Type="http://schemas.openxmlformats.org/officeDocument/2006/relationships/hyperlink" Target="https://dx.doi.org/10.4324/9781003252382-4" TargetMode="External"/><Relationship Id="rId60" Type="http://schemas.openxmlformats.org/officeDocument/2006/relationships/hyperlink" Target="https://hal.science/hal-03579986v1" TargetMode="External"/><Relationship Id="rId61" Type="http://schemas.openxmlformats.org/officeDocument/2006/relationships/hyperlink" Target="https://hal.science/search/index/?q=*&amp;authFullName_s=Anwar Ahmed" TargetMode="External"/><Relationship Id="rId62" Type="http://schemas.openxmlformats.org/officeDocument/2006/relationships/hyperlink" Target="https://hal.science/search/index/?q=*&amp;authFullName_s=Osman Barnawi" TargetMode="External"/><Relationship Id="rId63" Type="http://schemas.openxmlformats.org/officeDocument/2006/relationships/hyperlink" Target="https://link.springer.com/book/10.1007/978-3-030-64140-5#editorsandaffiliations" TargetMode="External"/><Relationship Id="rId64" Type="http://schemas.openxmlformats.org/officeDocument/2006/relationships/hyperlink" Target="https://hal.science/hal-03579768v1" TargetMode="External"/><Relationship Id="rId65" Type="http://schemas.openxmlformats.org/officeDocument/2006/relationships/hyperlink" Target="https://hal.science/search/index/?q=*&amp;authFullName_s=Mammadova Tamilla" TargetMode="External"/><Relationship Id="rId66" Type="http://schemas.openxmlformats.org/officeDocument/2006/relationships/hyperlink" Target="https://www.cambridgescholars.com/product/978-1-5275-7374-1" TargetMode="External"/><Relationship Id="rId67" Type="http://schemas.openxmlformats.org/officeDocument/2006/relationships/hyperlink" Target="https://hal.science/hal-03580605v1" TargetMode="External"/><Relationship Id="rId68" Type="http://schemas.openxmlformats.org/officeDocument/2006/relationships/hyperlink" Target="https://www.cambridgescholars.com/product/978-1-5275-4937-1" TargetMode="External"/><Relationship Id="rId69" Type="http://schemas.openxmlformats.org/officeDocument/2006/relationships/hyperlink" Target="https://hal.science/hal-03174981v1" TargetMode="External"/><Relationship Id="rId70" Type="http://schemas.openxmlformats.org/officeDocument/2006/relationships/hyperlink" Target="https://dx.doi.org/10.14705/rpnet.2019.33.931" TargetMode="External"/><Relationship Id="rId71" Type="http://schemas.openxmlformats.org/officeDocument/2006/relationships/hyperlink" Target="https://hal.science/hal-03581416v1" TargetMode="External"/><Relationship Id="rId72" Type="http://schemas.openxmlformats.org/officeDocument/2006/relationships/hyperlink" Target="https://hal.science/hal-03581412v1" TargetMode="External"/><Relationship Id="rId73" Type="http://schemas.openxmlformats.org/officeDocument/2006/relationships/hyperlink" Target="https://hal.science/hal-04518929v1" TargetMode="External"/><Relationship Id="rId74" Type="http://schemas.openxmlformats.org/officeDocument/2006/relationships/hyperlink" Target="https://hal.science/hal-03904727v1" TargetMode="External"/><Relationship Id="rId75" Type="http://schemas.openxmlformats.org/officeDocument/2006/relationships/hyperlink" Target="https://hal.science/search/index/?q=*&amp;authFullName_s=Mariane Gazaille" TargetMode="External"/><Relationship Id="rId76" Type="http://schemas.openxmlformats.org/officeDocument/2006/relationships/hyperlink" Target="https://hal.science/search/index/?q=*&amp;authFullName_s=Andr&#233;anne L. Nolin" TargetMode="External"/><Relationship Id="rId77" Type="http://schemas.openxmlformats.org/officeDocument/2006/relationships/hyperlink" Target="https://hal.science/search/index/?q=*&amp;authFullName_s=No&#233;mie Gendron Perrault" TargetMode="External"/><Relationship Id="rId78" Type="http://schemas.openxmlformats.org/officeDocument/2006/relationships/hyperlink" Target="https://dx.doi.org/10.2991/978-2-494069-25-1_32" TargetMode="External"/><Relationship Id="rId79" Type="http://schemas.openxmlformats.org/officeDocument/2006/relationships/hyperlink" Target="https://hal.science/hal-03581419v1" TargetMode="External"/><Relationship Id="rId80" Type="http://schemas.openxmlformats.org/officeDocument/2006/relationships/hyperlink" Target="https://hal.science/hal-03175053v1" TargetMode="External"/><Relationship Id="rId81" Type="http://schemas.openxmlformats.org/officeDocument/2006/relationships/hyperlink" Target="https://hal.science/tel-04518920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Dana Di Pardo Léon-Henri</dc:title>
  <dc:description>CV</dc:description>
  <dc:subject/>
  <cp:keywords/>
  <cp:category/>
  <cp:lastModifiedBy/>
  <dcterms:created xsi:type="dcterms:W3CDTF">2026-05-18T14:23:35+02:00</dcterms:created>
  <dcterms:modified xsi:type="dcterms:W3CDTF">2026-05-18T14:23:35+02:00</dcterms:modified>
</cp:coreProperties>
</file>

<file path=docProps/custom.xml><?xml version="1.0" encoding="utf-8"?>
<Properties xmlns="http://schemas.openxmlformats.org/officeDocument/2006/custom-properties" xmlns:vt="http://schemas.openxmlformats.org/officeDocument/2006/docPropsVTypes"/>
</file>