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Monitoring and Control for Temporal Fault Prevention in Mixed-criticality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Aléxis Génèrès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 (EDCC 2021)</w:t>
            </w:r>
            <w:r>
              <w:rPr/>
              <w:t xml:space="preserve">, Intel; Fraunhofer IKS; LAAS, Sep 2021, Munich (virtual), Germany. pp.53-60,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⟨10.1109/EDCC53658.2021.00015⟩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Scheduling on Multicores: an approach leveraging multi-criticality and end-to-end 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Critical Automotive Embedded Applications on Multicores: A Safe Scheduling Approach for Dependability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Critical Automotive Applications: Robustness &amp; Safety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E/E et Logicielle pour les Systèmes Temps-Réels à Criticité Multiple : Etude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hal-01765190v1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275605v1" TargetMode="External"/><Relationship Id="rId8" Type="http://schemas.openxmlformats.org/officeDocument/2006/relationships/hyperlink" Target="https://hal.science/search/index/?q=*&amp;authFullName_s=Daniel Loche" TargetMode="External"/><Relationship Id="rId9" Type="http://schemas.openxmlformats.org/officeDocument/2006/relationships/hyperlink" Target="https://hal.science/search/index/?q=*&amp;authFullName_s=Al&#233;xis G&#233;n&#232;r&#232;s" TargetMode="External"/><Relationship Id="rId10" Type="http://schemas.openxmlformats.org/officeDocument/2006/relationships/hyperlink" Target="https://hal.science/search/index/?q=*&amp;authFullName_s=Micha&#235;l Lauer" TargetMode="External"/><Relationship Id="rId11" Type="http://schemas.openxmlformats.org/officeDocument/2006/relationships/hyperlink" Target="https://hal.science/search/index/?q=*&amp;authFullName_s=Jean-Charles Fabre" TargetMode="External"/><Relationship Id="rId12" Type="http://schemas.openxmlformats.org/officeDocument/2006/relationships/hyperlink" Target="https://dx.doi.org/10.1109/EDCC53658.2021.00015" TargetMode="External"/><Relationship Id="rId13" Type="http://schemas.openxmlformats.org/officeDocument/2006/relationships/hyperlink" Target="https://laas.hal.science/hal-02465340v1" TargetMode="External"/><Relationship Id="rId14" Type="http://schemas.openxmlformats.org/officeDocument/2006/relationships/hyperlink" Target="https://hal.science/search/index/?q=*&amp;authFullName_s=Matthieu Roy" TargetMode="External"/><Relationship Id="rId15" Type="http://schemas.openxmlformats.org/officeDocument/2006/relationships/hyperlink" Target="https://hal.science/hal-02303216v1" TargetMode="External"/><Relationship Id="rId16" Type="http://schemas.openxmlformats.org/officeDocument/2006/relationships/hyperlink" Target="https://laas.hal.science/hal-0176519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LOCHE</dc:title>
  <dc:description>CV</dc:description>
  <dc:subject/>
  <cp:keywords/>
  <cp:category/>
  <cp:lastModifiedBy/>
  <dcterms:created xsi:type="dcterms:W3CDTF">2026-04-11T12:37:29+02:00</dcterms:created>
  <dcterms:modified xsi:type="dcterms:W3CDTF">2026-04-11T12:37:29+02:00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