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9.3229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Daniel Schmitt </w:t>
      </w:r>
      <w:r>
        <w:rPr>
          <w:color w:val="641e6e"/>
        </w:rPr>
        <w:t xml:space="preserve">Professeur des Universités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daniel-schmitt</w:t>
        </w:r>
      </w:hyperlink>
    </w:p>
    <w:p>
      <w:pPr>
        <w:numPr>
          <w:ilvl w:val="0"/>
          <w:numId w:val="1"/>
        </w:numPr>
      </w:pPr>
      <w:r>
        <w:rPr/>
        <w:t xml:space="preserve"> ORCID : </w:t>
      </w:r>
      <w:hyperlink r:id="rId9" w:history="1">
        <w:r>
          <w:rPr>
            <w:color w:val="#410a8c"/>
            <w:u w:val="single"/>
          </w:rPr>
          <w:t xml:space="preserve">0000-0003-4314-5819</w:t>
        </w:r>
      </w:hyperlink>
    </w:p>
    <w:p>
      <w:pPr>
        <w:numPr>
          <w:ilvl w:val="0"/>
          <w:numId w:val="1"/>
        </w:numPr>
      </w:pPr>
      <w:r>
        <w:rPr/>
        <w:t xml:space="preserve"> IdRef : </w:t>
      </w:r>
      <w:hyperlink r:id="rId10" w:history="1">
        <w:r>
          <w:rPr>
            <w:color w:val="#410a8c"/>
            <w:u w:val="single"/>
          </w:rPr>
          <w:t xml:space="preserve">167191519</w:t>
        </w:r>
      </w:hyperlink>
    </w:p>
    <w:p>
      <w:pPr>
        <w:numPr>
          <w:ilvl w:val="0"/>
          <w:numId w:val="1"/>
        </w:numPr>
      </w:pPr>
      <w:r>
        <w:rPr/>
        <w:t xml:space="preserve"> VIAF : </w:t>
      </w:r>
      <w:hyperlink r:id="rId11" w:history="1">
        <w:r>
          <w:rPr>
            <w:color w:val="#410a8c"/>
            <w:u w:val="single"/>
          </w:rPr>
          <w:t xml:space="preserve">299177716</w:t>
        </w:r>
      </w:hyperlink>
    </w:p>
    <w:p>
      <w:pPr>
        <w:spacing w:before="600"/>
      </w:pPr>
    </w:p>
    <w:p>
      <w:pPr>
        <w:pStyle w:val="Heading2"/>
      </w:pPr>
      <w:r>
        <w:rPr>
          <w:color w:val="1e198e"/>
          <w:b w:val="1"/>
          <w:bCs w:val="1"/>
        </w:rPr>
        <w:t xml:space="preserve">Présentation</w:t>
      </w:r>
    </w:p>
    <w:p>
      <w:pPr>
        <w:spacing w:after="100"/>
      </w:pPr>
    </w:p>
    <w:p>
      <w:pPr/>
      <w:r>
        <w:rPr/>
        <w:t xml:space="preserve">Daniel Schmitt is a professor at the University of Lorraine, within the Center for Research on Mediation (CREM). His teaching focuses on the field of media and new mediation devices. His research explores the potential and limitations of forms of mediation that primarily use digital devices, tangible artifacts, space, and light. It focuses in particular on the visitor experience in museums, analyzing the dynamics of this experience in its cognitive, physical, and emotional dimensions.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Short but meaningful: visitors’ experiences underlying time spent looking at artworks and labels</w:t>
              </w:r>
            </w:hyperlink>
          </w:p>
          <w:p>
            <w:pPr/>
            <w:hyperlink r:id="rId13" w:history="1">
              <w:r>
                <w:rPr>
                  <w:color w:val="#410a8c"/>
                  <w:u w:val="single"/>
                </w:rPr>
                <w:t xml:space="preserve">Marine Thébault</w:t>
              </w:r>
            </w:hyperlink>
            <w:r>
              <w:rPr/>
              <w:t xml:space="preserve">,</w:t>
            </w:r>
            <w:hyperlink r:id="rId14" w:history="1">
              <w:r>
                <w:rPr>
                  <w:color w:val="#410a8c"/>
                  <w:u w:val="single"/>
                </w:rPr>
                <w:t xml:space="preserve">Mathieu Dubuis</w:t>
              </w:r>
            </w:hyperlink>
            <w:r>
              <w:rPr/>
              <w:t xml:space="preserve">,</w:t>
            </w:r>
            <w:hyperlink r:id="rId15" w:history="1">
              <w:r>
                <w:rPr>
                  <w:color w:val="#410a8c"/>
                  <w:u w:val="single"/>
                </w:rPr>
                <w:t xml:space="preserve">Florence Raymond</w:t>
              </w:r>
            </w:hyperlink>
            <w:r>
              <w:rPr/>
              <w:t xml:space="preserve">,</w:t>
            </w:r>
            <w:hyperlink r:id="rId16" w:history="1">
              <w:r>
                <w:rPr>
                  <w:color w:val="#410a8c"/>
                  <w:u w:val="single"/>
                </w:rPr>
                <w:t xml:space="preserve">Bruno Girveau</w:t>
              </w:r>
            </w:hyperlink>
            <w:r>
              <w:rPr/>
              <w:t xml:space="preserve">,</w:t>
            </w:r>
            <w:hyperlink r:id="rId17" w:history="1">
              <w:r>
                <w:rPr>
                  <w:color w:val="#410a8c"/>
                  <w:u w:val="single"/>
                </w:rPr>
                <w:t xml:space="preserve">Daniel Schmitt</w:t>
              </w:r>
            </w:hyperlink>
          </w:p>
          <w:p>
            <w:pPr/>
            <w:r>
              <w:rPr>
                <w:i w:val="1"/>
                <w:iCs w:val="1"/>
              </w:rPr>
              <w:t xml:space="preserve">Museum Management and Curatorship</w:t>
            </w:r>
            <w:r>
              <w:rPr/>
              <w:t xml:space="preserve">, 2024, pp.1-32. </w:t>
            </w:r>
            <w:hyperlink r:id="rId18" w:history="1">
              <w:r>
                <w:rPr>
                  <w:color w:val="#410a8c"/>
                  <w:u w:val="single"/>
                </w:rPr>
                <w:t xml:space="preserve">⟨10.1080/09647775.2024.2393149⟩</w:t>
              </w:r>
            </w:hyperlink>
          </w:p>
          <w:p>
            <w:pPr/>
            <w:r>
              <w:rPr/>
              <w:t xml:space="preserve">Article dans une revue</w:t>
            </w:r>
            <w:r>
              <w:rPr/>
              <w:t xml:space="preserve"> (article de synthèse)</w:t>
            </w:r>
          </w:p>
          <w:p>
            <w:pPr/>
            <w:hyperlink r:id="rId12" w:history="1">
              <w:r>
                <w:rPr>
                  <w:color w:val="#410a8c"/>
                  <w:u w:val="single"/>
                </w:rPr>
                <w:t xml:space="preserve">hal-04677039v1</w:t>
              </w:r>
            </w:hyperlink>
          </w:p>
        </w:tc>
      </w:tr>
      <w:tr>
        <w:trPr/>
        <w:tc>
          <w:tcPr>
            <w:noWrap/>
          </w:tcPr>
          <w:p>
            <w:pPr>
              <w:spacing w:after="200"/>
            </w:pPr>
            <w:hyperlink r:id="rId19" w:history="1">
              <w:r>
                <w:rPr>
                  <w:color w:val="1e198e"/>
                  <w:b w:val="1"/>
                  <w:bCs w:val="1"/>
                  <w:u w:val="single"/>
                </w:rPr>
                <w:t xml:space="preserve">Développer la pensée informatique à travers la conception de jeux vidéo éducatifs</w:t>
              </w:r>
            </w:hyperlink>
          </w:p>
          <w:p>
            <w:pPr/>
            <w:hyperlink r:id="rId20" w:history="1">
              <w:r>
                <w:rPr>
                  <w:color w:val="#410a8c"/>
                  <w:u w:val="single"/>
                </w:rPr>
                <w:t xml:space="preserve">Jérémy Ledu</w:t>
              </w:r>
            </w:hyperlink>
            <w:r>
              <w:rPr/>
              <w:t xml:space="preserve">,</w:t>
            </w:r>
            <w:hyperlink r:id="rId21" w:history="1">
              <w:r>
                <w:rPr>
                  <w:color w:val="#410a8c"/>
                  <w:u w:val="single"/>
                </w:rPr>
                <w:t xml:space="preserve">Julian Alvarez</w:t>
              </w:r>
            </w:hyperlink>
            <w:r>
              <w:rPr/>
              <w:t xml:space="preserve">,</w:t>
            </w:r>
            <w:hyperlink r:id="rId17" w:history="1">
              <w:r>
                <w:rPr>
                  <w:color w:val="#410a8c"/>
                  <w:u w:val="single"/>
                </w:rPr>
                <w:t xml:space="preserve">Daniel Schmitt</w:t>
              </w:r>
            </w:hyperlink>
          </w:p>
          <w:p>
            <w:pPr/>
            <w:r>
              <w:rPr>
                <w:i w:val="1"/>
                <w:iCs w:val="1"/>
              </w:rPr>
              <w:t xml:space="preserve">Distances et Médiations des Savoirs</w:t>
            </w:r>
            <w:r>
              <w:rPr/>
              <w:t xml:space="preserve">, 2024, Varia, 48, pp.[En ligne]. </w:t>
            </w:r>
            <w:hyperlink r:id="rId22" w:history="1">
              <w:r>
                <w:rPr>
                  <w:color w:val="#410a8c"/>
                  <w:u w:val="single"/>
                </w:rPr>
                <w:t xml:space="preserve">⟨10.4000/12xos⟩</w:t>
              </w:r>
            </w:hyperlink>
          </w:p>
          <w:p>
            <w:pPr/>
            <w:r>
              <w:rPr/>
              <w:t xml:space="preserve">Article dans une revue</w:t>
            </w:r>
          </w:p>
          <w:p>
            <w:pPr/>
            <w:hyperlink r:id="rId19" w:history="1">
              <w:r>
                <w:rPr>
                  <w:color w:val="#410a8c"/>
                  <w:u w:val="single"/>
                </w:rPr>
                <w:t xml:space="preserve">hal-04839596v1</w:t>
              </w:r>
            </w:hyperlink>
          </w:p>
        </w:tc>
      </w:tr>
      <w:tr>
        <w:trPr/>
        <w:tc>
          <w:tcPr>
            <w:noWrap/>
          </w:tcPr>
          <w:p>
            <w:pPr>
              <w:spacing w:after="200"/>
            </w:pPr>
            <w:hyperlink r:id="rId23" w:history="1">
              <w:r>
                <w:rPr>
                  <w:color w:val="1e198e"/>
                  <w:b w:val="1"/>
                  <w:bCs w:val="1"/>
                  <w:u w:val="single"/>
                </w:rPr>
                <w:t xml:space="preserve">REMIND-Contrast : Qualifier l’expérience de visite au musée par les construits personnels des visiteurs</w:t>
              </w:r>
            </w:hyperlink>
          </w:p>
          <w:p>
            <w:pPr/>
            <w:hyperlink r:id="rId24" w:history="1">
              <w:r>
                <w:rPr>
                  <w:color w:val="#410a8c"/>
                  <w:u w:val="single"/>
                </w:rPr>
                <w:t xml:space="preserve">Marine Lagasse</w:t>
              </w:r>
            </w:hyperlink>
            <w:r>
              <w:rPr/>
              <w:t xml:space="preserve">,</w:t>
            </w:r>
            <w:hyperlink r:id="rId25" w:history="1">
              <w:r>
                <w:rPr>
                  <w:color w:val="#410a8c"/>
                  <w:u w:val="single"/>
                </w:rPr>
                <w:t xml:space="preserve">Michel Labour</w:t>
              </w:r>
            </w:hyperlink>
            <w:r>
              <w:rPr/>
              <w:t xml:space="preserve">,</w:t>
            </w:r>
            <w:hyperlink r:id="rId17" w:history="1">
              <w:r>
                <w:rPr>
                  <w:color w:val="#410a8c"/>
                  <w:u w:val="single"/>
                </w:rPr>
                <w:t xml:space="preserve">Daniel Schmitt</w:t>
              </w:r>
            </w:hyperlink>
          </w:p>
          <w:p>
            <w:pPr/>
            <w:r>
              <w:rPr>
                <w:i w:val="1"/>
                <w:iCs w:val="1"/>
              </w:rPr>
              <w:t xml:space="preserve">Revue des Interactions Humaines Médiatisées (RIHM) = Journal of Human Mediated Interactions</w:t>
            </w:r>
            <w:r>
              <w:rPr/>
              <w:t xml:space="preserve">, 2024, 24 (1), pp.1-33</w:t>
            </w:r>
          </w:p>
          <w:p>
            <w:pPr/>
            <w:r>
              <w:rPr/>
              <w:t xml:space="preserve">Article dans une revue</w:t>
            </w:r>
          </w:p>
          <w:p>
            <w:pPr/>
            <w:hyperlink r:id="rId23" w:history="1">
              <w:r>
                <w:rPr>
                  <w:color w:val="#410a8c"/>
                  <w:u w:val="single"/>
                </w:rPr>
                <w:t xml:space="preserve">hal-04500277v1</w:t>
              </w:r>
            </w:hyperlink>
          </w:p>
        </w:tc>
      </w:tr>
      <w:tr>
        <w:trPr/>
        <w:tc>
          <w:tcPr>
            <w:noWrap/>
          </w:tcPr>
          <w:p>
            <w:pPr>
              <w:spacing w:after="200"/>
            </w:pPr>
            <w:hyperlink r:id="rId26" w:history="1">
              <w:r>
                <w:rPr>
                  <w:color w:val="1e198e"/>
                  <w:b w:val="1"/>
                  <w:bCs w:val="1"/>
                  <w:u w:val="single"/>
                </w:rPr>
                <w:t xml:space="preserve">Le lien à la culture renouvelé par les mobilités informationnelles</w:t>
              </w:r>
            </w:hyperlink>
          </w:p>
          <w:p>
            <w:pPr/>
            <w:hyperlink r:id="rId14" w:history="1">
              <w:r>
                <w:rPr>
                  <w:color w:val="#410a8c"/>
                  <w:u w:val="single"/>
                </w:rPr>
                <w:t xml:space="preserve">Mathieu Dubuis</w:t>
              </w:r>
            </w:hyperlink>
            <w:r>
              <w:rPr/>
              <w:t xml:space="preserve">,</w:t>
            </w:r>
            <w:hyperlink r:id="rId27" w:history="1">
              <w:r>
                <w:rPr>
                  <w:color w:val="#410a8c"/>
                  <w:u w:val="single"/>
                </w:rPr>
                <w:t xml:space="preserve">Christophe Lardeur</w:t>
              </w:r>
            </w:hyperlink>
            <w:r>
              <w:rPr/>
              <w:t xml:space="preserve">,</w:t>
            </w:r>
            <w:hyperlink r:id="rId17" w:history="1">
              <w:r>
                <w:rPr>
                  <w:color w:val="#410a8c"/>
                  <w:u w:val="single"/>
                </w:rPr>
                <w:t xml:space="preserve">Daniel Schmitt</w:t>
              </w:r>
            </w:hyperlink>
            <w:r>
              <w:rPr/>
              <w:t xml:space="preserve">,</w:t>
            </w:r>
            <w:hyperlink r:id="rId28" w:history="1">
              <w:r>
                <w:rPr>
                  <w:color w:val="#410a8c"/>
                  <w:u w:val="single"/>
                </w:rPr>
                <w:t xml:space="preserve">Virginie Blondeau</w:t>
              </w:r>
            </w:hyperlink>
            <w:r>
              <w:rPr/>
              <w:t xml:space="preserve">,</w:t>
            </w:r>
            <w:hyperlink r:id="rId29" w:history="1">
              <w:r>
                <w:rPr>
                  <w:color w:val="#410a8c"/>
                  <w:u w:val="single"/>
                </w:rPr>
                <w:t xml:space="preserve">Sylvie Leleu-Merviel</w:t>
              </w:r>
            </w:hyperlink>
          </w:p>
          <w:p>
            <w:pPr/>
            <w:r>
              <w:rPr>
                <w:i w:val="1"/>
                <w:iCs w:val="1"/>
              </w:rPr>
              <w:t xml:space="preserve">Tic&amp;société</w:t>
            </w:r>
            <w:r>
              <w:rPr/>
              <w:t xml:space="preserve">, 2023, 16 (1 | 2ème semestre), pp.183-221. </w:t>
            </w:r>
            <w:hyperlink r:id="rId30" w:history="1">
              <w:r>
                <w:rPr>
                  <w:color w:val="#410a8c"/>
                  <w:u w:val="single"/>
                </w:rPr>
                <w:t xml:space="preserve">⟨10.4000/ticetsociete.7651⟩</w:t>
              </w:r>
            </w:hyperlink>
          </w:p>
          <w:p>
            <w:pPr/>
            <w:r>
              <w:rPr/>
              <w:t xml:space="preserve">Article dans une revue</w:t>
            </w:r>
          </w:p>
          <w:p>
            <w:pPr/>
            <w:hyperlink r:id="rId26" w:history="1">
              <w:r>
                <w:rPr>
                  <w:color w:val="#410a8c"/>
                  <w:u w:val="single"/>
                </w:rPr>
                <w:t xml:space="preserve">hal-04210471v1</w:t>
              </w:r>
            </w:hyperlink>
          </w:p>
        </w:tc>
      </w:tr>
      <w:tr>
        <w:trPr/>
        <w:tc>
          <w:tcPr>
            <w:noWrap/>
          </w:tcPr>
          <w:p>
            <w:pPr>
              <w:spacing w:after="200"/>
            </w:pPr>
            <w:hyperlink r:id="rId31" w:history="1">
              <w:r>
                <w:rPr>
                  <w:color w:val="1e198e"/>
                  <w:b w:val="1"/>
                  <w:bCs w:val="1"/>
                  <w:u w:val="single"/>
                </w:rPr>
                <w:t xml:space="preserve">Médiation du religieux et expérience visitorielle</w:t>
              </w:r>
            </w:hyperlink>
          </w:p>
          <w:p>
            <w:pPr/>
            <w:hyperlink r:id="rId13" w:history="1">
              <w:r>
                <w:rPr>
                  <w:color w:val="#410a8c"/>
                  <w:u w:val="single"/>
                </w:rPr>
                <w:t xml:space="preserve">Marine Thébault</w:t>
              </w:r>
            </w:hyperlink>
            <w:r>
              <w:rPr/>
              <w:t xml:space="preserve">,</w:t>
            </w:r>
            <w:hyperlink r:id="rId32" w:history="1">
              <w:r>
                <w:rPr>
                  <w:color w:val="#410a8c"/>
                  <w:u w:val="single"/>
                </w:rPr>
                <w:t xml:space="preserve">Sophie Dutheillet de Lamothe</w:t>
              </w:r>
            </w:hyperlink>
            <w:r>
              <w:rPr/>
              <w:t xml:space="preserve">,</w:t>
            </w:r>
            <w:hyperlink r:id="rId17" w:history="1">
              <w:r>
                <w:rPr>
                  <w:color w:val="#410a8c"/>
                  <w:u w:val="single"/>
                </w:rPr>
                <w:t xml:space="preserve">Daniel Schmitt</w:t>
              </w:r>
            </w:hyperlink>
          </w:p>
          <w:p>
            <w:pPr/>
            <w:r>
              <w:rPr>
                <w:i w:val="1"/>
                <w:iCs w:val="1"/>
              </w:rPr>
              <w:t xml:space="preserve">ICOFOM Study Series</w:t>
            </w:r>
            <w:r>
              <w:rPr/>
              <w:t xml:space="preserve">, 2023, 50 (2), pp.111-121</w:t>
            </w:r>
          </w:p>
          <w:p>
            <w:pPr/>
            <w:r>
              <w:rPr/>
              <w:t xml:space="preserve">Article dans une revue</w:t>
            </w:r>
            <w:r>
              <w:rPr/>
              <w:t xml:space="preserve"> (data paper)</w:t>
            </w:r>
          </w:p>
          <w:p>
            <w:pPr/>
            <w:hyperlink r:id="rId31" w:history="1">
              <w:r>
                <w:rPr>
                  <w:color w:val="#410a8c"/>
                  <w:u w:val="single"/>
                </w:rPr>
                <w:t xml:space="preserve">hal-04098947v1</w:t>
              </w:r>
            </w:hyperlink>
          </w:p>
        </w:tc>
      </w:tr>
      <w:tr>
        <w:trPr/>
        <w:tc>
          <w:tcPr>
            <w:noWrap/>
          </w:tcPr>
          <w:p>
            <w:pPr>
              <w:spacing w:after="200"/>
            </w:pPr>
            <w:hyperlink r:id="rId33" w:history="1">
              <w:r>
                <w:rPr>
                  <w:color w:val="1e198e"/>
                  <w:b w:val="1"/>
                  <w:bCs w:val="1"/>
                  <w:u w:val="single"/>
                </w:rPr>
                <w:t xml:space="preserve">ChatGPT : Une médiation incomplète</w:t>
              </w:r>
            </w:hyperlink>
          </w:p>
          <w:p>
            <w:pPr/>
            <w:hyperlink r:id="rId17" w:history="1">
              <w:r>
                <w:rPr>
                  <w:color w:val="#410a8c"/>
                  <w:u w:val="single"/>
                </w:rPr>
                <w:t xml:space="preserve">Daniel Schmitt</w:t>
              </w:r>
            </w:hyperlink>
          </w:p>
          <w:p>
            <w:pPr/>
            <w:r>
              <w:rPr>
                <w:i w:val="1"/>
                <w:iCs w:val="1"/>
              </w:rPr>
              <w:t xml:space="preserve">La Lettre de l'OCIM (Office de Coopération et d'Information Muséographique) : Musées, Patrimoine et Culture scientifiques et techniques</w:t>
            </w:r>
            <w:r>
              <w:rPr/>
              <w:t xml:space="preserve">, 2023, 205, pp.80-81</w:t>
            </w:r>
          </w:p>
          <w:p>
            <w:pPr/>
            <w:r>
              <w:rPr/>
              <w:t xml:space="preserve">Article dans une revue</w:t>
            </w:r>
          </w:p>
          <w:p>
            <w:pPr/>
            <w:hyperlink r:id="rId33" w:history="1">
              <w:r>
                <w:rPr>
                  <w:color w:val="#410a8c"/>
                  <w:u w:val="single"/>
                </w:rPr>
                <w:t xml:space="preserve">hal-04087513v1</w:t>
              </w:r>
            </w:hyperlink>
          </w:p>
        </w:tc>
      </w:tr>
      <w:tr>
        <w:trPr/>
        <w:tc>
          <w:tcPr>
            <w:noWrap/>
          </w:tcPr>
          <w:p>
            <w:pPr>
              <w:spacing w:after="200"/>
            </w:pPr>
            <w:hyperlink r:id="rId34" w:history="1">
              <w:r>
                <w:rPr>
                  <w:color w:val="1e198e"/>
                  <w:b w:val="1"/>
                  <w:bCs w:val="1"/>
                  <w:u w:val="single"/>
                </w:rPr>
                <w:t xml:space="preserve">Réalité virtuelle et soin aux soignants</w:t>
              </w:r>
            </w:hyperlink>
          </w:p>
          <w:p>
            <w:pPr/>
            <w:hyperlink r:id="rId35" w:history="1">
              <w:r>
                <w:rPr>
                  <w:color w:val="#410a8c"/>
                  <w:u w:val="single"/>
                </w:rPr>
                <w:t xml:space="preserve">Charlotte Arzur</w:t>
              </w:r>
            </w:hyperlink>
            <w:r>
              <w:rPr/>
              <w:t xml:space="preserve">,</w:t>
            </w:r>
            <w:hyperlink r:id="rId36" w:history="1">
              <w:r>
                <w:rPr>
                  <w:color w:val="#410a8c"/>
                  <w:u w:val="single"/>
                </w:rPr>
                <w:t xml:space="preserve">Adeline Delcroix</w:t>
              </w:r>
            </w:hyperlink>
            <w:r>
              <w:rPr/>
              <w:t xml:space="preserve">,</w:t>
            </w:r>
            <w:hyperlink r:id="rId37" w:history="1">
              <w:r>
                <w:rPr>
                  <w:color w:val="#410a8c"/>
                  <w:u w:val="single"/>
                </w:rPr>
                <w:t xml:space="preserve">Eloïse Wisniewski</w:t>
              </w:r>
            </w:hyperlink>
            <w:r>
              <w:rPr/>
              <w:t xml:space="preserve">,</w:t>
            </w:r>
            <w:hyperlink r:id="rId38" w:history="1">
              <w:r>
                <w:rPr>
                  <w:color w:val="#410a8c"/>
                  <w:u w:val="single"/>
                </w:rPr>
                <w:t xml:space="preserve">Emilie Pinchon</w:t>
              </w:r>
            </w:hyperlink>
            <w:r>
              <w:rPr/>
              <w:t xml:space="preserve">,</w:t>
            </w:r>
            <w:hyperlink r:id="rId39" w:history="1">
              <w:r>
                <w:rPr>
                  <w:color w:val="#410a8c"/>
                  <w:u w:val="single"/>
                </w:rPr>
                <w:t xml:space="preserve">Laurence Plichon</w:t>
              </w:r>
            </w:hyperlink>
            <w:r>
              <w:rPr/>
              <w:t xml:space="preserve">et al.</w:t>
            </w:r>
          </w:p>
          <w:p>
            <w:pPr/>
            <w:r>
              <w:rPr>
                <w:i w:val="1"/>
                <w:iCs w:val="1"/>
              </w:rPr>
              <w:t xml:space="preserve">Soins</w:t>
            </w:r>
            <w:r>
              <w:rPr/>
              <w:t xml:space="preserve">, 2022, 869, pp.16-19</w:t>
            </w:r>
          </w:p>
          <w:p>
            <w:pPr/>
            <w:r>
              <w:rPr/>
              <w:t xml:space="preserve">Article dans une revue</w:t>
            </w:r>
          </w:p>
          <w:p>
            <w:pPr/>
            <w:hyperlink r:id="rId34" w:history="1">
              <w:r>
                <w:rPr>
                  <w:color w:val="#410a8c"/>
                  <w:u w:val="single"/>
                </w:rPr>
                <w:t xml:space="preserve">hal-03849004v1</w:t>
              </w:r>
            </w:hyperlink>
          </w:p>
        </w:tc>
      </w:tr>
      <w:tr>
        <w:trPr/>
        <w:tc>
          <w:tcPr>
            <w:noWrap/>
          </w:tcPr>
          <w:p>
            <w:pPr>
              <w:spacing w:after="200"/>
            </w:pPr>
            <w:hyperlink r:id="rId40" w:history="1">
              <w:r>
                <w:rPr>
                  <w:color w:val="1e198e"/>
                  <w:b w:val="1"/>
                  <w:bCs w:val="1"/>
                  <w:u w:val="single"/>
                </w:rPr>
                <w:t xml:space="preserve">Making Sense of Visitors’ Sense-making Experiences: The REMIND Method</w:t>
              </w:r>
            </w:hyperlink>
          </w:p>
          <w:p>
            <w:pPr/>
            <w:hyperlink r:id="rId17" w:history="1">
              <w:r>
                <w:rPr>
                  <w:color w:val="#410a8c"/>
                  <w:u w:val="single"/>
                </w:rPr>
                <w:t xml:space="preserve">Daniel Schmitt</w:t>
              </w:r>
            </w:hyperlink>
            <w:r>
              <w:rPr/>
              <w:t xml:space="preserve">,</w:t>
            </w:r>
            <w:hyperlink r:id="rId25" w:history="1">
              <w:r>
                <w:rPr>
                  <w:color w:val="#410a8c"/>
                  <w:u w:val="single"/>
                </w:rPr>
                <w:t xml:space="preserve">Michel Labour</w:t>
              </w:r>
            </w:hyperlink>
          </w:p>
          <w:p>
            <w:pPr/>
            <w:r>
              <w:rPr>
                <w:i w:val="1"/>
                <w:iCs w:val="1"/>
              </w:rPr>
              <w:t xml:space="preserve">Museum Management and Curatorship</w:t>
            </w:r>
            <w:r>
              <w:rPr/>
              <w:t xml:space="preserve">, 2022, 37 (3), pp.218-234</w:t>
            </w:r>
          </w:p>
          <w:p>
            <w:pPr/>
            <w:r>
              <w:rPr/>
              <w:t xml:space="preserve">Article dans une revue</w:t>
            </w:r>
          </w:p>
          <w:p>
            <w:pPr/>
            <w:hyperlink r:id="rId40" w:history="1">
              <w:r>
                <w:rPr>
                  <w:color w:val="#410a8c"/>
                  <w:u w:val="single"/>
                </w:rPr>
                <w:t xml:space="preserve">hal-03154896v1</w:t>
              </w:r>
            </w:hyperlink>
          </w:p>
        </w:tc>
      </w:tr>
      <w:tr>
        <w:trPr/>
        <w:tc>
          <w:tcPr>
            <w:noWrap/>
          </w:tcPr>
          <w:p>
            <w:pPr>
              <w:spacing w:after="200"/>
            </w:pPr>
            <w:hyperlink r:id="rId41" w:history="1">
              <w:r>
                <w:rPr>
                  <w:color w:val="1e198e"/>
                  <w:b w:val="1"/>
                  <w:bCs w:val="1"/>
                  <w:u w:val="single"/>
                </w:rPr>
                <w:t xml:space="preserve">L’éclairage au musée, un dispositif de médiation « sensorielle »</w:t>
              </w:r>
            </w:hyperlink>
          </w:p>
          <w:p>
            <w:pPr/>
            <w:hyperlink r:id="rId42" w:history="1">
              <w:r>
                <w:rPr>
                  <w:color w:val="#410a8c"/>
                  <w:u w:val="single"/>
                </w:rPr>
                <w:t xml:space="preserve">Viviana Gobbato</w:t>
              </w:r>
            </w:hyperlink>
            <w:r>
              <w:rPr/>
              <w:t xml:space="preserve">,</w:t>
            </w:r>
            <w:hyperlink r:id="rId13" w:history="1">
              <w:r>
                <w:rPr>
                  <w:color w:val="#410a8c"/>
                  <w:u w:val="single"/>
                </w:rPr>
                <w:t xml:space="preserve">Marine Thébault</w:t>
              </w:r>
            </w:hyperlink>
            <w:r>
              <w:rPr/>
              <w:t xml:space="preserve">,</w:t>
            </w:r>
            <w:hyperlink r:id="rId17" w:history="1">
              <w:r>
                <w:rPr>
                  <w:color w:val="#410a8c"/>
                  <w:u w:val="single"/>
                </w:rPr>
                <w:t xml:space="preserve">Daniel Schmitt</w:t>
              </w:r>
            </w:hyperlink>
          </w:p>
          <w:p>
            <w:pPr/>
            <w:r>
              <w:rPr>
                <w:i w:val="1"/>
                <w:iCs w:val="1"/>
              </w:rPr>
              <w:t xml:space="preserve">Revue des Interactions Humaines Médiatisées (RIHM) = Journal of Human Mediated Interactions</w:t>
            </w:r>
            <w:r>
              <w:rPr/>
              <w:t xml:space="preserve">, 2021, 22 (1), pp.61-89</w:t>
            </w:r>
          </w:p>
          <w:p>
            <w:pPr/>
            <w:r>
              <w:rPr/>
              <w:t xml:space="preserve">Article dans une revue</w:t>
            </w:r>
          </w:p>
          <w:p>
            <w:pPr/>
            <w:hyperlink r:id="rId41" w:history="1">
              <w:r>
                <w:rPr>
                  <w:color w:val="#410a8c"/>
                  <w:u w:val="single"/>
                </w:rPr>
                <w:t xml:space="preserve">hal-03754876v1</w:t>
              </w:r>
            </w:hyperlink>
          </w:p>
        </w:tc>
      </w:tr>
      <w:tr>
        <w:trPr/>
        <w:tc>
          <w:tcPr>
            <w:noWrap/>
          </w:tcPr>
          <w:p>
            <w:pPr>
              <w:spacing w:after="200"/>
            </w:pPr>
            <w:hyperlink r:id="rId43" w:history="1">
              <w:r>
                <w:rPr>
                  <w:color w:val="1e198e"/>
                  <w:b w:val="1"/>
                  <w:bCs w:val="1"/>
                  <w:u w:val="single"/>
                </w:rPr>
                <w:t xml:space="preserve">Éclairer pour illuminer</w:t>
              </w:r>
            </w:hyperlink>
          </w:p>
          <w:p>
            <w:pPr/>
            <w:hyperlink r:id="rId42" w:history="1">
              <w:r>
                <w:rPr>
                  <w:color w:val="#410a8c"/>
                  <w:u w:val="single"/>
                </w:rPr>
                <w:t xml:space="preserve">Viviana Gobbato</w:t>
              </w:r>
            </w:hyperlink>
            <w:r>
              <w:rPr/>
              <w:t xml:space="preserve">,</w:t>
            </w:r>
            <w:hyperlink r:id="rId17" w:history="1">
              <w:r>
                <w:rPr>
                  <w:color w:val="#410a8c"/>
                  <w:u w:val="single"/>
                </w:rPr>
                <w:t xml:space="preserve">Daniel Schmitt</w:t>
              </w:r>
            </w:hyperlink>
          </w:p>
          <w:p>
            <w:pPr/>
            <w:r>
              <w:rPr>
                <w:i w:val="1"/>
                <w:iCs w:val="1"/>
              </w:rPr>
              <w:t xml:space="preserve">La Lettre de l'OCIM (Office de Coopération et d'Information Muséographique) : Musées, Patrimoine et Culture scientifiques et techniques</w:t>
            </w:r>
            <w:r>
              <w:rPr/>
              <w:t xml:space="preserve">, 2021, 194, pp.32-37. </w:t>
            </w:r>
            <w:hyperlink r:id="rId44" w:history="1">
              <w:r>
                <w:rPr>
                  <w:color w:val="#410a8c"/>
                  <w:u w:val="single"/>
                </w:rPr>
                <w:t xml:space="preserve">⟨10.4000/ocim.4259⟩</w:t>
              </w:r>
            </w:hyperlink>
          </w:p>
          <w:p>
            <w:pPr/>
            <w:r>
              <w:rPr/>
              <w:t xml:space="preserve">Article dans une revue</w:t>
            </w:r>
          </w:p>
          <w:p>
            <w:pPr/>
            <w:hyperlink r:id="rId43" w:history="1">
              <w:r>
                <w:rPr>
                  <w:color w:val="#410a8c"/>
                  <w:u w:val="single"/>
                </w:rPr>
                <w:t xml:space="preserve">hal-03126094v1</w:t>
              </w:r>
            </w:hyperlink>
          </w:p>
        </w:tc>
      </w:tr>
      <w:tr>
        <w:trPr/>
        <w:tc>
          <w:tcPr>
            <w:noWrap/>
          </w:tcPr>
          <w:p>
            <w:pPr>
              <w:spacing w:after="200"/>
            </w:pPr>
            <w:hyperlink r:id="rId45" w:history="1">
              <w:r>
                <w:rPr>
                  <w:color w:val="1e198e"/>
                  <w:b w:val="1"/>
                  <w:bCs w:val="1"/>
                  <w:u w:val="single"/>
                </w:rPr>
                <w:t xml:space="preserve">从意义赋予到意义构建：刺激唤醒法与博物馆观众的情景体验</w:t>
              </w:r>
            </w:hyperlink>
          </w:p>
          <w:p>
            <w:pPr/>
            <w:hyperlink r:id="rId17" w:history="1">
              <w:r>
                <w:rPr>
                  <w:color w:val="#410a8c"/>
                  <w:u w:val="single"/>
                </w:rPr>
                <w:t xml:space="preserve">Daniel Schmitt</w:t>
              </w:r>
            </w:hyperlink>
            <w:r>
              <w:rPr/>
              <w:t xml:space="preserve">,</w:t>
            </w:r>
            <w:hyperlink r:id="rId25" w:history="1">
              <w:r>
                <w:rPr>
                  <w:color w:val="#410a8c"/>
                  <w:u w:val="single"/>
                </w:rPr>
                <w:t xml:space="preserve">Michel Labour</w:t>
              </w:r>
            </w:hyperlink>
            <w:r>
              <w:rPr/>
              <w:t xml:space="preserve">,</w:t>
            </w:r>
            <w:hyperlink r:id="rId46" w:history="1">
              <w:r>
                <w:rPr>
                  <w:color w:val="#410a8c"/>
                  <w:u w:val="single"/>
                </w:rPr>
                <w:t xml:space="preserve">Li Chen</w:t>
              </w:r>
            </w:hyperlink>
          </w:p>
          <w:p>
            <w:pPr/>
            <w:r>
              <w:rPr>
                <w:i w:val="1"/>
                <w:iCs w:val="1"/>
              </w:rPr>
              <w:t xml:space="preserve">Southeast Culture, China</w:t>
            </w:r>
            <w:r>
              <w:rPr/>
              <w:t xml:space="preserve">, 2020, 1 (273), pp.157 - 168</w:t>
            </w:r>
          </w:p>
          <w:p>
            <w:pPr/>
            <w:r>
              <w:rPr/>
              <w:t xml:space="preserve">Article dans une revue</w:t>
            </w:r>
          </w:p>
          <w:p>
            <w:pPr/>
            <w:hyperlink r:id="rId45" w:history="1">
              <w:r>
                <w:rPr>
                  <w:color w:val="#410a8c"/>
                  <w:u w:val="single"/>
                </w:rPr>
                <w:t xml:space="preserve">hal-02508620v1</w:t>
              </w:r>
            </w:hyperlink>
          </w:p>
        </w:tc>
      </w:tr>
      <w:tr>
        <w:trPr/>
        <w:tc>
          <w:tcPr>
            <w:noWrap/>
          </w:tcPr>
          <w:p>
            <w:pPr>
              <w:spacing w:after="200"/>
            </w:pPr>
            <w:hyperlink r:id="rId47" w:history="1">
              <w:r>
                <w:rPr>
                  <w:color w:val="1e198e"/>
                  <w:b w:val="1"/>
                  <w:bCs w:val="1"/>
                  <w:u w:val="single"/>
                </w:rPr>
                <w:t xml:space="preserve">XEmotion : saisir l’expérience sensible</w:t>
              </w:r>
            </w:hyperlink>
          </w:p>
          <w:p>
            <w:pPr/>
            <w:hyperlink r:id="rId13" w:history="1">
              <w:r>
                <w:rPr>
                  <w:color w:val="#410a8c"/>
                  <w:u w:val="single"/>
                </w:rPr>
                <w:t xml:space="preserve">Marine Thébault</w:t>
              </w:r>
            </w:hyperlink>
            <w:r>
              <w:rPr/>
              <w:t xml:space="preserve">,</w:t>
            </w:r>
            <w:hyperlink r:id="rId28" w:history="1">
              <w:r>
                <w:rPr>
                  <w:color w:val="#410a8c"/>
                  <w:u w:val="single"/>
                </w:rPr>
                <w:t xml:space="preserve">Virginie Blondeau</w:t>
              </w:r>
            </w:hyperlink>
            <w:r>
              <w:rPr/>
              <w:t xml:space="preserve">,</w:t>
            </w:r>
            <w:hyperlink r:id="rId48" w:history="1">
              <w:r>
                <w:rPr>
                  <w:color w:val="#410a8c"/>
                  <w:u w:val="single"/>
                </w:rPr>
                <w:t xml:space="preserve">Olivier Aubert</w:t>
              </w:r>
            </w:hyperlink>
            <w:r>
              <w:rPr/>
              <w:t xml:space="preserve">,</w:t>
            </w:r>
            <w:hyperlink r:id="rId17" w:history="1">
              <w:r>
                <w:rPr>
                  <w:color w:val="#410a8c"/>
                  <w:u w:val="single"/>
                </w:rPr>
                <w:t xml:space="preserve">Daniel Schmitt</w:t>
              </w:r>
            </w:hyperlink>
          </w:p>
          <w:p>
            <w:pPr/>
            <w:r>
              <w:rPr>
                <w:i w:val="1"/>
                <w:iCs w:val="1"/>
              </w:rPr>
              <w:t xml:space="preserve">Revue des Interactions Humaines Médiatisées (RIHM) = Journal of Human Mediated Interactions</w:t>
            </w:r>
            <w:r>
              <w:rPr/>
              <w:t xml:space="preserve">, 2020, 21 (2), pp.59-82</w:t>
            </w:r>
          </w:p>
          <w:p>
            <w:pPr/>
            <w:r>
              <w:rPr/>
              <w:t xml:space="preserve">Article dans une revue</w:t>
            </w:r>
          </w:p>
          <w:p>
            <w:pPr/>
            <w:hyperlink r:id="rId47" w:history="1">
              <w:r>
                <w:rPr>
                  <w:color w:val="#410a8c"/>
                  <w:u w:val="single"/>
                </w:rPr>
                <w:t xml:space="preserve">hal-03337423v1</w:t>
              </w:r>
            </w:hyperlink>
          </w:p>
        </w:tc>
      </w:tr>
      <w:tr>
        <w:trPr/>
        <w:tc>
          <w:tcPr>
            <w:noWrap/>
          </w:tcPr>
          <w:p>
            <w:pPr>
              <w:spacing w:after="200"/>
            </w:pPr>
            <w:hyperlink r:id="rId49" w:history="1">
              <w:r>
                <w:rPr>
                  <w:color w:val="1e198e"/>
                  <w:b w:val="1"/>
                  <w:bCs w:val="1"/>
                  <w:u w:val="single"/>
                </w:rPr>
                <w:t xml:space="preserve">Le design de l’expérience au musée : nouvelles perspectives de recherche</w:t>
              </w:r>
            </w:hyperlink>
          </w:p>
          <w:p>
            <w:pPr/>
            <w:hyperlink r:id="rId28" w:history="1">
              <w:r>
                <w:rPr>
                  <w:color w:val="#410a8c"/>
                  <w:u w:val="single"/>
                </w:rPr>
                <w:t xml:space="preserve">Virginie Blondeau</w:t>
              </w:r>
            </w:hyperlink>
            <w:r>
              <w:rPr/>
              <w:t xml:space="preserve">,</w:t>
            </w:r>
            <w:hyperlink r:id="rId50" w:history="1">
              <w:r>
                <w:rPr>
                  <w:color w:val="#410a8c"/>
                  <w:u w:val="single"/>
                </w:rPr>
                <w:t xml:space="preserve">Muriel Meyer-Chemenska</w:t>
              </w:r>
            </w:hyperlink>
            <w:r>
              <w:rPr/>
              <w:t xml:space="preserve">,</w:t>
            </w:r>
            <w:hyperlink r:id="rId17" w:history="1">
              <w:r>
                <w:rPr>
                  <w:color w:val="#410a8c"/>
                  <w:u w:val="single"/>
                </w:rPr>
                <w:t xml:space="preserve">Daniel Schmitt</w:t>
              </w:r>
            </w:hyperlink>
          </w:p>
          <w:p>
            <w:pPr/>
            <w:r>
              <w:rPr>
                <w:i w:val="1"/>
                <w:iCs w:val="1"/>
              </w:rPr>
              <w:t xml:space="preserve">Culture et Musées</w:t>
            </w:r>
            <w:r>
              <w:rPr/>
              <w:t xml:space="preserve">, 2020, Musées et mondes numériques, 35, pp.107-131. </w:t>
            </w:r>
            <w:hyperlink r:id="rId51" w:history="1">
              <w:r>
                <w:rPr>
                  <w:color w:val="#410a8c"/>
                  <w:u w:val="single"/>
                </w:rPr>
                <w:t xml:space="preserve">⟨10.4000/culturemusees.4637⟩</w:t>
              </w:r>
            </w:hyperlink>
          </w:p>
          <w:p>
            <w:pPr/>
            <w:r>
              <w:rPr/>
              <w:t xml:space="preserve">Article dans une revue</w:t>
            </w:r>
          </w:p>
          <w:p>
            <w:pPr/>
            <w:hyperlink r:id="rId49" w:history="1">
              <w:r>
                <w:rPr>
                  <w:color w:val="#410a8c"/>
                  <w:u w:val="single"/>
                </w:rPr>
                <w:t xml:space="preserve">hal-02615816v1</w:t>
              </w:r>
            </w:hyperlink>
          </w:p>
        </w:tc>
      </w:tr>
      <w:tr>
        <w:trPr/>
        <w:tc>
          <w:tcPr>
            <w:noWrap/>
          </w:tcPr>
          <w:p>
            <w:pPr>
              <w:spacing w:after="200"/>
            </w:pPr>
            <w:hyperlink r:id="rId52" w:history="1">
              <w:r>
                <w:rPr>
                  <w:color w:val="1e198e"/>
                  <w:b w:val="1"/>
                  <w:bCs w:val="1"/>
                  <w:u w:val="single"/>
                </w:rPr>
                <w:t xml:space="preserve">L’éclairage dynamique, un dispositif de médiation</w:t>
              </w:r>
            </w:hyperlink>
          </w:p>
          <w:p>
            <w:pPr/>
            <w:hyperlink r:id="rId42" w:history="1">
              <w:r>
                <w:rPr>
                  <w:color w:val="#410a8c"/>
                  <w:u w:val="single"/>
                </w:rPr>
                <w:t xml:space="preserve">Viviana Gobbato</w:t>
              </w:r>
            </w:hyperlink>
            <w:r>
              <w:rPr/>
              <w:t xml:space="preserve">,</w:t>
            </w:r>
            <w:hyperlink r:id="rId28" w:history="1">
              <w:r>
                <w:rPr>
                  <w:color w:val="#410a8c"/>
                  <w:u w:val="single"/>
                </w:rPr>
                <w:t xml:space="preserve">Virginie Blondeau</w:t>
              </w:r>
            </w:hyperlink>
            <w:r>
              <w:rPr/>
              <w:t xml:space="preserve">,</w:t>
            </w:r>
            <w:hyperlink r:id="rId13" w:history="1">
              <w:r>
                <w:rPr>
                  <w:color w:val="#410a8c"/>
                  <w:u w:val="single"/>
                </w:rPr>
                <w:t xml:space="preserve">Marine Thébault</w:t>
              </w:r>
            </w:hyperlink>
            <w:r>
              <w:rPr/>
              <w:t xml:space="preserve">,</w:t>
            </w:r>
            <w:hyperlink r:id="rId17" w:history="1">
              <w:r>
                <w:rPr>
                  <w:color w:val="#410a8c"/>
                  <w:u w:val="single"/>
                </w:rPr>
                <w:t xml:space="preserve">Daniel Schmitt</w:t>
              </w:r>
            </w:hyperlink>
          </w:p>
          <w:p>
            <w:pPr/>
            <w:r>
              <w:rPr>
                <w:i w:val="1"/>
                <w:iCs w:val="1"/>
              </w:rPr>
              <w:t xml:space="preserve">Activités</w:t>
            </w:r>
            <w:r>
              <w:rPr/>
              <w:t xml:space="preserve">, 2020, 17 (2), </w:t>
            </w:r>
            <w:hyperlink r:id="rId53" w:history="1">
              <w:r>
                <w:rPr>
                  <w:color w:val="#410a8c"/>
                  <w:u w:val="single"/>
                </w:rPr>
                <w:t xml:space="preserve">⟨10.4000/activites.5598⟩</w:t>
              </w:r>
            </w:hyperlink>
          </w:p>
          <w:p>
            <w:pPr/>
            <w:r>
              <w:rPr/>
              <w:t xml:space="preserve">Article dans une revue</w:t>
            </w:r>
          </w:p>
          <w:p>
            <w:pPr/>
            <w:hyperlink r:id="rId52" w:history="1">
              <w:r>
                <w:rPr>
                  <w:color w:val="#410a8c"/>
                  <w:u w:val="single"/>
                </w:rPr>
                <w:t xml:space="preserve">hal-02615406v1</w:t>
              </w:r>
            </w:hyperlink>
          </w:p>
        </w:tc>
      </w:tr>
      <w:tr>
        <w:trPr/>
        <w:tc>
          <w:tcPr>
            <w:noWrap/>
          </w:tcPr>
          <w:p>
            <w:pPr>
              <w:spacing w:after="200"/>
            </w:pPr>
            <w:hyperlink r:id="rId54" w:history="1">
              <w:r>
                <w:rPr>
                  <w:color w:val="1e198e"/>
                  <w:b w:val="1"/>
                  <w:bCs w:val="1"/>
                  <w:u w:val="single"/>
                </w:rPr>
                <w:t xml:space="preserve">在美术馆标识参观者的情, 《艺术博物馆》杂志，中国美术出版总社</w:t>
              </w:r>
            </w:hyperlink>
          </w:p>
          <w:p>
            <w:pPr/>
            <w:hyperlink r:id="rId17" w:history="1">
              <w:r>
                <w:rPr>
                  <w:color w:val="#410a8c"/>
                  <w:u w:val="single"/>
                </w:rPr>
                <w:t xml:space="preserve">Daniel Schmitt</w:t>
              </w:r>
            </w:hyperlink>
            <w:r>
              <w:rPr/>
              <w:t xml:space="preserve">,</w:t>
            </w:r>
            <w:hyperlink r:id="rId55" w:history="1">
              <w:r>
                <w:rPr>
                  <w:color w:val="#410a8c"/>
                  <w:u w:val="single"/>
                </w:rPr>
                <w:t xml:space="preserve">Johann Saint-Mars</w:t>
              </w:r>
            </w:hyperlink>
            <w:r>
              <w:rPr/>
              <w:t xml:space="preserve">,</w:t>
            </w:r>
            <w:hyperlink r:id="rId15" w:history="1">
              <w:r>
                <w:rPr>
                  <w:color w:val="#410a8c"/>
                  <w:u w:val="single"/>
                </w:rPr>
                <w:t xml:space="preserve">Florence Raymond</w:t>
              </w:r>
            </w:hyperlink>
          </w:p>
          <w:p>
            <w:pPr/>
            <w:r>
              <w:rPr>
                <w:i w:val="1"/>
                <w:iCs w:val="1"/>
              </w:rPr>
              <w:t xml:space="preserve">Art Museum Magazine</w:t>
            </w:r>
            <w:r>
              <w:rPr/>
              <w:t xml:space="preserve">, 2019, pp.144-152</w:t>
            </w:r>
          </w:p>
          <w:p>
            <w:pPr/>
            <w:r>
              <w:rPr/>
              <w:t xml:space="preserve">Article dans une revue</w:t>
            </w:r>
          </w:p>
          <w:p>
            <w:pPr/>
            <w:hyperlink r:id="rId54" w:history="1">
              <w:r>
                <w:rPr>
                  <w:color w:val="#410a8c"/>
                  <w:u w:val="single"/>
                </w:rPr>
                <w:t xml:space="preserve">hal-01898922v1</w:t>
              </w:r>
            </w:hyperlink>
          </w:p>
        </w:tc>
      </w:tr>
      <w:tr>
        <w:trPr/>
        <w:tc>
          <w:tcPr>
            <w:noWrap/>
          </w:tcPr>
          <w:p>
            <w:pPr>
              <w:spacing w:after="200"/>
            </w:pPr>
            <w:hyperlink r:id="rId56" w:history="1">
              <w:r>
                <w:rPr>
                  <w:color w:val="1e198e"/>
                  <w:b w:val="1"/>
                  <w:bCs w:val="1"/>
                  <w:u w:val="single"/>
                </w:rPr>
                <w:t xml:space="preserve">Conversation pour l’éternité : Grand Témoin, hologramme et IA</w:t>
              </w:r>
            </w:hyperlink>
          </w:p>
          <w:p>
            <w:pPr/>
            <w:hyperlink r:id="rId28" w:history="1">
              <w:r>
                <w:rPr>
                  <w:color w:val="#410a8c"/>
                  <w:u w:val="single"/>
                </w:rPr>
                <w:t xml:space="preserve">Virginie Blondeau</w:t>
              </w:r>
            </w:hyperlink>
            <w:r>
              <w:rPr/>
              <w:t xml:space="preserve">,</w:t>
            </w:r>
            <w:hyperlink r:id="rId48" w:history="1">
              <w:r>
                <w:rPr>
                  <w:color w:val="#410a8c"/>
                  <w:u w:val="single"/>
                </w:rPr>
                <w:t xml:space="preserve">Olivier Aubert</w:t>
              </w:r>
            </w:hyperlink>
            <w:r>
              <w:rPr/>
              <w:t xml:space="preserve">,</w:t>
            </w:r>
            <w:hyperlink r:id="rId57" w:history="1">
              <w:r>
                <w:rPr>
                  <w:color w:val="#410a8c"/>
                  <w:u w:val="single"/>
                </w:rPr>
                <w:t xml:space="preserve">Antoine Tardif</w:t>
              </w:r>
            </w:hyperlink>
            <w:r>
              <w:rPr/>
              <w:t xml:space="preserve">,</w:t>
            </w:r>
            <w:hyperlink r:id="rId13" w:history="1">
              <w:r>
                <w:rPr>
                  <w:color w:val="#410a8c"/>
                  <w:u w:val="single"/>
                </w:rPr>
                <w:t xml:space="preserve">Marine Thébault</w:t>
              </w:r>
            </w:hyperlink>
            <w:r>
              <w:rPr/>
              <w:t xml:space="preserve">,</w:t>
            </w:r>
            <w:hyperlink r:id="rId17" w:history="1">
              <w:r>
                <w:rPr>
                  <w:color w:val="#410a8c"/>
                  <w:u w:val="single"/>
                </w:rPr>
                <w:t xml:space="preserve">Daniel Schmitt</w:t>
              </w:r>
            </w:hyperlink>
          </w:p>
          <w:p>
            <w:pPr/>
            <w:r>
              <w:rPr>
                <w:i w:val="1"/>
                <w:iCs w:val="1"/>
              </w:rPr>
              <w:t xml:space="preserve">Revue des Interactions Humaines Médiatisées (RIHM) = Journal of Human Mediated Interactions</w:t>
            </w:r>
            <w:r>
              <w:rPr/>
              <w:t xml:space="preserve">, 2019, 20 (2), pp.1-31</w:t>
            </w:r>
          </w:p>
          <w:p>
            <w:pPr/>
            <w:r>
              <w:rPr/>
              <w:t xml:space="preserve">Article dans une revue</w:t>
            </w:r>
          </w:p>
          <w:p>
            <w:pPr/>
            <w:hyperlink r:id="rId56" w:history="1">
              <w:r>
                <w:rPr>
                  <w:color w:val="#410a8c"/>
                  <w:u w:val="single"/>
                </w:rPr>
                <w:t xml:space="preserve">hal-02559637v1</w:t>
              </w:r>
            </w:hyperlink>
          </w:p>
        </w:tc>
      </w:tr>
      <w:tr>
        <w:trPr/>
        <w:tc>
          <w:tcPr>
            <w:noWrap/>
          </w:tcPr>
          <w:p>
            <w:pPr>
              <w:spacing w:after="200"/>
            </w:pPr>
            <w:hyperlink r:id="rId58" w:history="1">
              <w:r>
                <w:rPr>
                  <w:color w:val="1e198e"/>
                  <w:b w:val="1"/>
                  <w:bCs w:val="1"/>
                  <w:u w:val="single"/>
                </w:rPr>
                <w:t xml:space="preserve">L'énaction, un cadre épistémologique fécond pour la recherche en SIC</w:t>
              </w:r>
            </w:hyperlink>
          </w:p>
          <w:p>
            <w:pPr/>
            <w:hyperlink r:id="rId17" w:history="1">
              <w:r>
                <w:rPr>
                  <w:color w:val="#410a8c"/>
                  <w:u w:val="single"/>
                </w:rPr>
                <w:t xml:space="preserve">Daniel Schmitt</w:t>
              </w:r>
            </w:hyperlink>
          </w:p>
          <w:p>
            <w:pPr/>
            <w:r>
              <w:rPr>
                <w:i w:val="1"/>
                <w:iCs w:val="1"/>
              </w:rPr>
              <w:t xml:space="preserve">Les Cahiers du numérique</w:t>
            </w:r>
            <w:r>
              <w:rPr/>
              <w:t xml:space="preserve">, 2018, Pluralisme épistémologique et conceptuel en information-communication, 15 (2018/2), pp.93-112</w:t>
            </w:r>
          </w:p>
          <w:p>
            <w:pPr/>
            <w:r>
              <w:rPr/>
              <w:t xml:space="preserve">Article dans une revue</w:t>
            </w:r>
          </w:p>
          <w:p>
            <w:pPr/>
            <w:hyperlink r:id="rId58" w:history="1">
              <w:r>
                <w:rPr>
                  <w:color w:val="#410a8c"/>
                  <w:u w:val="single"/>
                </w:rPr>
                <w:t xml:space="preserve">hal-01767161v1</w:t>
              </w:r>
            </w:hyperlink>
          </w:p>
        </w:tc>
      </w:tr>
      <w:tr>
        <w:trPr/>
        <w:tc>
          <w:tcPr>
            <w:noWrap/>
          </w:tcPr>
          <w:p>
            <w:pPr>
              <w:spacing w:after="200"/>
            </w:pPr>
            <w:hyperlink r:id="rId59" w:history="1">
              <w:r>
                <w:rPr>
                  <w:color w:val="1e198e"/>
                  <w:b w:val="1"/>
                  <w:bCs w:val="1"/>
                  <w:u w:val="single"/>
                </w:rPr>
                <w:t xml:space="preserve">E-MOTION, un dispositif pour connaître l’expérience émotionnelle des visiteurs dans un musée</w:t>
              </w:r>
            </w:hyperlink>
          </w:p>
          <w:p>
            <w:pPr/>
            <w:hyperlink r:id="rId17" w:history="1">
              <w:r>
                <w:rPr>
                  <w:color w:val="#410a8c"/>
                  <w:u w:val="single"/>
                </w:rPr>
                <w:t xml:space="preserve">Daniel Schmitt</w:t>
              </w:r>
            </w:hyperlink>
            <w:r>
              <w:rPr/>
              <w:t xml:space="preserve">,</w:t>
            </w:r>
            <w:hyperlink r:id="rId55" w:history="1">
              <w:r>
                <w:rPr>
                  <w:color w:val="#410a8c"/>
                  <w:u w:val="single"/>
                </w:rPr>
                <w:t xml:space="preserve">Johann Saint-Mars</w:t>
              </w:r>
            </w:hyperlink>
            <w:r>
              <w:rPr/>
              <w:t xml:space="preserve">,</w:t>
            </w:r>
            <w:hyperlink r:id="rId15" w:history="1">
              <w:r>
                <w:rPr>
                  <w:color w:val="#410a8c"/>
                  <w:u w:val="single"/>
                </w:rPr>
                <w:t xml:space="preserve">Florence Raymond</w:t>
              </w:r>
            </w:hyperlink>
          </w:p>
          <w:p>
            <w:pPr/>
            <w:r>
              <w:rPr>
                <w:i w:val="1"/>
                <w:iCs w:val="1"/>
              </w:rPr>
              <w:t xml:space="preserve">Revue des Interactions Humaines Médiatisées (RIHM) = Journal of Human Mediated Interactions</w:t>
            </w:r>
            <w:r>
              <w:rPr/>
              <w:t xml:space="preserve">, 2018, 19 (1), pp.1-27</w:t>
            </w:r>
          </w:p>
          <w:p>
            <w:pPr/>
            <w:r>
              <w:rPr/>
              <w:t xml:space="preserve">Article dans une revue</w:t>
            </w:r>
          </w:p>
          <w:p>
            <w:pPr/>
            <w:hyperlink r:id="rId59" w:history="1">
              <w:r>
                <w:rPr>
                  <w:color w:val="#410a8c"/>
                  <w:u w:val="single"/>
                </w:rPr>
                <w:t xml:space="preserve">hal-01898916v1</w:t>
              </w:r>
            </w:hyperlink>
          </w:p>
        </w:tc>
      </w:tr>
      <w:tr>
        <w:trPr/>
        <w:tc>
          <w:tcPr>
            <w:noWrap/>
          </w:tcPr>
          <w:p>
            <w:pPr>
              <w:spacing w:after="200"/>
            </w:pPr>
            <w:hyperlink r:id="rId60" w:history="1">
              <w:r>
                <w:rPr>
                  <w:color w:val="1e198e"/>
                  <w:b w:val="1"/>
                  <w:bCs w:val="1"/>
                  <w:u w:val="single"/>
                </w:rPr>
                <w:t xml:space="preserve">REMIND : une méthode pour comprendre la micro-dynamique de l’expérience des visiteurs de musées</w:t>
              </w:r>
            </w:hyperlink>
          </w:p>
          <w:p>
            <w:pPr/>
            <w:hyperlink r:id="rId17" w:history="1">
              <w:r>
                <w:rPr>
                  <w:color w:val="#410a8c"/>
                  <w:u w:val="single"/>
                </w:rPr>
                <w:t xml:space="preserve">Daniel Schmitt</w:t>
              </w:r>
            </w:hyperlink>
            <w:r>
              <w:rPr/>
              <w:t xml:space="preserve">,</w:t>
            </w:r>
            <w:hyperlink r:id="rId48" w:history="1">
              <w:r>
                <w:rPr>
                  <w:color w:val="#410a8c"/>
                  <w:u w:val="single"/>
                </w:rPr>
                <w:t xml:space="preserve">Olivier Aubert</w:t>
              </w:r>
            </w:hyperlink>
          </w:p>
          <w:p>
            <w:pPr/>
            <w:r>
              <w:rPr>
                <w:i w:val="1"/>
                <w:iCs w:val="1"/>
              </w:rPr>
              <w:t xml:space="preserve">Revue des Interactions Humaines Médiatisées (RIHM) = Journal of Human Mediated Interactions</w:t>
            </w:r>
            <w:r>
              <w:rPr/>
              <w:t xml:space="preserve">, 2017, 17 (2), pp.43-70</w:t>
            </w:r>
          </w:p>
          <w:p>
            <w:pPr/>
            <w:r>
              <w:rPr/>
              <w:t xml:space="preserve">Article dans une revue</w:t>
            </w:r>
          </w:p>
          <w:p>
            <w:pPr/>
            <w:hyperlink r:id="rId60" w:history="1">
              <w:r>
                <w:rPr>
                  <w:color w:val="#410a8c"/>
                  <w:u w:val="single"/>
                </w:rPr>
                <w:t xml:space="preserve">hal-01575010v1</w:t>
              </w:r>
            </w:hyperlink>
          </w:p>
        </w:tc>
      </w:tr>
      <w:tr>
        <w:trPr/>
        <w:tc>
          <w:tcPr>
            <w:noWrap/>
          </w:tcPr>
          <w:p>
            <w:pPr>
              <w:spacing w:after="200"/>
            </w:pPr>
            <w:hyperlink r:id="rId61" w:history="1">
              <w:r>
                <w:rPr>
                  <w:color w:val="1e198e"/>
                  <w:b w:val="1"/>
                  <w:bCs w:val="1"/>
                  <w:u w:val="single"/>
                </w:rPr>
                <w:t xml:space="preserve">Les émotions dans l'activité de recherche. Le cas de la conduite d'entretiens</w:t>
              </w:r>
            </w:hyperlink>
          </w:p>
          <w:p>
            <w:pPr/>
            <w:hyperlink r:id="rId62" w:history="1">
              <w:r>
                <w:rPr>
                  <w:color w:val="#410a8c"/>
                  <w:u w:val="single"/>
                </w:rPr>
                <w:t xml:space="preserve">Mary Schirrer</w:t>
              </w:r>
            </w:hyperlink>
            <w:r>
              <w:rPr/>
              <w:t xml:space="preserve">,</w:t>
            </w:r>
            <w:hyperlink r:id="rId17" w:history="1">
              <w:r>
                <w:rPr>
                  <w:color w:val="#410a8c"/>
                  <w:u w:val="single"/>
                </w:rPr>
                <w:t xml:space="preserve">Daniel Schmitt</w:t>
              </w:r>
            </w:hyperlink>
          </w:p>
          <w:p>
            <w:pPr/>
            <w:r>
              <w:rPr>
                <w:i w:val="1"/>
                <w:iCs w:val="1"/>
              </w:rPr>
              <w:t xml:space="preserve">CORPS : Revue Interdisciplinaire</w:t>
            </w:r>
            <w:r>
              <w:rPr/>
              <w:t xml:space="preserve">, 2016, Quels corps demain ?, 14, pp.249-258. </w:t>
            </w:r>
            <w:hyperlink r:id="rId63" w:history="1">
              <w:r>
                <w:rPr>
                  <w:color w:val="#410a8c"/>
                  <w:u w:val="single"/>
                </w:rPr>
                <w:t xml:space="preserve">⟨10.3917/corp1.014.0249⟩</w:t>
              </w:r>
            </w:hyperlink>
          </w:p>
          <w:p>
            <w:pPr/>
            <w:r>
              <w:rPr/>
              <w:t xml:space="preserve">Article dans une revue</w:t>
            </w:r>
          </w:p>
          <w:p>
            <w:pPr/>
            <w:hyperlink r:id="rId61" w:history="1">
              <w:r>
                <w:rPr>
                  <w:color w:val="#410a8c"/>
                  <w:u w:val="single"/>
                </w:rPr>
                <w:t xml:space="preserve">hal-01429696v1</w:t>
              </w:r>
            </w:hyperlink>
          </w:p>
        </w:tc>
      </w:tr>
      <w:tr>
        <w:trPr/>
        <w:tc>
          <w:tcPr>
            <w:noWrap/>
          </w:tcPr>
          <w:p>
            <w:pPr>
              <w:spacing w:after="200"/>
            </w:pPr>
            <w:hyperlink r:id="rId64" w:history="1">
              <w:r>
                <w:rPr>
                  <w:color w:val="1e198e"/>
                  <w:b w:val="1"/>
                  <w:bCs w:val="1"/>
                  <w:u w:val="single"/>
                </w:rPr>
                <w:t xml:space="preserve">Pour une approche énactive de la muséologie</w:t>
              </w:r>
            </w:hyperlink>
          </w:p>
          <w:p>
            <w:pPr/>
            <w:hyperlink r:id="rId17" w:history="1">
              <w:r>
                <w:rPr>
                  <w:color w:val="#410a8c"/>
                  <w:u w:val="single"/>
                </w:rPr>
                <w:t xml:space="preserve">Daniel Schmitt</w:t>
              </w:r>
            </w:hyperlink>
          </w:p>
          <w:p>
            <w:pPr/>
            <w:r>
              <w:rPr>
                <w:i w:val="1"/>
                <w:iCs w:val="1"/>
              </w:rPr>
              <w:t xml:space="preserve">ICOFOM Study Series</w:t>
            </w:r>
            <w:r>
              <w:rPr/>
              <w:t xml:space="preserve">, 2016, 44, pp.109-115</w:t>
            </w:r>
          </w:p>
          <w:p>
            <w:pPr/>
            <w:r>
              <w:rPr/>
              <w:t xml:space="preserve">Article dans une revue</w:t>
            </w:r>
          </w:p>
          <w:p>
            <w:pPr/>
            <w:hyperlink r:id="rId64" w:history="1">
              <w:r>
                <w:rPr>
                  <w:color w:val="#410a8c"/>
                  <w:u w:val="single"/>
                </w:rPr>
                <w:t xml:space="preserve">hal-01550528v1</w:t>
              </w:r>
            </w:hyperlink>
          </w:p>
        </w:tc>
      </w:tr>
      <w:tr>
        <w:trPr/>
        <w:tc>
          <w:tcPr>
            <w:noWrap/>
          </w:tcPr>
          <w:p>
            <w:pPr>
              <w:spacing w:after="200"/>
            </w:pPr>
            <w:hyperlink r:id="rId65" w:history="1">
              <w:r>
                <w:rPr>
                  <w:color w:val="1e198e"/>
                  <w:b w:val="1"/>
                  <w:bCs w:val="1"/>
                  <w:u w:val="single"/>
                </w:rPr>
                <w:t xml:space="preserve">20 ans de numérique dans les musées : entre monstration et effacement</w:t>
              </w:r>
            </w:hyperlink>
          </w:p>
          <w:p>
            <w:pPr/>
            <w:hyperlink r:id="rId17" w:history="1">
              <w:r>
                <w:rPr>
                  <w:color w:val="#410a8c"/>
                  <w:u w:val="single"/>
                </w:rPr>
                <w:t xml:space="preserve">Daniel Schmitt</w:t>
              </w:r>
            </w:hyperlink>
            <w:r>
              <w:rPr/>
              <w:t xml:space="preserve">,</w:t>
            </w:r>
            <w:hyperlink r:id="rId50" w:history="1">
              <w:r>
                <w:rPr>
                  <w:color w:val="#410a8c"/>
                  <w:u w:val="single"/>
                </w:rPr>
                <w:t xml:space="preserve">Muriel Meyer-Chemenska</w:t>
              </w:r>
            </w:hyperlink>
          </w:p>
          <w:p>
            <w:pPr/>
            <w:r>
              <w:rPr>
                <w:i w:val="1"/>
                <w:iCs w:val="1"/>
              </w:rPr>
              <w:t xml:space="preserve">La Lettre de l'OCIM (Office de Coopération et d'Information Muséographique) : Musées, Patrimoine et Culture scientifiques et techniques</w:t>
            </w:r>
            <w:r>
              <w:rPr/>
              <w:t xml:space="preserve">, 2015, 162, pp.53 - 57</w:t>
            </w:r>
          </w:p>
          <w:p>
            <w:pPr/>
            <w:r>
              <w:rPr/>
              <w:t xml:space="preserve">Article dans une revue</w:t>
            </w:r>
          </w:p>
          <w:p>
            <w:pPr/>
            <w:hyperlink r:id="rId65" w:history="1">
              <w:r>
                <w:rPr>
                  <w:color w:val="#410a8c"/>
                  <w:u w:val="single"/>
                </w:rPr>
                <w:t xml:space="preserve">hal-01562651v1</w:t>
              </w:r>
            </w:hyperlink>
          </w:p>
        </w:tc>
      </w:tr>
      <w:tr>
        <w:trPr/>
        <w:tc>
          <w:tcPr>
            <w:noWrap/>
          </w:tcPr>
          <w:p>
            <w:pPr>
              <w:spacing w:after="200"/>
            </w:pPr>
            <w:hyperlink r:id="rId66" w:history="1">
              <w:r>
                <w:rPr>
                  <w:color w:val="1e198e"/>
                  <w:b w:val="1"/>
                  <w:bCs w:val="1"/>
                  <w:u w:val="single"/>
                </w:rPr>
                <w:t xml:space="preserve">Ce que &amp;quot;comprendre&amp;quot; signifie pour les jeunes visiteurs dans un centre de culture scientifique</w:t>
              </w:r>
            </w:hyperlink>
          </w:p>
          <w:p>
            <w:pPr/>
            <w:hyperlink r:id="rId17" w:history="1">
              <w:r>
                <w:rPr>
                  <w:color w:val="#410a8c"/>
                  <w:u w:val="single"/>
                </w:rPr>
                <w:t xml:space="preserve">Daniel Schmitt</w:t>
              </w:r>
            </w:hyperlink>
          </w:p>
          <w:p>
            <w:pPr/>
            <w:r>
              <w:rPr>
                <w:i w:val="1"/>
                <w:iCs w:val="1"/>
              </w:rPr>
              <w:t xml:space="preserve">Questions de communication. Série actes</w:t>
            </w:r>
            <w:r>
              <w:rPr/>
              <w:t xml:space="preserve">, 2015, Les cultures des sciences en Europe. Dispositifs, publics, acteurs, institutions, 25, pp.225-236</w:t>
            </w:r>
          </w:p>
          <w:p>
            <w:pPr/>
            <w:r>
              <w:rPr/>
              <w:t xml:space="preserve">Article dans une revue</w:t>
            </w:r>
          </w:p>
          <w:p>
            <w:pPr/>
            <w:hyperlink r:id="rId66" w:history="1">
              <w:r>
                <w:rPr>
                  <w:color w:val="#410a8c"/>
                  <w:u w:val="single"/>
                </w:rPr>
                <w:t xml:space="preserve">hal-01552070v1</w:t>
              </w:r>
            </w:hyperlink>
          </w:p>
        </w:tc>
      </w:tr>
      <w:tr>
        <w:trPr/>
        <w:tc>
          <w:tcPr>
            <w:noWrap/>
          </w:tcPr>
          <w:p>
            <w:pPr>
              <w:spacing w:after="200"/>
            </w:pPr>
            <w:hyperlink r:id="rId67" w:history="1">
              <w:r>
                <w:rPr>
                  <w:color w:val="1e198e"/>
                  <w:b w:val="1"/>
                  <w:bCs w:val="1"/>
                  <w:u w:val="single"/>
                </w:rPr>
                <w:t xml:space="preserve">Apports et perspectives du &amp;quot;cours d'expérience&amp;quot; des visiteurs dans les musées</w:t>
              </w:r>
            </w:hyperlink>
          </w:p>
          <w:p>
            <w:pPr/>
            <w:hyperlink r:id="rId17" w:history="1">
              <w:r>
                <w:rPr>
                  <w:color w:val="#410a8c"/>
                  <w:u w:val="single"/>
                </w:rPr>
                <w:t xml:space="preserve">Daniel Schmitt</w:t>
              </w:r>
            </w:hyperlink>
          </w:p>
          <w:p>
            <w:pPr/>
            <w:r>
              <w:rPr>
                <w:i w:val="1"/>
                <w:iCs w:val="1"/>
              </w:rPr>
              <w:t xml:space="preserve">ICOFOM Study Series</w:t>
            </w:r>
            <w:r>
              <w:rPr/>
              <w:t xml:space="preserve">, 2015, NOUVELLES TENDANCES DE LA MUSÉOLOGIE, 43b, pp.249-261. </w:t>
            </w:r>
            <w:hyperlink r:id="rId68" w:history="1">
              <w:r>
                <w:rPr>
                  <w:color w:val="#410a8c"/>
                  <w:u w:val="single"/>
                </w:rPr>
                <w:t xml:space="preserve">⟨10.4000/iss.506⟩</w:t>
              </w:r>
            </w:hyperlink>
          </w:p>
          <w:p>
            <w:pPr/>
            <w:r>
              <w:rPr/>
              <w:t xml:space="preserve">Article dans une revue</w:t>
            </w:r>
          </w:p>
          <w:p>
            <w:pPr/>
            <w:hyperlink r:id="rId67" w:history="1">
              <w:r>
                <w:rPr>
                  <w:color w:val="#410a8c"/>
                  <w:u w:val="single"/>
                </w:rPr>
                <w:t xml:space="preserve">hal-01562401v1</w:t>
              </w:r>
            </w:hyperlink>
          </w:p>
        </w:tc>
      </w:tr>
      <w:tr>
        <w:trPr/>
        <w:tc>
          <w:tcPr>
            <w:noWrap/>
          </w:tcPr>
          <w:p>
            <w:pPr>
              <w:spacing w:after="200"/>
            </w:pPr>
            <w:hyperlink r:id="rId69" w:history="1">
              <w:r>
                <w:rPr>
                  <w:color w:val="1e198e"/>
                  <w:b w:val="1"/>
                  <w:bCs w:val="1"/>
                  <w:u w:val="single"/>
                </w:rPr>
                <w:t xml:space="preserve">Vers une remédiation muséale à partir de l'expérience située des visiteurs</w:t>
              </w:r>
            </w:hyperlink>
          </w:p>
          <w:p>
            <w:pPr/>
            <w:hyperlink r:id="rId17" w:history="1">
              <w:r>
                <w:rPr>
                  <w:color w:val="#410a8c"/>
                  <w:u w:val="single"/>
                </w:rPr>
                <w:t xml:space="preserve">Daniel Schmitt</w:t>
              </w:r>
            </w:hyperlink>
          </w:p>
          <w:p>
            <w:pPr/>
            <w:r>
              <w:rPr>
                <w:i w:val="1"/>
                <w:iCs w:val="1"/>
              </w:rPr>
              <w:t xml:space="preserve">Les Enjeux de l'information et de la communication</w:t>
            </w:r>
            <w:r>
              <w:rPr/>
              <w:t xml:space="preserve">, 2014</w:t>
            </w:r>
          </w:p>
          <w:p>
            <w:pPr/>
            <w:r>
              <w:rPr/>
              <w:t xml:space="preserve">Article dans une revue</w:t>
            </w:r>
          </w:p>
          <w:p>
            <w:pPr/>
            <w:hyperlink r:id="rId69" w:history="1">
              <w:r>
                <w:rPr>
                  <w:color w:val="#410a8c"/>
                  <w:u w:val="single"/>
                </w:rPr>
                <w:t xml:space="preserve">hal-01550561v1</w:t>
              </w:r>
            </w:hyperlink>
          </w:p>
        </w:tc>
      </w:tr>
      <w:tr>
        <w:trPr/>
        <w:tc>
          <w:tcPr>
            <w:noWrap/>
          </w:tcPr>
          <w:p>
            <w:pPr>
              <w:spacing w:after="200"/>
            </w:pPr>
            <w:hyperlink r:id="rId70" w:history="1">
              <w:r>
                <w:rPr>
                  <w:color w:val="1e198e"/>
                  <w:b w:val="1"/>
                  <w:bCs w:val="1"/>
                  <w:u w:val="single"/>
                </w:rPr>
                <w:t xml:space="preserve">Expériences de visite : de la transmission à la liction</w:t>
              </w:r>
            </w:hyperlink>
          </w:p>
          <w:p>
            <w:pPr/>
            <w:hyperlink r:id="rId17" w:history="1">
              <w:r>
                <w:rPr>
                  <w:color w:val="#410a8c"/>
                  <w:u w:val="single"/>
                </w:rPr>
                <w:t xml:space="preserve">Daniel Schmitt</w:t>
              </w:r>
            </w:hyperlink>
            <w:r>
              <w:rPr/>
              <w:t xml:space="preserve">,</w:t>
            </w:r>
            <w:hyperlink r:id="rId50" w:history="1">
              <w:r>
                <w:rPr>
                  <w:color w:val="#410a8c"/>
                  <w:u w:val="single"/>
                </w:rPr>
                <w:t xml:space="preserve">Muriel Meyer-Chemenska</w:t>
              </w:r>
            </w:hyperlink>
          </w:p>
          <w:p>
            <w:pPr/>
            <w:r>
              <w:rPr>
                <w:i w:val="1"/>
                <w:iCs w:val="1"/>
              </w:rPr>
              <w:t xml:space="preserve">La Lettre de l'OCIM (Office de Coopération et d'Information Muséographique) : Musées, Patrimoine et Culture scientifiques et techniques</w:t>
            </w:r>
            <w:r>
              <w:rPr/>
              <w:t xml:space="preserve">, 2014, 155, </w:t>
            </w:r>
            <w:hyperlink r:id="rId71" w:history="1">
              <w:r>
                <w:rPr>
                  <w:color w:val="#410a8c"/>
                  <w:u w:val="single"/>
                </w:rPr>
                <w:t xml:space="preserve">⟨10.4000/ocim.1440⟩</w:t>
              </w:r>
            </w:hyperlink>
          </w:p>
          <w:p>
            <w:pPr/>
            <w:r>
              <w:rPr/>
              <w:t xml:space="preserve">Article dans une revue</w:t>
            </w:r>
          </w:p>
          <w:p>
            <w:pPr/>
            <w:hyperlink r:id="rId70" w:history="1">
              <w:r>
                <w:rPr>
                  <w:color w:val="#410a8c"/>
                  <w:u w:val="single"/>
                </w:rPr>
                <w:t xml:space="preserve">hal-01562652v1</w:t>
              </w:r>
            </w:hyperlink>
          </w:p>
        </w:tc>
      </w:tr>
      <w:tr>
        <w:trPr/>
        <w:tc>
          <w:tcPr>
            <w:noWrap/>
          </w:tcPr>
          <w:p>
            <w:pPr>
              <w:spacing w:after="200"/>
            </w:pPr>
            <w:hyperlink r:id="rId72" w:history="1">
              <w:r>
                <w:rPr>
                  <w:color w:val="1e198e"/>
                  <w:b w:val="1"/>
                  <w:bCs w:val="1"/>
                  <w:u w:val="single"/>
                </w:rPr>
                <w:t xml:space="preserve">Émilie Flon, Les mises en scène du patrimoine. Savoir, fiction et médiation</w:t>
              </w:r>
            </w:hyperlink>
          </w:p>
          <w:p>
            <w:pPr/>
            <w:hyperlink r:id="rId17" w:history="1">
              <w:r>
                <w:rPr>
                  <w:color w:val="#410a8c"/>
                  <w:u w:val="single"/>
                </w:rPr>
                <w:t xml:space="preserve">Daniel Schmitt</w:t>
              </w:r>
            </w:hyperlink>
          </w:p>
          <w:p>
            <w:pPr/>
            <w:r>
              <w:rPr>
                <w:i w:val="1"/>
                <w:iCs w:val="1"/>
              </w:rPr>
              <w:t xml:space="preserve">Mondes du tourisme</w:t>
            </w:r>
            <w:r>
              <w:rPr/>
              <w:t xml:space="preserve">, 2014, pp.107-108</w:t>
            </w:r>
          </w:p>
          <w:p>
            <w:pPr/>
            <w:r>
              <w:rPr/>
              <w:t xml:space="preserve">Article dans une revue</w:t>
            </w:r>
            <w:r>
              <w:rPr/>
              <w:t xml:space="preserve"> (compte-rendu de lecture)</w:t>
            </w:r>
          </w:p>
          <w:p>
            <w:pPr/>
            <w:hyperlink r:id="rId72" w:history="1">
              <w:r>
                <w:rPr>
                  <w:color w:val="#410a8c"/>
                  <w:u w:val="single"/>
                </w:rPr>
                <w:t xml:space="preserve">hal-01633181v1</w:t>
              </w:r>
            </w:hyperlink>
          </w:p>
        </w:tc>
      </w:tr>
      <w:tr>
        <w:trPr/>
        <w:tc>
          <w:tcPr>
            <w:noWrap/>
          </w:tcPr>
          <w:p>
            <w:pPr>
              <w:spacing w:after="200"/>
            </w:pPr>
            <w:hyperlink r:id="rId73" w:history="1">
              <w:r>
                <w:rPr>
                  <w:color w:val="1e198e"/>
                  <w:b w:val="1"/>
                  <w:bCs w:val="1"/>
                  <w:u w:val="single"/>
                </w:rPr>
                <w:t xml:space="preserve">Décrire et comprendre l’expérience des visiteurs</w:t>
              </w:r>
            </w:hyperlink>
          </w:p>
          <w:p>
            <w:pPr/>
            <w:hyperlink r:id="rId17" w:history="1">
              <w:r>
                <w:rPr>
                  <w:color w:val="#410a8c"/>
                  <w:u w:val="single"/>
                </w:rPr>
                <w:t xml:space="preserve">Daniel Schmitt</w:t>
              </w:r>
            </w:hyperlink>
          </w:p>
          <w:p>
            <w:pPr/>
            <w:r>
              <w:rPr>
                <w:i w:val="1"/>
                <w:iCs w:val="1"/>
              </w:rPr>
              <w:t xml:space="preserve">ICOFOM Study Series</w:t>
            </w:r>
            <w:r>
              <w:rPr/>
              <w:t xml:space="preserve">, 2013, Le visiteur : tout un chacun, et pourtant unique, 42, pp.205-216</w:t>
            </w:r>
          </w:p>
          <w:p>
            <w:pPr/>
            <w:r>
              <w:rPr/>
              <w:t xml:space="preserve">Article dans une revue</w:t>
            </w:r>
          </w:p>
          <w:p>
            <w:pPr/>
            <w:hyperlink r:id="rId73" w:history="1">
              <w:r>
                <w:rPr>
                  <w:color w:val="#410a8c"/>
                  <w:u w:val="single"/>
                </w:rPr>
                <w:t xml:space="preserve">hal-01570965v1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Influence of Game Genre Choice on Computational Thinking Development in School-Based Video Game Design Activities</w:t>
              </w:r>
            </w:hyperlink>
          </w:p>
          <w:p>
            <w:pPr/>
            <w:hyperlink r:id="rId75" w:history="1">
              <w:r>
                <w:rPr>
                  <w:color w:val="#410a8c"/>
                  <w:u w:val="single"/>
                </w:rPr>
                <w:t xml:space="preserve">Jérémy Le Du</w:t>
              </w:r>
            </w:hyperlink>
            <w:r>
              <w:rPr/>
              <w:t xml:space="preserve">,</w:t>
            </w:r>
            <w:hyperlink r:id="rId21" w:history="1">
              <w:r>
                <w:rPr>
                  <w:color w:val="#410a8c"/>
                  <w:u w:val="single"/>
                </w:rPr>
                <w:t xml:space="preserve">Julian Alvarez</w:t>
              </w:r>
            </w:hyperlink>
            <w:r>
              <w:rPr/>
              <w:t xml:space="preserve">,</w:t>
            </w:r>
            <w:hyperlink r:id="rId17" w:history="1">
              <w:r>
                <w:rPr>
                  <w:color w:val="#410a8c"/>
                  <w:u w:val="single"/>
                </w:rPr>
                <w:t xml:space="preserve">Daniel Schmitt</w:t>
              </w:r>
            </w:hyperlink>
          </w:p>
          <w:p>
            <w:pPr/>
            <w:r>
              <w:rPr>
                <w:i w:val="1"/>
                <w:iCs w:val="1"/>
              </w:rPr>
              <w:t xml:space="preserve">56th International Simulation and Gaming Association's Conference 2025</w:t>
            </w:r>
            <w:r>
              <w:rPr/>
              <w:t xml:space="preserve">, International Simulation and Gaming Association; Swiss Austrian German Simulation and Gaming Association; Duale Hochschule Baden-Württemberg, Jul 2025, Stuttgart, Germany</w:t>
            </w:r>
          </w:p>
          <w:p>
            <w:pPr/>
            <w:r>
              <w:rPr/>
              <w:t xml:space="preserve">Communication dans un congrès</w:t>
            </w:r>
          </w:p>
          <w:p>
            <w:pPr/>
            <w:hyperlink r:id="rId74" w:history="1">
              <w:r>
                <w:rPr>
                  <w:color w:val="#410a8c"/>
                  <w:u w:val="single"/>
                </w:rPr>
                <w:t xml:space="preserve">hal-05194464v1</w:t>
              </w:r>
            </w:hyperlink>
          </w:p>
        </w:tc>
      </w:tr>
      <w:tr>
        <w:trPr/>
        <w:tc>
          <w:tcPr>
            <w:noWrap/>
          </w:tcPr>
          <w:p>
            <w:pPr>
              <w:spacing w:after="200"/>
            </w:pPr>
            <w:hyperlink r:id="rId76" w:history="1">
              <w:r>
                <w:rPr>
                  <w:color w:val="1e198e"/>
                  <w:b w:val="1"/>
                  <w:bCs w:val="1"/>
                  <w:u w:val="single"/>
                </w:rPr>
                <w:t xml:space="preserve">Tester son programme lors d’activités de conception de jeux vidéo à l’école</w:t>
              </w:r>
            </w:hyperlink>
          </w:p>
          <w:p>
            <w:pPr/>
            <w:hyperlink r:id="rId75" w:history="1">
              <w:r>
                <w:rPr>
                  <w:color w:val="#410a8c"/>
                  <w:u w:val="single"/>
                </w:rPr>
                <w:t xml:space="preserve">Jérémy Le Du</w:t>
              </w:r>
            </w:hyperlink>
            <w:r>
              <w:rPr/>
              <w:t xml:space="preserve">,</w:t>
            </w:r>
            <w:hyperlink r:id="rId21" w:history="1">
              <w:r>
                <w:rPr>
                  <w:color w:val="#410a8c"/>
                  <w:u w:val="single"/>
                </w:rPr>
                <w:t xml:space="preserve">Julian Alvarez</w:t>
              </w:r>
            </w:hyperlink>
            <w:r>
              <w:rPr/>
              <w:t xml:space="preserve">,</w:t>
            </w:r>
            <w:hyperlink r:id="rId17" w:history="1">
              <w:r>
                <w:rPr>
                  <w:color w:val="#410a8c"/>
                  <w:u w:val="single"/>
                </w:rPr>
                <w:t xml:space="preserve">Daniel Schmitt</w:t>
              </w:r>
            </w:hyperlink>
          </w:p>
          <w:p>
            <w:pPr/>
            <w:r>
              <w:rPr>
                <w:i w:val="1"/>
                <w:iCs w:val="1"/>
              </w:rPr>
              <w:t xml:space="preserve">12e Conférence sur les environnements informatiques pour l'apprentissage humain (EIAH)</w:t>
            </w:r>
            <w:r>
              <w:rPr/>
              <w:t xml:space="preserve">, Association des technologies de l’information pour l’éducation et la formation (Atief); environnements informatiques pour l'apprentissage humain (EIAH), Jun 2025, Lille, France. pp.452-463</w:t>
            </w:r>
          </w:p>
          <w:p>
            <w:pPr/>
            <w:r>
              <w:rPr/>
              <w:t xml:space="preserve">Communication dans un congrès</w:t>
            </w:r>
          </w:p>
          <w:p>
            <w:pPr/>
            <w:hyperlink r:id="rId76" w:history="1">
              <w:r>
                <w:rPr>
                  <w:color w:val="#410a8c"/>
                  <w:u w:val="single"/>
                </w:rPr>
                <w:t xml:space="preserve">hal-05194458v1</w:t>
              </w:r>
            </w:hyperlink>
          </w:p>
        </w:tc>
      </w:tr>
      <w:tr>
        <w:trPr/>
        <w:tc>
          <w:tcPr>
            <w:noWrap/>
          </w:tcPr>
          <w:p>
            <w:pPr>
              <w:spacing w:after="200"/>
            </w:pPr>
            <w:hyperlink r:id="rId77" w:history="1">
              <w:r>
                <w:rPr>
                  <w:color w:val="1e198e"/>
                  <w:b w:val="1"/>
                  <w:bCs w:val="1"/>
                  <w:u w:val="single"/>
                </w:rPr>
                <w:t xml:space="preserve">Mieux comprendre l’expérience visitorielle pour mieux imaginer le musée</w:t>
              </w:r>
            </w:hyperlink>
          </w:p>
          <w:p>
            <w:pPr/>
            <w:hyperlink r:id="rId17" w:history="1">
              <w:r>
                <w:rPr>
                  <w:color w:val="#410a8c"/>
                  <w:u w:val="single"/>
                </w:rPr>
                <w:t xml:space="preserve">Daniel Schmitt</w:t>
              </w:r>
            </w:hyperlink>
          </w:p>
          <w:p>
            <w:pPr/>
            <w:r>
              <w:rPr>
                <w:i w:val="1"/>
                <w:iCs w:val="1"/>
              </w:rPr>
              <w:t xml:space="preserve">Slow musées : ralentir économiquement, avancer humainement ?</w:t>
            </w:r>
            <w:r>
              <w:rPr/>
              <w:t xml:space="preserve">, Occitanie musées et CNPF, Mar 2024, Toulouse, France. pp.37-47</w:t>
            </w:r>
          </w:p>
          <w:p>
            <w:pPr/>
            <w:r>
              <w:rPr/>
              <w:t xml:space="preserve">Communication dans un congrès</w:t>
            </w:r>
          </w:p>
          <w:p>
            <w:pPr/>
            <w:hyperlink r:id="rId77" w:history="1">
              <w:r>
                <w:rPr>
                  <w:color w:val="#410a8c"/>
                  <w:u w:val="single"/>
                </w:rPr>
                <w:t xml:space="preserve">hal-05054082v1</w:t>
              </w:r>
            </w:hyperlink>
          </w:p>
        </w:tc>
      </w:tr>
      <w:tr>
        <w:trPr/>
        <w:tc>
          <w:tcPr>
            <w:noWrap/>
          </w:tcPr>
          <w:p>
            <w:pPr>
              <w:spacing w:after="200"/>
            </w:pPr>
            <w:hyperlink r:id="rId78" w:history="1">
              <w:r>
                <w:rPr>
                  <w:color w:val="1e198e"/>
                  <w:b w:val="1"/>
                  <w:bCs w:val="1"/>
                  <w:u w:val="single"/>
                </w:rPr>
                <w:t xml:space="preserve">Concevoir des expositions et des dispositifs de médiations numériques à partir de l'expérience des visiteur·ses</w:t>
              </w:r>
            </w:hyperlink>
          </w:p>
          <w:p>
            <w:pPr/>
            <w:hyperlink r:id="rId17" w:history="1">
              <w:r>
                <w:rPr>
                  <w:color w:val="#410a8c"/>
                  <w:u w:val="single"/>
                </w:rPr>
                <w:t xml:space="preserve">Daniel Schmitt</w:t>
              </w:r>
            </w:hyperlink>
          </w:p>
          <w:p>
            <w:pPr/>
            <w:r>
              <w:rPr>
                <w:i w:val="1"/>
                <w:iCs w:val="1"/>
              </w:rPr>
              <w:t xml:space="preserve">Journée d'étude La médiation numérique à l’œuvre – Enjeux des dispositifs immersifs au musée</w:t>
            </w:r>
            <w:r>
              <w:rPr/>
              <w:t xml:space="preserve">, Oct 2022, Strasbourg, France. pp.[En ligne]</w:t>
            </w:r>
          </w:p>
          <w:p>
            <w:pPr/>
            <w:r>
              <w:rPr/>
              <w:t xml:space="preserve">Communication dans un congrès</w:t>
            </w:r>
          </w:p>
          <w:p>
            <w:pPr/>
            <w:hyperlink r:id="rId78" w:history="1">
              <w:r>
                <w:rPr>
                  <w:color w:val="#410a8c"/>
                  <w:u w:val="single"/>
                </w:rPr>
                <w:t xml:space="preserve">hal-04693269v1</w:t>
              </w:r>
            </w:hyperlink>
          </w:p>
        </w:tc>
      </w:tr>
      <w:tr>
        <w:trPr/>
        <w:tc>
          <w:tcPr>
            <w:noWrap/>
          </w:tcPr>
          <w:p>
            <w:pPr>
              <w:spacing w:after="200"/>
            </w:pPr>
            <w:hyperlink r:id="rId79" w:history="1">
              <w:r>
                <w:rPr>
                  <w:color w:val="1e198e"/>
                  <w:b w:val="1"/>
                  <w:bCs w:val="1"/>
                  <w:u w:val="single"/>
                </w:rPr>
                <w:t xml:space="preserve">Étudier l’expérience des visiteurs pour identifier leurs processus d’apprentissage au musée</w:t>
              </w:r>
            </w:hyperlink>
          </w:p>
          <w:p>
            <w:pPr/>
            <w:hyperlink r:id="rId24" w:history="1">
              <w:r>
                <w:rPr>
                  <w:color w:val="#410a8c"/>
                  <w:u w:val="single"/>
                </w:rPr>
                <w:t xml:space="preserve">Marine Lagasse</w:t>
              </w:r>
            </w:hyperlink>
            <w:r>
              <w:rPr/>
              <w:t xml:space="preserve">,</w:t>
            </w:r>
            <w:hyperlink r:id="rId17" w:history="1">
              <w:r>
                <w:rPr>
                  <w:color w:val="#410a8c"/>
                  <w:u w:val="single"/>
                </w:rPr>
                <w:t xml:space="preserve">Daniel Schmitt</w:t>
              </w:r>
            </w:hyperlink>
            <w:r>
              <w:rPr/>
              <w:t xml:space="preserve">,</w:t>
            </w:r>
            <w:hyperlink r:id="rId80" w:history="1">
              <w:r>
                <w:rPr>
                  <w:color w:val="#410a8c"/>
                  <w:u w:val="single"/>
                </w:rPr>
                <w:t xml:space="preserve">Bruno de Lièvre</w:t>
              </w:r>
            </w:hyperlink>
          </w:p>
          <w:p>
            <w:pPr/>
            <w:r>
              <w:rPr>
                <w:i w:val="1"/>
                <w:iCs w:val="1"/>
              </w:rPr>
              <w:t xml:space="preserve">EIAH 2023 : 11ème Conférence sur les Environnements Informatiques pour l'Apprentissage Humain</w:t>
            </w:r>
            <w:r>
              <w:rPr/>
              <w:t xml:space="preserve">, Jun 2023, Brest, France</w:t>
            </w:r>
          </w:p>
          <w:p>
            <w:pPr/>
            <w:r>
              <w:rPr/>
              <w:t xml:space="preserve">Communication dans un congrès</w:t>
            </w:r>
          </w:p>
          <w:p>
            <w:pPr/>
            <w:hyperlink r:id="rId79" w:history="1">
              <w:r>
                <w:rPr>
                  <w:color w:val="#410a8c"/>
                  <w:u w:val="single"/>
                </w:rPr>
                <w:t xml:space="preserve">hal-04264902v1</w:t>
              </w:r>
            </w:hyperlink>
          </w:p>
        </w:tc>
      </w:tr>
      <w:tr>
        <w:trPr/>
        <w:tc>
          <w:tcPr>
            <w:noWrap/>
          </w:tcPr>
          <w:p>
            <w:pPr>
              <w:spacing w:after="200"/>
            </w:pPr>
            <w:hyperlink r:id="rId81" w:history="1">
              <w:r>
                <w:rPr>
                  <w:color w:val="1e198e"/>
                  <w:b w:val="1"/>
                  <w:bCs w:val="1"/>
                  <w:u w:val="single"/>
                </w:rPr>
                <w:t xml:space="preserve">Bilan du projet Video Mapping European Center 1</w:t>
              </w:r>
            </w:hyperlink>
          </w:p>
          <w:p>
            <w:pPr/>
            <w:hyperlink r:id="rId82" w:history="1">
              <w:r>
                <w:rPr>
                  <w:color w:val="#410a8c"/>
                  <w:u w:val="single"/>
                </w:rPr>
                <w:t xml:space="preserve">Mei Menassel</w:t>
              </w:r>
            </w:hyperlink>
            <w:r>
              <w:rPr/>
              <w:t xml:space="preserve">,</w:t>
            </w:r>
            <w:hyperlink r:id="rId17" w:history="1">
              <w:r>
                <w:rPr>
                  <w:color w:val="#410a8c"/>
                  <w:u w:val="single"/>
                </w:rPr>
                <w:t xml:space="preserve">Daniel Schmitt</w:t>
              </w:r>
            </w:hyperlink>
            <w:r>
              <w:rPr/>
              <w:t xml:space="preserve">,</w:t>
            </w:r>
            <w:hyperlink r:id="rId83" w:history="1">
              <w:r>
                <w:rPr>
                  <w:color w:val="#410a8c"/>
                  <w:u w:val="single"/>
                </w:rPr>
                <w:t xml:space="preserve">Ludovic Burczykowski</w:t>
              </w:r>
            </w:hyperlink>
          </w:p>
          <w:p>
            <w:pPr/>
            <w:r>
              <w:rPr>
                <w:i w:val="1"/>
                <w:iCs w:val="1"/>
              </w:rPr>
              <w:t xml:space="preserve">IBSIC - Image Beyond the Screen International Conference Conférence video mapping</w:t>
            </w:r>
            <w:r>
              <w:rPr/>
              <w:t xml:space="preserve">, Jan 2021, Wallers-Arenberg, France</w:t>
            </w:r>
          </w:p>
          <w:p>
            <w:pPr/>
            <w:r>
              <w:rPr/>
              <w:t xml:space="preserve">Communication dans un congrès</w:t>
            </w:r>
          </w:p>
          <w:p>
            <w:pPr/>
            <w:hyperlink r:id="rId81" w:history="1">
              <w:r>
                <w:rPr>
                  <w:color w:val="#410a8c"/>
                  <w:u w:val="single"/>
                </w:rPr>
                <w:t xml:space="preserve">hal-04530981v1</w:t>
              </w:r>
            </w:hyperlink>
          </w:p>
        </w:tc>
      </w:tr>
      <w:tr>
        <w:trPr/>
        <w:tc>
          <w:tcPr>
            <w:noWrap/>
          </w:tcPr>
          <w:p>
            <w:pPr>
              <w:spacing w:after="200"/>
            </w:pPr>
            <w:hyperlink r:id="rId84" w:history="1">
              <w:r>
                <w:rPr>
                  <w:color w:val="1e198e"/>
                  <w:b w:val="1"/>
                  <w:bCs w:val="1"/>
                  <w:u w:val="single"/>
                </w:rPr>
                <w:t xml:space="preserve">À l’écoute des créateurs en résidence</w:t>
              </w:r>
            </w:hyperlink>
          </w:p>
          <w:p>
            <w:pPr/>
            <w:hyperlink r:id="rId13" w:history="1">
              <w:r>
                <w:rPr>
                  <w:color w:val="#410a8c"/>
                  <w:u w:val="single"/>
                </w:rPr>
                <w:t xml:space="preserve">Marine Thébault</w:t>
              </w:r>
            </w:hyperlink>
            <w:r>
              <w:rPr/>
              <w:t xml:space="preserve">,</w:t>
            </w:r>
            <w:hyperlink r:id="rId17" w:history="1">
              <w:r>
                <w:rPr>
                  <w:color w:val="#410a8c"/>
                  <w:u w:val="single"/>
                </w:rPr>
                <w:t xml:space="preserve">Daniel Schmitt</w:t>
              </w:r>
            </w:hyperlink>
          </w:p>
          <w:p>
            <w:pPr/>
            <w:r>
              <w:rPr>
                <w:i w:val="1"/>
                <w:iCs w:val="1"/>
              </w:rPr>
              <w:t xml:space="preserve">Image Beyond the Screen International Conference (IBSIC)</w:t>
            </w:r>
            <w:r>
              <w:rPr/>
              <w:t xml:space="preserve">, Mar 2019, Wallers-Arenberg, France</w:t>
            </w:r>
          </w:p>
          <w:p>
            <w:pPr/>
            <w:r>
              <w:rPr/>
              <w:t xml:space="preserve">Communication dans un congrès</w:t>
            </w:r>
          </w:p>
          <w:p>
            <w:pPr/>
            <w:hyperlink r:id="rId84" w:history="1">
              <w:r>
                <w:rPr>
                  <w:color w:val="#410a8c"/>
                  <w:u w:val="single"/>
                </w:rPr>
                <w:t xml:space="preserve">hal-03808142v1</w:t>
              </w:r>
            </w:hyperlink>
          </w:p>
        </w:tc>
      </w:tr>
      <w:tr>
        <w:trPr/>
        <w:tc>
          <w:tcPr>
            <w:noWrap/>
          </w:tcPr>
          <w:p>
            <w:pPr>
              <w:spacing w:after="200"/>
            </w:pPr>
            <w:hyperlink r:id="rId85" w:history="1">
              <w:r>
                <w:rPr>
                  <w:color w:val="1e198e"/>
                  <w:b w:val="1"/>
                  <w:bCs w:val="1"/>
                  <w:u w:val="single"/>
                </w:rPr>
                <w:t xml:space="preserve">De l'action culturelle à l'éducation non-formelle : divergences et complémentarités</w:t>
              </w:r>
            </w:hyperlink>
          </w:p>
          <w:p>
            <w:pPr/>
            <w:hyperlink r:id="rId17" w:history="1">
              <w:r>
                <w:rPr>
                  <w:color w:val="#410a8c"/>
                  <w:u w:val="single"/>
                </w:rPr>
                <w:t xml:space="preserve">Daniel Schmitt</w:t>
              </w:r>
            </w:hyperlink>
          </w:p>
          <w:p>
            <w:pPr/>
            <w:r>
              <w:rPr>
                <w:i w:val="1"/>
                <w:iCs w:val="1"/>
              </w:rPr>
              <w:t xml:space="preserve">ICOM Kyoto 2019, 25ème Conférence Générale de l’ICOM</w:t>
            </w:r>
            <w:r>
              <w:rPr/>
              <w:t xml:space="preserve">, Sep 2019, Kyoto, Japon</w:t>
            </w:r>
          </w:p>
          <w:p>
            <w:pPr/>
            <w:r>
              <w:rPr/>
              <w:t xml:space="preserve">Communication dans un congrès</w:t>
            </w:r>
          </w:p>
          <w:p>
            <w:pPr/>
            <w:hyperlink r:id="rId85" w:history="1">
              <w:r>
                <w:rPr>
                  <w:color w:val="#410a8c"/>
                  <w:u w:val="single"/>
                </w:rPr>
                <w:t xml:space="preserve">hal-02468438v1</w:t>
              </w:r>
            </w:hyperlink>
          </w:p>
        </w:tc>
      </w:tr>
      <w:tr>
        <w:trPr/>
        <w:tc>
          <w:tcPr>
            <w:noWrap/>
          </w:tcPr>
          <w:p>
            <w:pPr>
              <w:spacing w:after="200"/>
            </w:pPr>
            <w:hyperlink r:id="rId86" w:history="1">
              <w:r>
                <w:rPr>
                  <w:color w:val="1e198e"/>
                  <w:b w:val="1"/>
                  <w:bCs w:val="1"/>
                  <w:u w:val="single"/>
                </w:rPr>
                <w:t xml:space="preserve">Expérience muséale des visiteurs. Design de l’expérience</w:t>
              </w:r>
            </w:hyperlink>
          </w:p>
          <w:p>
            <w:pPr/>
            <w:hyperlink r:id="rId17" w:history="1">
              <w:r>
                <w:rPr>
                  <w:color w:val="#410a8c"/>
                  <w:u w:val="single"/>
                </w:rPr>
                <w:t xml:space="preserve">Daniel Schmitt</w:t>
              </w:r>
            </w:hyperlink>
          </w:p>
          <w:p>
            <w:pPr/>
            <w:r>
              <w:rPr>
                <w:i w:val="1"/>
                <w:iCs w:val="1"/>
              </w:rPr>
              <w:t xml:space="preserve">Giornata studio : Patrimonio, tra materiale e immateriale, traccia, simbolo, trasmissione</w:t>
            </w:r>
            <w:r>
              <w:rPr/>
              <w:t xml:space="preserve">, May 2019, Firenze, Italie</w:t>
            </w:r>
          </w:p>
          <w:p>
            <w:pPr/>
            <w:r>
              <w:rPr/>
              <w:t xml:space="preserve">Communication dans un congrès</w:t>
            </w:r>
          </w:p>
          <w:p>
            <w:pPr/>
            <w:hyperlink r:id="rId86" w:history="1">
              <w:r>
                <w:rPr>
                  <w:color w:val="#410a8c"/>
                  <w:u w:val="single"/>
                </w:rPr>
                <w:t xml:space="preserve">hal-03812226v1</w:t>
              </w:r>
            </w:hyperlink>
          </w:p>
        </w:tc>
      </w:tr>
      <w:tr>
        <w:trPr/>
        <w:tc>
          <w:tcPr>
            <w:noWrap/>
          </w:tcPr>
          <w:p>
            <w:pPr>
              <w:spacing w:after="200"/>
            </w:pPr>
            <w:hyperlink r:id="rId87" w:history="1">
              <w:r>
                <w:rPr>
                  <w:color w:val="1e198e"/>
                  <w:b w:val="1"/>
                  <w:bCs w:val="1"/>
                  <w:u w:val="single"/>
                </w:rPr>
                <w:t xml:space="preserve">Perception et émotions dans l’auto-analyse de l’expérience de visite</w:t>
              </w:r>
            </w:hyperlink>
          </w:p>
          <w:p>
            <w:pPr/>
            <w:hyperlink r:id="rId17" w:history="1">
              <w:r>
                <w:rPr>
                  <w:color w:val="#410a8c"/>
                  <w:u w:val="single"/>
                </w:rPr>
                <w:t xml:space="preserve">Daniel Schmitt</w:t>
              </w:r>
            </w:hyperlink>
            <w:r>
              <w:rPr/>
              <w:t xml:space="preserve">,</w:t>
            </w:r>
            <w:hyperlink r:id="rId15" w:history="1">
              <w:r>
                <w:rPr>
                  <w:color w:val="#410a8c"/>
                  <w:u w:val="single"/>
                </w:rPr>
                <w:t xml:space="preserve">Florence Raymond</w:t>
              </w:r>
            </w:hyperlink>
          </w:p>
          <w:p>
            <w:pPr/>
            <w:r>
              <w:rPr>
                <w:i w:val="1"/>
                <w:iCs w:val="1"/>
              </w:rPr>
              <w:t xml:space="preserve">Nouvelles perspectives dans l’approche des publics : concepts d’enquêtes, classes de données et catégories d’analyse</w:t>
            </w:r>
            <w:r>
              <w:rPr/>
              <w:t xml:space="preserve">, École du Louvre, Jan 2019, Paris, France</w:t>
            </w:r>
          </w:p>
          <w:p>
            <w:pPr/>
            <w:r>
              <w:rPr/>
              <w:t xml:space="preserve">Communication dans un congrès</w:t>
            </w:r>
          </w:p>
          <w:p>
            <w:pPr/>
            <w:hyperlink r:id="rId87" w:history="1">
              <w:r>
                <w:rPr>
                  <w:color w:val="#410a8c"/>
                  <w:u w:val="single"/>
                </w:rPr>
                <w:t xml:space="preserve">hal-03796036v1</w:t>
              </w:r>
            </w:hyperlink>
          </w:p>
        </w:tc>
      </w:tr>
      <w:tr>
        <w:trPr/>
        <w:tc>
          <w:tcPr>
            <w:noWrap/>
          </w:tcPr>
          <w:p>
            <w:pPr>
              <w:spacing w:after="200"/>
            </w:pPr>
            <w:hyperlink r:id="rId88" w:history="1">
              <w:r>
                <w:rPr>
                  <w:color w:val="1e198e"/>
                  <w:b w:val="1"/>
                  <w:bCs w:val="1"/>
                  <w:u w:val="single"/>
                </w:rPr>
                <w:t xml:space="preserve">Processus de création d’une œuvre vidéomapping</w:t>
              </w:r>
            </w:hyperlink>
          </w:p>
          <w:p>
            <w:pPr/>
            <w:hyperlink r:id="rId17" w:history="1">
              <w:r>
                <w:rPr>
                  <w:color w:val="#410a8c"/>
                  <w:u w:val="single"/>
                </w:rPr>
                <w:t xml:space="preserve">Daniel Schmitt</w:t>
              </w:r>
            </w:hyperlink>
            <w:r>
              <w:rPr/>
              <w:t xml:space="preserve">,</w:t>
            </w:r>
            <w:hyperlink r:id="rId13" w:history="1">
              <w:r>
                <w:rPr>
                  <w:color w:val="#410a8c"/>
                  <w:u w:val="single"/>
                </w:rPr>
                <w:t xml:space="preserve">Marine Thébault</w:t>
              </w:r>
            </w:hyperlink>
          </w:p>
          <w:p>
            <w:pPr/>
            <w:r>
              <w:rPr>
                <w:i w:val="1"/>
                <w:iCs w:val="1"/>
              </w:rPr>
              <w:t xml:space="preserve">IBSIC, Image Beyond the Screen International Conference</w:t>
            </w:r>
            <w:r>
              <w:rPr/>
              <w:t xml:space="preserve">, Mar 2019, Wallers-Arenberg, France</w:t>
            </w:r>
          </w:p>
          <w:p>
            <w:pPr/>
            <w:r>
              <w:rPr/>
              <w:t xml:space="preserve">Communication dans un congrès</w:t>
            </w:r>
          </w:p>
          <w:p>
            <w:pPr/>
            <w:hyperlink r:id="rId88" w:history="1">
              <w:r>
                <w:rPr>
                  <w:color w:val="#410a8c"/>
                  <w:u w:val="single"/>
                </w:rPr>
                <w:t xml:space="preserve">hal-03812284v1</w:t>
              </w:r>
            </w:hyperlink>
          </w:p>
        </w:tc>
      </w:tr>
      <w:tr>
        <w:trPr/>
        <w:tc>
          <w:tcPr>
            <w:noWrap/>
          </w:tcPr>
          <w:p>
            <w:pPr>
              <w:spacing w:after="200"/>
            </w:pPr>
            <w:hyperlink r:id="rId89" w:history="1">
              <w:r>
                <w:rPr>
                  <w:color w:val="1e198e"/>
                  <w:b w:val="1"/>
                  <w:bCs w:val="1"/>
                  <w:u w:val="single"/>
                </w:rPr>
                <w:t xml:space="preserve">Faire l’expérience de « comprendre » dans l’espace ludique</w:t>
              </w:r>
            </w:hyperlink>
          </w:p>
          <w:p>
            <w:pPr/>
            <w:hyperlink r:id="rId17" w:history="1">
              <w:r>
                <w:rPr>
                  <w:color w:val="#410a8c"/>
                  <w:u w:val="single"/>
                </w:rPr>
                <w:t xml:space="preserve">Daniel Schmitt</w:t>
              </w:r>
            </w:hyperlink>
          </w:p>
          <w:p>
            <w:pPr/>
            <w:r>
              <w:rPr>
                <w:i w:val="1"/>
                <w:iCs w:val="1"/>
              </w:rPr>
              <w:t xml:space="preserve">Place au corps et au jeu – Stratégie pour une nouvelle citoyenneté au musée</w:t>
            </w:r>
            <w:r>
              <w:rPr/>
              <w:t xml:space="preserve">, Mar 2019, Strasbourg, France</w:t>
            </w:r>
          </w:p>
          <w:p>
            <w:pPr/>
            <w:r>
              <w:rPr/>
              <w:t xml:space="preserve">Communication dans un congrès</w:t>
            </w:r>
          </w:p>
          <w:p>
            <w:pPr/>
            <w:hyperlink r:id="rId89" w:history="1">
              <w:r>
                <w:rPr>
                  <w:color w:val="#410a8c"/>
                  <w:u w:val="single"/>
                </w:rPr>
                <w:t xml:space="preserve">hal-02431040v1</w:t>
              </w:r>
            </w:hyperlink>
          </w:p>
        </w:tc>
      </w:tr>
      <w:tr>
        <w:trPr/>
        <w:tc>
          <w:tcPr>
            <w:noWrap/>
          </w:tcPr>
          <w:p>
            <w:pPr>
              <w:spacing w:after="200"/>
            </w:pPr>
            <w:hyperlink r:id="rId90" w:history="1">
              <w:r>
                <w:rPr>
                  <w:color w:val="1e198e"/>
                  <w:b w:val="1"/>
                  <w:bCs w:val="1"/>
                  <w:u w:val="single"/>
                </w:rPr>
                <w:t xml:space="preserve">L’hyperconnexion des musées</w:t>
              </w:r>
            </w:hyperlink>
          </w:p>
          <w:p>
            <w:pPr/>
            <w:hyperlink r:id="rId17" w:history="1">
              <w:r>
                <w:rPr>
                  <w:color w:val="#410a8c"/>
                  <w:u w:val="single"/>
                </w:rPr>
                <w:t xml:space="preserve">Daniel Schmitt</w:t>
              </w:r>
            </w:hyperlink>
          </w:p>
          <w:p>
            <w:pPr/>
            <w:r>
              <w:rPr>
                <w:i w:val="1"/>
                <w:iCs w:val="1"/>
              </w:rPr>
              <w:t xml:space="preserve">Semana Nacional de Museus na UNIFAL -MG</w:t>
            </w:r>
            <w:r>
              <w:rPr/>
              <w:t xml:space="preserve">, May 2018, Alfénas, Brésil</w:t>
            </w:r>
          </w:p>
          <w:p>
            <w:pPr/>
            <w:r>
              <w:rPr/>
              <w:t xml:space="preserve">Communication dans un congrès</w:t>
            </w:r>
          </w:p>
          <w:p>
            <w:pPr/>
            <w:hyperlink r:id="rId90" w:history="1">
              <w:r>
                <w:rPr>
                  <w:color w:val="#410a8c"/>
                  <w:u w:val="single"/>
                </w:rPr>
                <w:t xml:space="preserve">hal-01781449v1</w:t>
              </w:r>
            </w:hyperlink>
          </w:p>
        </w:tc>
      </w:tr>
      <w:tr>
        <w:trPr/>
        <w:tc>
          <w:tcPr>
            <w:noWrap/>
          </w:tcPr>
          <w:p>
            <w:pPr>
              <w:spacing w:after="200"/>
            </w:pPr>
            <w:hyperlink r:id="rId91" w:history="1">
              <w:r>
                <w:rPr>
                  <w:color w:val="1e198e"/>
                  <w:b w:val="1"/>
                  <w:bCs w:val="1"/>
                  <w:u w:val="single"/>
                </w:rPr>
                <w:t xml:space="preserve">REMIND Group : objectiver son expérience pour concevoir des projets</w:t>
              </w:r>
            </w:hyperlink>
          </w:p>
          <w:p>
            <w:pPr/>
            <w:hyperlink r:id="rId17" w:history="1">
              <w:r>
                <w:rPr>
                  <w:color w:val="#410a8c"/>
                  <w:u w:val="single"/>
                </w:rPr>
                <w:t xml:space="preserve">Daniel Schmitt</w:t>
              </w:r>
            </w:hyperlink>
            <w:r>
              <w:rPr/>
              <w:t xml:space="preserve">,</w:t>
            </w:r>
            <w:hyperlink r:id="rId28" w:history="1">
              <w:r>
                <w:rPr>
                  <w:color w:val="#410a8c"/>
                  <w:u w:val="single"/>
                </w:rPr>
                <w:t xml:space="preserve">Virginie Blondeau</w:t>
              </w:r>
            </w:hyperlink>
            <w:r>
              <w:rPr/>
              <w:t xml:space="preserve">,</w:t>
            </w:r>
            <w:hyperlink r:id="rId50" w:history="1">
              <w:r>
                <w:rPr>
                  <w:color w:val="#410a8c"/>
                  <w:u w:val="single"/>
                </w:rPr>
                <w:t xml:space="preserve">Muriel Meyer-Chemenska</w:t>
              </w:r>
            </w:hyperlink>
            <w:r>
              <w:rPr/>
              <w:t xml:space="preserve">,</w:t>
            </w:r>
            <w:hyperlink r:id="rId48" w:history="1">
              <w:r>
                <w:rPr>
                  <w:color w:val="#410a8c"/>
                  <w:u w:val="single"/>
                </w:rPr>
                <w:t xml:space="preserve">Olivier Aubert</w:t>
              </w:r>
            </w:hyperlink>
            <w:r>
              <w:rPr/>
              <w:t xml:space="preserve">,</w:t>
            </w:r>
            <w:hyperlink r:id="rId92" w:history="1">
              <w:r>
                <w:rPr>
                  <w:color w:val="#410a8c"/>
                  <w:u w:val="single"/>
                </w:rPr>
                <w:t xml:space="preserve">Hachimi Abba</w:t>
              </w:r>
            </w:hyperlink>
          </w:p>
          <w:p>
            <w:pPr/>
            <w:r>
              <w:rPr>
                <w:i w:val="1"/>
                <w:iCs w:val="1"/>
              </w:rPr>
              <w:t xml:space="preserve">H2PTM'17 : Le numérique à l’ère des designs, de l’hypertexte à l’hyper-expérience</w:t>
            </w:r>
            <w:r>
              <w:rPr/>
              <w:t xml:space="preserve">, Oct 2017, Valenciennes, France. pp.360-375</w:t>
            </w:r>
          </w:p>
          <w:p>
            <w:pPr/>
            <w:r>
              <w:rPr/>
              <w:t xml:space="preserve">Communication dans un congrès</w:t>
            </w:r>
          </w:p>
          <w:p>
            <w:pPr/>
            <w:hyperlink r:id="rId91" w:history="1">
              <w:r>
                <w:rPr>
                  <w:color w:val="#410a8c"/>
                  <w:u w:val="single"/>
                </w:rPr>
                <w:t xml:space="preserve">hal-01586509v2</w:t>
              </w:r>
            </w:hyperlink>
          </w:p>
        </w:tc>
      </w:tr>
      <w:tr>
        <w:trPr/>
        <w:tc>
          <w:tcPr>
            <w:noWrap/>
          </w:tcPr>
          <w:p>
            <w:pPr>
              <w:spacing w:after="200"/>
            </w:pPr>
            <w:hyperlink r:id="rId93" w:history="1">
              <w:r>
                <w:rPr>
                  <w:color w:val="1e198e"/>
                  <w:b w:val="1"/>
                  <w:bCs w:val="1"/>
                  <w:u w:val="single"/>
                </w:rPr>
                <w:t xml:space="preserve">Lictions et sens dans l’expérience muséale : capter le bricolage du réel pour faire corps avec le monde</w:t>
              </w:r>
            </w:hyperlink>
          </w:p>
          <w:p>
            <w:pPr/>
            <w:hyperlink r:id="rId94" w:history="1">
              <w:r>
                <w:rPr>
                  <w:color w:val="#410a8c"/>
                  <w:u w:val="single"/>
                </w:rPr>
                <w:t xml:space="preserve">Fanny Bougenies</w:t>
              </w:r>
            </w:hyperlink>
            <w:r>
              <w:rPr/>
              <w:t xml:space="preserve">,</w:t>
            </w:r>
            <w:hyperlink r:id="rId29" w:history="1">
              <w:r>
                <w:rPr>
                  <w:color w:val="#410a8c"/>
                  <w:u w:val="single"/>
                </w:rPr>
                <w:t xml:space="preserve">Sylvie Leleu-Merviel</w:t>
              </w:r>
            </w:hyperlink>
            <w:r>
              <w:rPr/>
              <w:t xml:space="preserve">,</w:t>
            </w:r>
            <w:hyperlink r:id="rId17" w:history="1">
              <w:r>
                <w:rPr>
                  <w:color w:val="#410a8c"/>
                  <w:u w:val="single"/>
                </w:rPr>
                <w:t xml:space="preserve">Daniel Schmitt</w:t>
              </w:r>
            </w:hyperlink>
          </w:p>
          <w:p>
            <w:pPr/>
            <w:r>
              <w:rPr>
                <w:i w:val="1"/>
                <w:iCs w:val="1"/>
              </w:rPr>
              <w:t xml:space="preserve">Congrès de l'Association Française de Sémiotique</w:t>
            </w:r>
            <w:r>
              <w:rPr/>
              <w:t xml:space="preserve">, 2015, Luxembourg, Luxembourg. pp.71-86</w:t>
            </w:r>
          </w:p>
          <w:p>
            <w:pPr/>
            <w:r>
              <w:rPr/>
              <w:t xml:space="preserve">Communication dans un congrès</w:t>
            </w:r>
          </w:p>
          <w:p>
            <w:pPr/>
            <w:hyperlink r:id="rId93" w:history="1">
              <w:r>
                <w:rPr>
                  <w:color w:val="#410a8c"/>
                  <w:u w:val="single"/>
                </w:rPr>
                <w:t xml:space="preserve">hal-01782450v1</w:t>
              </w:r>
            </w:hyperlink>
          </w:p>
        </w:tc>
      </w:tr>
      <w:tr>
        <w:trPr/>
        <w:tc>
          <w:tcPr>
            <w:noWrap/>
          </w:tcPr>
          <w:p>
            <w:pPr>
              <w:spacing w:after="200"/>
            </w:pPr>
            <w:hyperlink r:id="rId95" w:history="1">
              <w:r>
                <w:rPr>
                  <w:color w:val="1e198e"/>
                  <w:b w:val="1"/>
                  <w:bCs w:val="1"/>
                  <w:u w:val="single"/>
                </w:rPr>
                <w:t xml:space="preserve">Jouer et comprendre : le jeune public dans un centre de culture scientifique</w:t>
              </w:r>
            </w:hyperlink>
          </w:p>
          <w:p>
            <w:pPr/>
            <w:hyperlink r:id="rId17" w:history="1">
              <w:r>
                <w:rPr>
                  <w:color w:val="#410a8c"/>
                  <w:u w:val="single"/>
                </w:rPr>
                <w:t xml:space="preserve">Daniel Schmitt</w:t>
              </w:r>
            </w:hyperlink>
          </w:p>
          <w:p>
            <w:pPr/>
            <w:r>
              <w:rPr>
                <w:i w:val="1"/>
                <w:iCs w:val="1"/>
              </w:rPr>
              <w:t xml:space="preserve">Journées internationales de l’éducation et de la médiation scientifiques</w:t>
            </w:r>
            <w:r>
              <w:rPr/>
              <w:t xml:space="preserve">, 2013, Chamonix, France</w:t>
            </w:r>
          </w:p>
          <w:p>
            <w:pPr/>
            <w:r>
              <w:rPr/>
              <w:t xml:space="preserve">Communication dans un congrès</w:t>
            </w:r>
          </w:p>
          <w:p>
            <w:pPr/>
            <w:hyperlink r:id="rId95" w:history="1">
              <w:r>
                <w:rPr>
                  <w:color w:val="#410a8c"/>
                  <w:u w:val="single"/>
                </w:rPr>
                <w:t xml:space="preserve">hal-01724191v1</w:t>
              </w:r>
            </w:hyperlink>
          </w:p>
        </w:tc>
      </w:tr>
      <w:tr>
        <w:trPr/>
        <w:tc>
          <w:tcPr>
            <w:noWrap/>
          </w:tcPr>
          <w:p>
            <w:pPr>
              <w:spacing w:after="200"/>
            </w:pPr>
            <w:hyperlink r:id="rId96" w:history="1">
              <w:r>
                <w:rPr>
                  <w:color w:val="1e198e"/>
                  <w:b w:val="1"/>
                  <w:bCs w:val="1"/>
                  <w:u w:val="single"/>
                </w:rPr>
                <w:t xml:space="preserve">Advene, a versatile hypervideo authoring tool</w:t>
              </w:r>
            </w:hyperlink>
          </w:p>
          <w:p>
            <w:pPr/>
            <w:hyperlink r:id="rId48" w:history="1">
              <w:r>
                <w:rPr>
                  <w:color w:val="#410a8c"/>
                  <w:u w:val="single"/>
                </w:rPr>
                <w:t xml:space="preserve">Olivier Aubert</w:t>
              </w:r>
            </w:hyperlink>
            <w:r>
              <w:rPr/>
              <w:t xml:space="preserve">,</w:t>
            </w:r>
            <w:hyperlink r:id="rId97" w:history="1">
              <w:r>
                <w:rPr>
                  <w:color w:val="#410a8c"/>
                  <w:u w:val="single"/>
                </w:rPr>
                <w:t xml:space="preserve">Yannick Prié</w:t>
              </w:r>
            </w:hyperlink>
            <w:r>
              <w:rPr/>
              <w:t xml:space="preserve">,</w:t>
            </w:r>
            <w:hyperlink r:id="rId17" w:history="1">
              <w:r>
                <w:rPr>
                  <w:color w:val="#410a8c"/>
                  <w:u w:val="single"/>
                </w:rPr>
                <w:t xml:space="preserve">Daniel Schmitt</w:t>
              </w:r>
            </w:hyperlink>
          </w:p>
          <w:p>
            <w:pPr/>
            <w:r>
              <w:rPr>
                <w:i w:val="1"/>
                <w:iCs w:val="1"/>
              </w:rPr>
              <w:t xml:space="preserve">ACM Symposium on Document Engineering</w:t>
            </w:r>
            <w:r>
              <w:rPr/>
              <w:t xml:space="preserve">, Sep 2012, Paris, France. pp.79-82, </w:t>
            </w:r>
            <w:hyperlink r:id="rId98" w:history="1">
              <w:r>
                <w:rPr>
                  <w:color w:val="#410a8c"/>
                  <w:u w:val="single"/>
                </w:rPr>
                <w:t xml:space="preserve">⟨10.1145/2361354.2361370⟩</w:t>
              </w:r>
            </w:hyperlink>
          </w:p>
          <w:p>
            <w:pPr/>
            <w:r>
              <w:rPr/>
              <w:t xml:space="preserve">Communication dans un congrès</w:t>
            </w:r>
          </w:p>
          <w:p>
            <w:pPr/>
            <w:hyperlink r:id="rId96" w:history="1">
              <w:r>
                <w:rPr>
                  <w:color w:val="#410a8c"/>
                  <w:u w:val="single"/>
                </w:rPr>
                <w:t xml:space="preserve">hal-01353038v1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Relation, connexion, liction, reliance : le musée, pour faire corps avec le monde</w:t>
              </w:r>
            </w:hyperlink>
          </w:p>
          <w:p>
            <w:pPr/>
            <w:hyperlink r:id="rId17" w:history="1">
              <w:r>
                <w:rPr>
                  <w:color w:val="#410a8c"/>
                  <w:u w:val="single"/>
                </w:rPr>
                <w:t xml:space="preserve">Daniel Schmitt</w:t>
              </w:r>
            </w:hyperlink>
          </w:p>
          <w:p>
            <w:pPr/>
            <w:r>
              <w:rPr>
                <w:i w:val="1"/>
                <w:iCs w:val="1"/>
              </w:rPr>
              <w:t xml:space="preserve">Muséo-connexion</w:t>
            </w:r>
            <w:r>
              <w:rPr/>
              <w:t xml:space="preserve">, A paraître</w:t>
            </w:r>
          </w:p>
          <w:p>
            <w:pPr/>
            <w:r>
              <w:rPr/>
              <w:t xml:space="preserve">Chapitre d'ouvrage</w:t>
            </w:r>
          </w:p>
          <w:p>
            <w:pPr/>
            <w:hyperlink r:id="rId99" w:history="1">
              <w:r>
                <w:rPr>
                  <w:color w:val="#410a8c"/>
                  <w:u w:val="single"/>
                </w:rPr>
                <w:t xml:space="preserve">hal-04984036v1</w:t>
              </w:r>
            </w:hyperlink>
          </w:p>
        </w:tc>
      </w:tr>
      <w:tr>
        <w:trPr/>
        <w:tc>
          <w:tcPr>
            <w:noWrap/>
          </w:tcPr>
          <w:p>
            <w:pPr>
              <w:spacing w:after="200"/>
            </w:pPr>
            <w:hyperlink r:id="rId100" w:history="1">
              <w:r>
                <w:rPr>
                  <w:color w:val="1e198e"/>
                  <w:b w:val="1"/>
                  <w:bCs w:val="1"/>
                  <w:u w:val="single"/>
                </w:rPr>
                <w:t xml:space="preserve">Que peuvent encore nous apprendre les études de public ?</w:t>
              </w:r>
            </w:hyperlink>
          </w:p>
          <w:p>
            <w:pPr/>
            <w:hyperlink r:id="rId17" w:history="1">
              <w:r>
                <w:rPr>
                  <w:color w:val="#410a8c"/>
                  <w:u w:val="single"/>
                </w:rPr>
                <w:t xml:space="preserve">Daniel Schmitt</w:t>
              </w:r>
            </w:hyperlink>
            <w:r>
              <w:rPr/>
              <w:t xml:space="preserve">,</w:t>
            </w:r>
            <w:hyperlink r:id="rId13" w:history="1">
              <w:r>
                <w:rPr>
                  <w:color w:val="#410a8c"/>
                  <w:u w:val="single"/>
                </w:rPr>
                <w:t xml:space="preserve">Marine Thébault</w:t>
              </w:r>
            </w:hyperlink>
            <w:r>
              <w:rPr/>
              <w:t xml:space="preserve">,</w:t>
            </w:r>
            <w:hyperlink r:id="rId15" w:history="1">
              <w:r>
                <w:rPr>
                  <w:color w:val="#410a8c"/>
                  <w:u w:val="single"/>
                </w:rPr>
                <w:t xml:space="preserve">Florence Raymond</w:t>
              </w:r>
            </w:hyperlink>
          </w:p>
          <w:p>
            <w:pPr/>
            <w:r>
              <w:rPr>
                <w:i w:val="1"/>
                <w:iCs w:val="1"/>
              </w:rPr>
              <w:t xml:space="preserve">Voir autrement. Nouvelles études sur les visiteurs des musées</w:t>
            </w:r>
            <w:r>
              <w:rPr/>
              <w:t xml:space="preserve">, La Documentation française, pp.229-243, 2023, Musées-Mondes, 978 2 11 157663 6</w:t>
            </w:r>
          </w:p>
          <w:p>
            <w:pPr/>
            <w:r>
              <w:rPr/>
              <w:t xml:space="preserve">Chapitre d'ouvrage</w:t>
            </w:r>
          </w:p>
          <w:p>
            <w:pPr/>
            <w:hyperlink r:id="rId100" w:history="1">
              <w:r>
                <w:rPr>
                  <w:color w:val="#410a8c"/>
                  <w:u w:val="single"/>
                </w:rPr>
                <w:t xml:space="preserve">hal-04412858v1</w:t>
              </w:r>
            </w:hyperlink>
          </w:p>
        </w:tc>
      </w:tr>
      <w:tr>
        <w:trPr/>
        <w:tc>
          <w:tcPr>
            <w:noWrap/>
          </w:tcPr>
          <w:p>
            <w:pPr>
              <w:spacing w:after="200"/>
            </w:pPr>
            <w:hyperlink r:id="rId101" w:history="1">
              <w:r>
                <w:rPr>
                  <w:color w:val="1e198e"/>
                  <w:b w:val="1"/>
                  <w:bCs w:val="1"/>
                  <w:u w:val="single"/>
                </w:rPr>
                <w:t xml:space="preserve">Le corps-trace des visiteurs au prisme de l'énaction</w:t>
              </w:r>
            </w:hyperlink>
          </w:p>
          <w:p>
            <w:pPr/>
            <w:hyperlink r:id="rId17" w:history="1">
              <w:r>
                <w:rPr>
                  <w:color w:val="#410a8c"/>
                  <w:u w:val="single"/>
                </w:rPr>
                <w:t xml:space="preserve">Daniel Schmitt</w:t>
              </w:r>
            </w:hyperlink>
          </w:p>
          <w:p>
            <w:pPr/>
            <w:r>
              <w:rPr>
                <w:i w:val="1"/>
                <w:iCs w:val="1"/>
              </w:rPr>
              <w:t xml:space="preserve">L'Homme-trace. La trace, du sensible au social</w:t>
            </w:r>
            <w:r>
              <w:rPr/>
              <w:t xml:space="preserve">, CNRS Editions, pp.283-299, 2021, 978-2-271-13298-7</w:t>
            </w:r>
          </w:p>
          <w:p>
            <w:pPr/>
            <w:r>
              <w:rPr/>
              <w:t xml:space="preserve">Chapitre d'ouvrage</w:t>
            </w:r>
          </w:p>
          <w:p>
            <w:pPr/>
            <w:hyperlink r:id="rId101" w:history="1">
              <w:r>
                <w:rPr>
                  <w:color w:val="#410a8c"/>
                  <w:u w:val="single"/>
                </w:rPr>
                <w:t xml:space="preserve">hal-02320708v1</w:t>
              </w:r>
            </w:hyperlink>
          </w:p>
        </w:tc>
      </w:tr>
      <w:tr>
        <w:trPr/>
        <w:tc>
          <w:tcPr>
            <w:noWrap/>
          </w:tcPr>
          <w:p>
            <w:pPr>
              <w:spacing w:after="200"/>
            </w:pPr>
            <w:hyperlink r:id="rId102" w:history="1">
              <w:r>
                <w:rPr>
                  <w:color w:val="1e198e"/>
                  <w:b w:val="1"/>
                  <w:bCs w:val="1"/>
                  <w:u w:val="single"/>
                </w:rPr>
                <w:t xml:space="preserve">Vidéomapping, expérience spectateur et émotions : perspectives statistiques</w:t>
              </w:r>
            </w:hyperlink>
          </w:p>
          <w:p>
            <w:pPr/>
            <w:hyperlink r:id="rId103" w:history="1">
              <w:r>
                <w:rPr>
                  <w:color w:val="#410a8c"/>
                  <w:u w:val="single"/>
                </w:rPr>
                <w:t xml:space="preserve">Clarence Schmitt</w:t>
              </w:r>
            </w:hyperlink>
            <w:r>
              <w:rPr/>
              <w:t xml:space="preserve">,</w:t>
            </w:r>
            <w:hyperlink r:id="rId13" w:history="1">
              <w:r>
                <w:rPr>
                  <w:color w:val="#410a8c"/>
                  <w:u w:val="single"/>
                </w:rPr>
                <w:t xml:space="preserve">Marine Thébault</w:t>
              </w:r>
            </w:hyperlink>
            <w:r>
              <w:rPr/>
              <w:t xml:space="preserve">,</w:t>
            </w:r>
            <w:hyperlink r:id="rId57" w:history="1">
              <w:r>
                <w:rPr>
                  <w:color w:val="#410a8c"/>
                  <w:u w:val="single"/>
                </w:rPr>
                <w:t xml:space="preserve">Antoine Tardif</w:t>
              </w:r>
            </w:hyperlink>
            <w:r>
              <w:rPr/>
              <w:t xml:space="preserve">,</w:t>
            </w:r>
            <w:hyperlink r:id="rId17" w:history="1">
              <w:r>
                <w:rPr>
                  <w:color w:val="#410a8c"/>
                  <w:u w:val="single"/>
                </w:rPr>
                <w:t xml:space="preserve">Daniel Schmitt</w:t>
              </w:r>
            </w:hyperlink>
          </w:p>
          <w:p>
            <w:pPr/>
            <w:r>
              <w:rPr>
                <w:i w:val="1"/>
                <w:iCs w:val="1"/>
              </w:rPr>
              <w:t xml:space="preserve">L'Homme-trace. La trace, du sensible au social</w:t>
            </w:r>
            <w:r>
              <w:rPr/>
              <w:t xml:space="preserve">, CNRS Editions, pp.175-206, 2021, 978-2-271-13298-7</w:t>
            </w:r>
          </w:p>
          <w:p>
            <w:pPr/>
            <w:r>
              <w:rPr/>
              <w:t xml:space="preserve">Chapitre d'ouvrage</w:t>
            </w:r>
          </w:p>
          <w:p>
            <w:pPr/>
            <w:hyperlink r:id="rId102" w:history="1">
              <w:r>
                <w:rPr>
                  <w:color w:val="#410a8c"/>
                  <w:u w:val="single"/>
                </w:rPr>
                <w:t xml:space="preserve">hal-02327683v1</w:t>
              </w:r>
            </w:hyperlink>
          </w:p>
        </w:tc>
      </w:tr>
      <w:tr>
        <w:trPr/>
        <w:tc>
          <w:tcPr>
            <w:noWrap/>
          </w:tcPr>
          <w:p>
            <w:pPr>
              <w:spacing w:after="200"/>
            </w:pPr>
            <w:hyperlink r:id="rId104" w:history="1">
              <w:r>
                <w:rPr>
                  <w:color w:val="1e198e"/>
                  <w:b w:val="1"/>
                  <w:bCs w:val="1"/>
                  <w:u w:val="single"/>
                </w:rPr>
                <w:t xml:space="preserve">L'exposition « Voilées » de Pierre David : une question sociale au musée</w:t>
              </w:r>
            </w:hyperlink>
          </w:p>
          <w:p>
            <w:pPr/>
            <w:hyperlink r:id="rId24" w:history="1">
              <w:r>
                <w:rPr>
                  <w:color w:val="#410a8c"/>
                  <w:u w:val="single"/>
                </w:rPr>
                <w:t xml:space="preserve">Marine Lagasse</w:t>
              </w:r>
            </w:hyperlink>
            <w:r>
              <w:rPr/>
              <w:t xml:space="preserve">,</w:t>
            </w:r>
            <w:hyperlink r:id="rId13" w:history="1">
              <w:r>
                <w:rPr>
                  <w:color w:val="#410a8c"/>
                  <w:u w:val="single"/>
                </w:rPr>
                <w:t xml:space="preserve">Marine Thébault</w:t>
              </w:r>
            </w:hyperlink>
            <w:r>
              <w:rPr/>
              <w:t xml:space="preserve">,</w:t>
            </w:r>
            <w:hyperlink r:id="rId28" w:history="1">
              <w:r>
                <w:rPr>
                  <w:color w:val="#410a8c"/>
                  <w:u w:val="single"/>
                </w:rPr>
                <w:t xml:space="preserve">Virginie Blondeau</w:t>
              </w:r>
            </w:hyperlink>
            <w:r>
              <w:rPr/>
              <w:t xml:space="preserve">,</w:t>
            </w:r>
            <w:hyperlink r:id="rId17" w:history="1">
              <w:r>
                <w:rPr>
                  <w:color w:val="#410a8c"/>
                  <w:u w:val="single"/>
                </w:rPr>
                <w:t xml:space="preserve">Daniel Schmitt</w:t>
              </w:r>
            </w:hyperlink>
          </w:p>
          <w:p>
            <w:pPr/>
            <w:r>
              <w:rPr/>
              <w:t xml:space="preserve">Eric Agbessi. </w:t>
            </w:r>
            <w:r>
              <w:rPr>
                <w:i w:val="1"/>
                <w:iCs w:val="1"/>
              </w:rPr>
              <w:t xml:space="preserve">Voilées. Quand l'art dévoile l'incommunication</w:t>
            </w:r>
            <w:r>
              <w:rPr/>
              <w:t xml:space="preserve">, </w:t>
            </w:r>
            <w:hyperlink r:id="rId105" w:history="1">
              <w:r>
                <w:rPr>
                  <w:color w:val="#410a8c"/>
                  <w:u w:val="single"/>
                </w:rPr>
                <w:t xml:space="preserve">L'Harmattan</w:t>
              </w:r>
            </w:hyperlink>
            <w:r>
              <w:rPr/>
              <w:t xml:space="preserve">, pp.101-116, 2020, Colloques et rencontres, 9782343216614</w:t>
            </w:r>
          </w:p>
          <w:p>
            <w:pPr/>
            <w:r>
              <w:rPr/>
              <w:t xml:space="preserve">Chapitre d'ouvrage</w:t>
            </w:r>
          </w:p>
          <w:p>
            <w:pPr/>
            <w:hyperlink r:id="rId104" w:history="1">
              <w:r>
                <w:rPr>
                  <w:color w:val="#410a8c"/>
                  <w:u w:val="single"/>
                </w:rPr>
                <w:t xml:space="preserve">hal-02943648v2</w:t>
              </w:r>
            </w:hyperlink>
          </w:p>
        </w:tc>
      </w:tr>
      <w:tr>
        <w:trPr/>
        <w:tc>
          <w:tcPr>
            <w:noWrap/>
          </w:tcPr>
          <w:p>
            <w:pPr>
              <w:spacing w:after="200"/>
            </w:pPr>
            <w:hyperlink r:id="rId106" w:history="1">
              <w:r>
                <w:rPr>
                  <w:color w:val="1e198e"/>
                  <w:b w:val="1"/>
                  <w:bCs w:val="1"/>
                  <w:u w:val="single"/>
                </w:rPr>
                <w:t xml:space="preserve">Le design d'expérience pour valoriser le patrimoine culturel matériel</w:t>
              </w:r>
            </w:hyperlink>
          </w:p>
          <w:p>
            <w:pPr/>
            <w:hyperlink r:id="rId28" w:history="1">
              <w:r>
                <w:rPr>
                  <w:color w:val="#410a8c"/>
                  <w:u w:val="single"/>
                </w:rPr>
                <w:t xml:space="preserve">Virginie Blondeau</w:t>
              </w:r>
            </w:hyperlink>
            <w:r>
              <w:rPr/>
              <w:t xml:space="preserve">,</w:t>
            </w:r>
            <w:hyperlink r:id="rId107" w:history="1">
              <w:r>
                <w:rPr>
                  <w:color w:val="#410a8c"/>
                  <w:u w:val="single"/>
                </w:rPr>
                <w:t xml:space="preserve">Lucile Guittienne</w:t>
              </w:r>
            </w:hyperlink>
            <w:r>
              <w:rPr/>
              <w:t xml:space="preserve">,</w:t>
            </w:r>
            <w:hyperlink r:id="rId15" w:history="1">
              <w:r>
                <w:rPr>
                  <w:color w:val="#410a8c"/>
                  <w:u w:val="single"/>
                </w:rPr>
                <w:t xml:space="preserve">Florence Raymond</w:t>
              </w:r>
            </w:hyperlink>
            <w:r>
              <w:rPr/>
              <w:t xml:space="preserve">,</w:t>
            </w:r>
            <w:hyperlink r:id="rId17" w:history="1">
              <w:r>
                <w:rPr>
                  <w:color w:val="#410a8c"/>
                  <w:u w:val="single"/>
                </w:rPr>
                <w:t xml:space="preserve">Daniel Schmitt</w:t>
              </w:r>
            </w:hyperlink>
          </w:p>
          <w:p>
            <w:pPr/>
            <w:r>
              <w:rPr>
                <w:i w:val="1"/>
                <w:iCs w:val="1"/>
              </w:rPr>
              <w:t xml:space="preserve">Patrimoines et design d'expérience à l'ère numérique</w:t>
            </w:r>
            <w:r>
              <w:rPr/>
              <w:t xml:space="preserve">, Europia Productions, pp.91 - 101, 2020, 979-10-90094-43-7</w:t>
            </w:r>
          </w:p>
          <w:p>
            <w:pPr/>
            <w:r>
              <w:rPr/>
              <w:t xml:space="preserve">Chapitre d'ouvrage</w:t>
            </w:r>
          </w:p>
          <w:p>
            <w:pPr/>
            <w:hyperlink r:id="rId106" w:history="1">
              <w:r>
                <w:rPr>
                  <w:color w:val="#410a8c"/>
                  <w:u w:val="single"/>
                </w:rPr>
                <w:t xml:space="preserve">hal-01781410v1</w:t>
              </w:r>
            </w:hyperlink>
          </w:p>
        </w:tc>
      </w:tr>
      <w:tr>
        <w:trPr/>
        <w:tc>
          <w:tcPr>
            <w:noWrap/>
          </w:tcPr>
          <w:p>
            <w:pPr>
              <w:spacing w:after="200"/>
            </w:pPr>
            <w:hyperlink r:id="rId108" w:history="1">
              <w:r>
                <w:rPr>
                  <w:color w:val="1e198e"/>
                  <w:b w:val="1"/>
                  <w:bCs w:val="1"/>
                  <w:u w:val="single"/>
                </w:rPr>
                <w:t xml:space="preserve">De possibles vertus des émotions dans l’activité de recherche. Le cas des entretiens en resitu subjectif (RSS)</w:t>
              </w:r>
            </w:hyperlink>
          </w:p>
          <w:p>
            <w:pPr/>
            <w:hyperlink r:id="rId62" w:history="1">
              <w:r>
                <w:rPr>
                  <w:color w:val="#410a8c"/>
                  <w:u w:val="single"/>
                </w:rPr>
                <w:t xml:space="preserve">Mary Schirrer</w:t>
              </w:r>
            </w:hyperlink>
            <w:r>
              <w:rPr/>
              <w:t xml:space="preserve">,</w:t>
            </w:r>
            <w:hyperlink r:id="rId17" w:history="1">
              <w:r>
                <w:rPr>
                  <w:color w:val="#410a8c"/>
                  <w:u w:val="single"/>
                </w:rPr>
                <w:t xml:space="preserve">Daniel Schmitt</w:t>
              </w:r>
            </w:hyperlink>
          </w:p>
          <w:p>
            <w:pPr/>
            <w:r>
              <w:rPr>
                <w:i w:val="1"/>
                <w:iCs w:val="1"/>
              </w:rPr>
              <w:t xml:space="preserve">Le chercheur en activités</w:t>
            </w:r>
            <w:r>
              <w:rPr/>
              <w:t xml:space="preserve">, 2020, 979-10-91901-41-3</w:t>
            </w:r>
          </w:p>
          <w:p>
            <w:pPr/>
            <w:r>
              <w:rPr/>
              <w:t xml:space="preserve">Chapitre d'ouvrage</w:t>
            </w:r>
          </w:p>
          <w:p>
            <w:pPr/>
            <w:hyperlink r:id="rId108" w:history="1">
              <w:r>
                <w:rPr>
                  <w:color w:val="#410a8c"/>
                  <w:u w:val="single"/>
                </w:rPr>
                <w:t xml:space="preserve">hal-03441467v1</w:t>
              </w:r>
            </w:hyperlink>
          </w:p>
        </w:tc>
      </w:tr>
      <w:tr>
        <w:trPr/>
        <w:tc>
          <w:tcPr>
            <w:noWrap/>
          </w:tcPr>
          <w:p>
            <w:pPr>
              <w:spacing w:after="200"/>
            </w:pPr>
            <w:hyperlink r:id="rId109" w:history="1">
              <w:r>
                <w:rPr>
                  <w:color w:val="1e198e"/>
                  <w:b w:val="1"/>
                  <w:bCs w:val="1"/>
                  <w:u w:val="single"/>
                </w:rPr>
                <w:t xml:space="preserve">Listening to Creators in Residence</w:t>
              </w:r>
            </w:hyperlink>
          </w:p>
          <w:p>
            <w:pPr/>
            <w:hyperlink r:id="rId13" w:history="1">
              <w:r>
                <w:rPr>
                  <w:color w:val="#410a8c"/>
                  <w:u w:val="single"/>
                </w:rPr>
                <w:t xml:space="preserve">Marine Thébault</w:t>
              </w:r>
            </w:hyperlink>
            <w:r>
              <w:rPr/>
              <w:t xml:space="preserve">,</w:t>
            </w:r>
            <w:hyperlink r:id="rId17" w:history="1">
              <w:r>
                <w:rPr>
                  <w:color w:val="#410a8c"/>
                  <w:u w:val="single"/>
                </w:rPr>
                <w:t xml:space="preserve">Daniel Schmitt</w:t>
              </w:r>
            </w:hyperlink>
          </w:p>
          <w:p>
            <w:pPr/>
            <w:r>
              <w:rPr>
                <w:i w:val="1"/>
                <w:iCs w:val="1"/>
              </w:rPr>
              <w:t xml:space="preserve">Image Beyond the Screen. Projection Mapping</w:t>
            </w:r>
            <w:r>
              <w:rPr/>
              <w:t xml:space="preserve">, ISTE Wiley, pp.85-105, 2020, 9781786305046</w:t>
            </w:r>
          </w:p>
          <w:p>
            <w:pPr/>
            <w:r>
              <w:rPr/>
              <w:t xml:space="preserve">Chapitre d'ouvrage</w:t>
            </w:r>
          </w:p>
          <w:p>
            <w:pPr/>
            <w:hyperlink r:id="rId109" w:history="1">
              <w:r>
                <w:rPr>
                  <w:color w:val="#410a8c"/>
                  <w:u w:val="single"/>
                </w:rPr>
                <w:t xml:space="preserve">hal-02492323v1</w:t>
              </w:r>
            </w:hyperlink>
          </w:p>
        </w:tc>
      </w:tr>
      <w:tr>
        <w:trPr/>
        <w:tc>
          <w:tcPr>
            <w:noWrap/>
          </w:tcPr>
          <w:p>
            <w:pPr>
              <w:spacing w:after="200"/>
            </w:pPr>
            <w:hyperlink r:id="rId110" w:history="1">
              <w:r>
                <w:rPr>
                  <w:color w:val="1e198e"/>
                  <w:b w:val="1"/>
                  <w:bCs w:val="1"/>
                  <w:u w:val="single"/>
                </w:rPr>
                <w:t xml:space="preserve">À l’écoute des créateurs en résidence</w:t>
              </w:r>
            </w:hyperlink>
          </w:p>
          <w:p>
            <w:pPr/>
            <w:hyperlink r:id="rId13" w:history="1">
              <w:r>
                <w:rPr>
                  <w:color w:val="#410a8c"/>
                  <w:u w:val="single"/>
                </w:rPr>
                <w:t xml:space="preserve">Marine Thébault</w:t>
              </w:r>
            </w:hyperlink>
            <w:r>
              <w:rPr/>
              <w:t xml:space="preserve">,</w:t>
            </w:r>
            <w:hyperlink r:id="rId17" w:history="1">
              <w:r>
                <w:rPr>
                  <w:color w:val="#410a8c"/>
                  <w:u w:val="single"/>
                </w:rPr>
                <w:t xml:space="preserve">Daniel Schmitt</w:t>
              </w:r>
            </w:hyperlink>
          </w:p>
          <w:p>
            <w:pPr/>
            <w:r>
              <w:rPr>
                <w:i w:val="1"/>
                <w:iCs w:val="1"/>
              </w:rPr>
              <w:t xml:space="preserve">L'image au-delà de l'écran. Le vidéomapping</w:t>
            </w:r>
            <w:r>
              <w:rPr/>
              <w:t xml:space="preserve">, ISTE Editions, pp.87-106, 2019, 9781784056285</w:t>
            </w:r>
          </w:p>
          <w:p>
            <w:pPr/>
            <w:r>
              <w:rPr/>
              <w:t xml:space="preserve">Chapitre d'ouvrage</w:t>
            </w:r>
          </w:p>
          <w:p>
            <w:pPr/>
            <w:hyperlink r:id="rId110" w:history="1">
              <w:r>
                <w:rPr>
                  <w:color w:val="#410a8c"/>
                  <w:u w:val="single"/>
                </w:rPr>
                <w:t xml:space="preserve">hal-02189802v1</w:t>
              </w:r>
            </w:hyperlink>
          </w:p>
        </w:tc>
      </w:tr>
      <w:tr>
        <w:trPr/>
        <w:tc>
          <w:tcPr>
            <w:noWrap/>
          </w:tcPr>
          <w:p>
            <w:pPr>
              <w:spacing w:after="200"/>
            </w:pPr>
            <w:hyperlink r:id="rId111" w:history="1">
              <w:r>
                <w:rPr>
                  <w:color w:val="1e198e"/>
                  <w:b w:val="1"/>
                  <w:bCs w:val="1"/>
                  <w:u w:val="single"/>
                </w:rPr>
                <w:t xml:space="preserve">In the Minds of Artists? Study of the Situated Artistic Creation Experience</w:t>
              </w:r>
            </w:hyperlink>
          </w:p>
          <w:p>
            <w:pPr/>
            <w:hyperlink r:id="rId13" w:history="1">
              <w:r>
                <w:rPr>
                  <w:color w:val="#410a8c"/>
                  <w:u w:val="single"/>
                </w:rPr>
                <w:t xml:space="preserve">Marine Thébault</w:t>
              </w:r>
            </w:hyperlink>
            <w:r>
              <w:rPr/>
              <w:t xml:space="preserve">,</w:t>
            </w:r>
            <w:hyperlink r:id="rId17" w:history="1">
              <w:r>
                <w:rPr>
                  <w:color w:val="#410a8c"/>
                  <w:u w:val="single"/>
                </w:rPr>
                <w:t xml:space="preserve">Daniel Schmitt</w:t>
              </w:r>
            </w:hyperlink>
          </w:p>
          <w:p>
            <w:pPr/>
            <w:r>
              <w:rPr/>
              <w:t xml:space="preserve">ISTE - Wiley. </w:t>
            </w:r>
            <w:r>
              <w:rPr>
                <w:i w:val="1"/>
                <w:iCs w:val="1"/>
              </w:rPr>
              <w:t xml:space="preserve">From UXD to LivXD. Living eXperience Design</w:t>
            </w:r>
            <w:r>
              <w:rPr/>
              <w:t xml:space="preserve">, pp.127-141, 2019, 978-1-78630-415-5. </w:t>
            </w:r>
            <w:hyperlink r:id="rId112" w:history="1">
              <w:r>
                <w:rPr>
                  <w:color w:val="#410a8c"/>
                  <w:u w:val="single"/>
                </w:rPr>
                <w:t xml:space="preserve">⟨10.1002/9781119612254.ch6⟩</w:t>
              </w:r>
            </w:hyperlink>
          </w:p>
          <w:p>
            <w:pPr/>
            <w:r>
              <w:rPr/>
              <w:t xml:space="preserve">Chapitre d'ouvrage</w:t>
            </w:r>
          </w:p>
          <w:p>
            <w:pPr/>
            <w:hyperlink r:id="rId111" w:history="1">
              <w:r>
                <w:rPr>
                  <w:color w:val="#410a8c"/>
                  <w:u w:val="single"/>
                </w:rPr>
                <w:t xml:space="preserve">hal-02153043v1</w:t>
              </w:r>
            </w:hyperlink>
          </w:p>
        </w:tc>
      </w:tr>
      <w:tr>
        <w:trPr/>
        <w:tc>
          <w:tcPr>
            <w:noWrap/>
          </w:tcPr>
          <w:p>
            <w:pPr>
              <w:spacing w:after="200"/>
            </w:pPr>
            <w:hyperlink r:id="rId113" w:history="1">
              <w:r>
                <w:rPr>
                  <w:color w:val="1e198e"/>
                  <w:b w:val="1"/>
                  <w:bCs w:val="1"/>
                  <w:u w:val="single"/>
                </w:rPr>
                <w:t xml:space="preserve">A step towards experience design in museums</w:t>
              </w:r>
            </w:hyperlink>
          </w:p>
          <w:p>
            <w:pPr/>
            <w:hyperlink r:id="rId17" w:history="1">
              <w:r>
                <w:rPr>
                  <w:color w:val="#410a8c"/>
                  <w:u w:val="single"/>
                </w:rPr>
                <w:t xml:space="preserve">Daniel Schmitt</w:t>
              </w:r>
            </w:hyperlink>
            <w:r>
              <w:rPr/>
              <w:t xml:space="preserve">,</w:t>
            </w:r>
            <w:hyperlink r:id="rId28" w:history="1">
              <w:r>
                <w:rPr>
                  <w:color w:val="#410a8c"/>
                  <w:u w:val="single"/>
                </w:rPr>
                <w:t xml:space="preserve">Virginie Blondeau</w:t>
              </w:r>
            </w:hyperlink>
          </w:p>
          <w:p>
            <w:pPr/>
            <w:r>
              <w:rPr/>
              <w:t xml:space="preserve">ISTE - Wiley. </w:t>
            </w:r>
            <w:r>
              <w:rPr>
                <w:i w:val="1"/>
                <w:iCs w:val="1"/>
              </w:rPr>
              <w:t xml:space="preserve">From UXD to LivXD. Living eXperience Design</w:t>
            </w:r>
            <w:r>
              <w:rPr/>
              <w:t xml:space="preserve">, pp.205-216, 2019, 978-1-78630-415-5. </w:t>
            </w:r>
            <w:hyperlink r:id="rId114" w:history="1">
              <w:r>
                <w:rPr>
                  <w:color w:val="#410a8c"/>
                  <w:u w:val="single"/>
                </w:rPr>
                <w:t xml:space="preserve">⟨10.1002/9781119612254.ch9⟩</w:t>
              </w:r>
            </w:hyperlink>
          </w:p>
          <w:p>
            <w:pPr/>
            <w:r>
              <w:rPr/>
              <w:t xml:space="preserve">Chapitre d'ouvrage</w:t>
            </w:r>
          </w:p>
          <w:p>
            <w:pPr/>
            <w:hyperlink r:id="rId113" w:history="1">
              <w:r>
                <w:rPr>
                  <w:color w:val="#410a8c"/>
                  <w:u w:val="single"/>
                </w:rPr>
                <w:t xml:space="preserve">hal-02188015v1</w:t>
              </w:r>
            </w:hyperlink>
          </w:p>
        </w:tc>
      </w:tr>
      <w:tr>
        <w:trPr/>
        <w:tc>
          <w:tcPr>
            <w:noWrap/>
          </w:tcPr>
          <w:p>
            <w:pPr>
              <w:spacing w:after="200"/>
            </w:pPr>
            <w:hyperlink r:id="rId115" w:history="1">
              <w:r>
                <w:rPr>
                  <w:color w:val="1e198e"/>
                  <w:b w:val="1"/>
                  <w:bCs w:val="1"/>
                  <w:u w:val="single"/>
                </w:rPr>
                <w:t xml:space="preserve">Dans la tête des artistes ? Étude de l’expérience de création artistique située</w:t>
              </w:r>
            </w:hyperlink>
          </w:p>
          <w:p>
            <w:pPr/>
            <w:hyperlink r:id="rId13" w:history="1">
              <w:r>
                <w:rPr>
                  <w:color w:val="#410a8c"/>
                  <w:u w:val="single"/>
                </w:rPr>
                <w:t xml:space="preserve">Marine Thébault</w:t>
              </w:r>
            </w:hyperlink>
            <w:r>
              <w:rPr/>
              <w:t xml:space="preserve">,</w:t>
            </w:r>
            <w:hyperlink r:id="rId17" w:history="1">
              <w:r>
                <w:rPr>
                  <w:color w:val="#410a8c"/>
                  <w:u w:val="single"/>
                </w:rPr>
                <w:t xml:space="preserve">Daniel Schmitt</w:t>
              </w:r>
            </w:hyperlink>
          </w:p>
          <w:p>
            <w:pPr/>
            <w:r>
              <w:rPr>
                <w:i w:val="1"/>
                <w:iCs w:val="1"/>
              </w:rPr>
              <w:t xml:space="preserve">De l’UXD au LivXD, Design des expériences de vie</w:t>
            </w:r>
            <w:r>
              <w:rPr/>
              <w:t xml:space="preserve">, ISTE, pp.145-159, 2018, 978-1-78405-524-0</w:t>
            </w:r>
          </w:p>
          <w:p>
            <w:pPr/>
            <w:r>
              <w:rPr/>
              <w:t xml:space="preserve">Chapitre d'ouvrage</w:t>
            </w:r>
          </w:p>
          <w:p>
            <w:pPr/>
            <w:hyperlink r:id="rId115" w:history="1">
              <w:r>
                <w:rPr>
                  <w:color w:val="#410a8c"/>
                  <w:u w:val="single"/>
                </w:rPr>
                <w:t xml:space="preserve">hal-01898923v1</w:t>
              </w:r>
            </w:hyperlink>
          </w:p>
        </w:tc>
      </w:tr>
      <w:tr>
        <w:trPr/>
        <w:tc>
          <w:tcPr>
            <w:noWrap/>
          </w:tcPr>
          <w:p>
            <w:pPr>
              <w:spacing w:after="200"/>
            </w:pPr>
            <w:hyperlink r:id="rId116" w:history="1">
              <w:r>
                <w:rPr>
                  <w:color w:val="1e198e"/>
                  <w:b w:val="1"/>
                  <w:bCs w:val="1"/>
                  <w:u w:val="single"/>
                </w:rPr>
                <w:t xml:space="preserve">Un pas vers le design d’expérience dans les musées</w:t>
              </w:r>
            </w:hyperlink>
          </w:p>
          <w:p>
            <w:pPr/>
            <w:hyperlink r:id="rId17" w:history="1">
              <w:r>
                <w:rPr>
                  <w:color w:val="#410a8c"/>
                  <w:u w:val="single"/>
                </w:rPr>
                <w:t xml:space="preserve">Daniel Schmitt</w:t>
              </w:r>
            </w:hyperlink>
            <w:r>
              <w:rPr/>
              <w:t xml:space="preserve">,</w:t>
            </w:r>
            <w:hyperlink r:id="rId28" w:history="1">
              <w:r>
                <w:rPr>
                  <w:color w:val="#410a8c"/>
                  <w:u w:val="single"/>
                </w:rPr>
                <w:t xml:space="preserve">Virginie Blondeau</w:t>
              </w:r>
            </w:hyperlink>
          </w:p>
          <w:p>
            <w:pPr/>
            <w:r>
              <w:rPr>
                <w:i w:val="1"/>
                <w:iCs w:val="1"/>
              </w:rPr>
              <w:t xml:space="preserve">De l’UXD au LivXD, Design des expériences de vie</w:t>
            </w:r>
            <w:r>
              <w:rPr/>
              <w:t xml:space="preserve">, ISTE, 2018, 978-1-78405-524-0</w:t>
            </w:r>
          </w:p>
          <w:p>
            <w:pPr/>
            <w:r>
              <w:rPr/>
              <w:t xml:space="preserve">Chapitre d'ouvrage</w:t>
            </w:r>
          </w:p>
          <w:p>
            <w:pPr/>
            <w:hyperlink r:id="rId116" w:history="1">
              <w:r>
                <w:rPr>
                  <w:color w:val="#410a8c"/>
                  <w:u w:val="single"/>
                </w:rPr>
                <w:t xml:space="preserve">hal-01898926v1</w:t>
              </w:r>
            </w:hyperlink>
          </w:p>
        </w:tc>
      </w:tr>
      <w:tr>
        <w:trPr/>
        <w:tc>
          <w:tcPr>
            <w:noWrap/>
          </w:tcPr>
          <w:p>
            <w:pPr>
              <w:spacing w:after="200"/>
            </w:pPr>
            <w:hyperlink r:id="rId117" w:history="1">
              <w:r>
                <w:rPr>
                  <w:color w:val="1e198e"/>
                  <w:b w:val="1"/>
                  <w:bCs w:val="1"/>
                  <w:u w:val="single"/>
                </w:rPr>
                <w:t xml:space="preserve">Les défunts sous le regard des vivants, vivre l'hétérotopie du cimetière.</w:t>
              </w:r>
            </w:hyperlink>
          </w:p>
          <w:p>
            <w:pPr/>
            <w:hyperlink r:id="rId17" w:history="1">
              <w:r>
                <w:rPr>
                  <w:color w:val="#410a8c"/>
                  <w:u w:val="single"/>
                </w:rPr>
                <w:t xml:space="preserve">Daniel Schmitt</w:t>
              </w:r>
            </w:hyperlink>
            <w:r>
              <w:rPr/>
              <w:t xml:space="preserve">,</w:t>
            </w:r>
            <w:hyperlink r:id="rId28" w:history="1">
              <w:r>
                <w:rPr>
                  <w:color w:val="#410a8c"/>
                  <w:u w:val="single"/>
                </w:rPr>
                <w:t xml:space="preserve">Virginie Blondeau</w:t>
              </w:r>
            </w:hyperlink>
            <w:r>
              <w:rPr/>
              <w:t xml:space="preserve">,</w:t>
            </w:r>
            <w:hyperlink r:id="rId118" w:history="1">
              <w:r>
                <w:rPr>
                  <w:color w:val="#410a8c"/>
                  <w:u w:val="single"/>
                </w:rPr>
                <w:t xml:space="preserve">Sonja Kmec</w:t>
              </w:r>
            </w:hyperlink>
            <w:r>
              <w:rPr/>
              <w:t xml:space="preserve">,</w:t>
            </w:r>
            <w:hyperlink r:id="rId119" w:history="1">
              <w:r>
                <w:rPr>
                  <w:color w:val="#410a8c"/>
                  <w:u w:val="single"/>
                </w:rPr>
                <w:t xml:space="preserve">Thomas Kolberger</w:t>
              </w:r>
            </w:hyperlink>
            <w:r>
              <w:rPr/>
              <w:t xml:space="preserve">,</w:t>
            </w:r>
            <w:hyperlink r:id="rId120" w:history="1">
              <w:r>
                <w:rPr>
                  <w:color w:val="#410a8c"/>
                  <w:u w:val="single"/>
                </w:rPr>
                <w:t xml:space="preserve">Christoph Klaus Streb</w:t>
              </w:r>
            </w:hyperlink>
          </w:p>
          <w:p>
            <w:pPr/>
            <w:r>
              <w:rPr/>
              <w:t xml:space="preserve">Flore Garcin-Marrou, François Mairesse, Aurélie Mouton-Rezzouk. </w:t>
            </w:r>
            <w:r>
              <w:rPr>
                <w:i w:val="1"/>
                <w:iCs w:val="1"/>
              </w:rPr>
              <w:t xml:space="preserve">Des lieux pour penser: musées, bibliothèques, théâtres. Matériaux pour une discussion</w:t>
            </w:r>
            <w:r>
              <w:rPr/>
              <w:t xml:space="preserve">, ICOM - ICOFOM, pp.264-268, 2018, 9789290124399</w:t>
            </w:r>
          </w:p>
          <w:p>
            <w:pPr/>
            <w:r>
              <w:rPr/>
              <w:t xml:space="preserve">Chapitre d'ouvrage</w:t>
            </w:r>
          </w:p>
          <w:p>
            <w:pPr/>
            <w:hyperlink r:id="rId117" w:history="1">
              <w:r>
                <w:rPr>
                  <w:color w:val="#410a8c"/>
                  <w:u w:val="single"/>
                </w:rPr>
                <w:t xml:space="preserve">hal-01781404v1</w:t>
              </w:r>
            </w:hyperlink>
          </w:p>
        </w:tc>
      </w:tr>
      <w:tr>
        <w:trPr/>
        <w:tc>
          <w:tcPr>
            <w:noWrap/>
          </w:tcPr>
          <w:p>
            <w:pPr>
              <w:spacing w:after="200"/>
            </w:pPr>
            <w:hyperlink r:id="rId121" w:history="1">
              <w:r>
                <w:rPr>
                  <w:color w:val="1e198e"/>
                  <w:b w:val="1"/>
                  <w:bCs w:val="1"/>
                  <w:u w:val="single"/>
                </w:rPr>
                <w:t xml:space="preserve">Saisir l'expérience des publics dans les musées. Comment construit-on du sens lors d'une visite ?</w:t>
              </w:r>
            </w:hyperlink>
          </w:p>
          <w:p>
            <w:pPr/>
            <w:hyperlink r:id="rId17" w:history="1">
              <w:r>
                <w:rPr>
                  <w:color w:val="#410a8c"/>
                  <w:u w:val="single"/>
                </w:rPr>
                <w:t xml:space="preserve">Daniel Schmitt</w:t>
              </w:r>
            </w:hyperlink>
          </w:p>
          <w:p>
            <w:pPr/>
            <w:r>
              <w:rPr/>
              <w:t xml:space="preserve">Jean-Marie Barbier et Marc Durand. </w:t>
            </w:r>
            <w:r>
              <w:rPr>
                <w:i w:val="1"/>
                <w:iCs w:val="1"/>
              </w:rPr>
              <w:t xml:space="preserve">Encyclopédie d'analyse des activités</w:t>
            </w:r>
            <w:r>
              <w:rPr/>
              <w:t xml:space="preserve">, PUF, pp.617-630, 2017</w:t>
            </w:r>
          </w:p>
          <w:p>
            <w:pPr/>
            <w:r>
              <w:rPr/>
              <w:t xml:space="preserve">Chapitre d'ouvrage</w:t>
            </w:r>
          </w:p>
          <w:p>
            <w:pPr/>
            <w:hyperlink r:id="rId121" w:history="1">
              <w:r>
                <w:rPr>
                  <w:color w:val="#410a8c"/>
                  <w:u w:val="single"/>
                </w:rPr>
                <w:t xml:space="preserve">hal-01587258v1</w:t>
              </w:r>
            </w:hyperlink>
          </w:p>
        </w:tc>
      </w:tr>
      <w:tr>
        <w:trPr/>
        <w:tc>
          <w:tcPr>
            <w:noWrap/>
          </w:tcPr>
          <w:p>
            <w:pPr>
              <w:spacing w:after="200"/>
            </w:pPr>
            <w:hyperlink r:id="rId122" w:history="1">
              <w:r>
                <w:rPr>
                  <w:color w:val="1e198e"/>
                  <w:b w:val="1"/>
                  <w:bCs w:val="1"/>
                  <w:u w:val="single"/>
                </w:rPr>
                <w:t xml:space="preserve">Le musée lictionnel</w:t>
              </w:r>
            </w:hyperlink>
          </w:p>
          <w:p>
            <w:pPr/>
            <w:hyperlink r:id="rId17" w:history="1">
              <w:r>
                <w:rPr>
                  <w:color w:val="#410a8c"/>
                  <w:u w:val="single"/>
                </w:rPr>
                <w:t xml:space="preserve">Daniel Schmitt</w:t>
              </w:r>
            </w:hyperlink>
            <w:r>
              <w:rPr/>
              <w:t xml:space="preserve">,</w:t>
            </w:r>
            <w:hyperlink r:id="rId123" w:history="1">
              <w:r>
                <w:rPr>
                  <w:color w:val="#410a8c"/>
                  <w:u w:val="single"/>
                </w:rPr>
                <w:t xml:space="preserve">Rachel Amalric</w:t>
              </w:r>
            </w:hyperlink>
            <w:r>
              <w:rPr/>
              <w:t xml:space="preserve">,</w:t>
            </w:r>
            <w:hyperlink r:id="rId50" w:history="1">
              <w:r>
                <w:rPr>
                  <w:color w:val="#410a8c"/>
                  <w:u w:val="single"/>
                </w:rPr>
                <w:t xml:space="preserve">Muriel Meyer-Chemenska</w:t>
              </w:r>
            </w:hyperlink>
          </w:p>
          <w:p>
            <w:pPr/>
            <w:r>
              <w:rPr/>
              <w:t xml:space="preserve">François Mairesse. </w:t>
            </w:r>
            <w:r>
              <w:rPr>
                <w:i w:val="1"/>
                <w:iCs w:val="1"/>
              </w:rPr>
              <w:t xml:space="preserve">Définir le musée du XXIe siècle</w:t>
            </w:r>
            <w:r>
              <w:rPr/>
              <w:t xml:space="preserve">, ICOFOM, pp.285-288, 2017, Définir le musée du XXIe siècle ; matériaux pour une discussion, 978 92 9012 425 5</w:t>
            </w:r>
          </w:p>
          <w:p>
            <w:pPr/>
            <w:r>
              <w:rPr/>
              <w:t xml:space="preserve">Chapitre d'ouvrage</w:t>
            </w:r>
          </w:p>
          <w:p>
            <w:pPr/>
            <w:hyperlink r:id="rId122" w:history="1">
              <w:r>
                <w:rPr>
                  <w:color w:val="#410a8c"/>
                  <w:u w:val="single"/>
                </w:rPr>
                <w:t xml:space="preserve">hal-01543280v1</w:t>
              </w:r>
            </w:hyperlink>
          </w:p>
        </w:tc>
      </w:tr>
      <w:tr>
        <w:trPr/>
        <w:tc>
          <w:tcPr>
            <w:noWrap/>
          </w:tcPr>
          <w:p>
            <w:pPr>
              <w:spacing w:after="200"/>
            </w:pPr>
            <w:hyperlink r:id="rId124" w:history="1">
              <w:r>
                <w:rPr>
                  <w:color w:val="1e198e"/>
                  <w:b w:val="1"/>
                  <w:bCs w:val="1"/>
                  <w:u w:val="single"/>
                </w:rPr>
                <w:t xml:space="preserve">Construction des connaissances : limites et écueils des jeux numériques</w:t>
              </w:r>
            </w:hyperlink>
          </w:p>
          <w:p>
            <w:pPr/>
            <w:hyperlink r:id="rId17" w:history="1">
              <w:r>
                <w:rPr>
                  <w:color w:val="#410a8c"/>
                  <w:u w:val="single"/>
                </w:rPr>
                <w:t xml:space="preserve">Daniel Schmitt</w:t>
              </w:r>
            </w:hyperlink>
          </w:p>
          <w:p>
            <w:pPr/>
            <w:r>
              <w:rPr/>
              <w:t xml:space="preserve">Philippe Bonfils, Philippe Dumas, Luc Massou. </w:t>
            </w:r>
            <w:r>
              <w:rPr>
                <w:i w:val="1"/>
                <w:iCs w:val="1"/>
              </w:rPr>
              <w:t xml:space="preserve">Numérique et éducation : dispositifs, jeux, enjeux, hors jeux</w:t>
            </w:r>
            <w:r>
              <w:rPr/>
              <w:t xml:space="preserve">, 34, </w:t>
            </w:r>
            <w:hyperlink r:id="rId125" w:history="1">
              <w:r>
                <w:rPr>
                  <w:color w:val="#410a8c"/>
                  <w:u w:val="single"/>
                </w:rPr>
                <w:t xml:space="preserve">Editions universitaires de Lorraine</w:t>
              </w:r>
            </w:hyperlink>
            <w:r>
              <w:rPr/>
              <w:t xml:space="preserve">, pp.33-44, 2016, Numérique &amp; éducation. Dispositifs, jeux, enjeux, hors jeux, 9782814302877</w:t>
            </w:r>
          </w:p>
          <w:p>
            <w:pPr/>
            <w:r>
              <w:rPr/>
              <w:t xml:space="preserve">Chapitre d'ouvrage</w:t>
            </w:r>
          </w:p>
          <w:p>
            <w:pPr/>
            <w:hyperlink r:id="rId124" w:history="1">
              <w:r>
                <w:rPr>
                  <w:color w:val="#410a8c"/>
                  <w:u w:val="single"/>
                </w:rPr>
                <w:t xml:space="preserve">hal-01571390v1</w:t>
              </w:r>
            </w:hyperlink>
          </w:p>
        </w:tc>
      </w:tr>
      <w:tr>
        <w:trPr/>
        <w:tc>
          <w:tcPr>
            <w:noWrap/>
          </w:tcPr>
          <w:p>
            <w:pPr>
              <w:spacing w:after="200"/>
            </w:pPr>
            <w:hyperlink r:id="rId126" w:history="1">
              <w:r>
                <w:rPr>
                  <w:color w:val="1e198e"/>
                  <w:b w:val="1"/>
                  <w:bCs w:val="1"/>
                  <w:u w:val="single"/>
                </w:rPr>
                <w:t xml:space="preserve">Describing and Understanding the Experience of Visitors</w:t>
              </w:r>
            </w:hyperlink>
          </w:p>
          <w:p>
            <w:pPr/>
            <w:hyperlink r:id="rId17" w:history="1">
              <w:r>
                <w:rPr>
                  <w:color w:val="#410a8c"/>
                  <w:u w:val="single"/>
                </w:rPr>
                <w:t xml:space="preserve">Daniel Schmitt</w:t>
              </w:r>
            </w:hyperlink>
          </w:p>
          <w:p>
            <w:pPr/>
            <w:r>
              <w:rPr>
                <w:i w:val="1"/>
                <w:iCs w:val="1"/>
              </w:rPr>
              <w:t xml:space="preserve">Visiting the Visitors. An Enquiry Into the Visitor Business in Museums</w:t>
            </w:r>
            <w:r>
              <w:rPr/>
              <w:t xml:space="preserve">, Transcript Verlag, pp.55-69, 2016, 9783837632897</w:t>
            </w:r>
          </w:p>
          <w:p>
            <w:pPr/>
            <w:r>
              <w:rPr/>
              <w:t xml:space="preserve">Chapitre d'ouvrage</w:t>
            </w:r>
          </w:p>
          <w:p>
            <w:pPr/>
            <w:hyperlink r:id="rId126" w:history="1">
              <w:r>
                <w:rPr>
                  <w:color w:val="#410a8c"/>
                  <w:u w:val="single"/>
                </w:rPr>
                <w:t xml:space="preserve">hal-01562405v1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Le patrimoine en lumière</w:t>
              </w:r>
            </w:hyperlink>
          </w:p>
          <w:p>
            <w:pPr/>
            <w:hyperlink r:id="rId128" w:history="1">
              <w:r>
                <w:rPr>
                  <w:color w:val="#410a8c"/>
                  <w:u w:val="single"/>
                </w:rPr>
                <w:t xml:space="preserve">Laurence Larochelle</w:t>
              </w:r>
            </w:hyperlink>
            <w:r>
              <w:rPr/>
              <w:t xml:space="preserve">,</w:t>
            </w:r>
            <w:hyperlink r:id="rId82" w:history="1">
              <w:r>
                <w:rPr>
                  <w:color w:val="#410a8c"/>
                  <w:u w:val="single"/>
                </w:rPr>
                <w:t xml:space="preserve">Mei Menassel</w:t>
              </w:r>
            </w:hyperlink>
            <w:r>
              <w:rPr/>
              <w:t xml:space="preserve">,</w:t>
            </w:r>
            <w:hyperlink r:id="rId17" w:history="1">
              <w:r>
                <w:rPr>
                  <w:color w:val="#410a8c"/>
                  <w:u w:val="single"/>
                </w:rPr>
                <w:t xml:space="preserve">Daniel Schmitt</w:t>
              </w:r>
            </w:hyperlink>
          </w:p>
          <w:p>
            <w:pPr/>
            <w:r>
              <w:rPr/>
              <w:t xml:space="preserve">Video Mapping European Center, 2023, 978-2-9586302</w:t>
            </w:r>
          </w:p>
          <w:p>
            <w:pPr/>
            <w:r>
              <w:rPr/>
              <w:t xml:space="preserve">Ouvrages</w:t>
            </w:r>
            <w:r>
              <w:rPr/>
              <w:t xml:space="preserve"> (édition critique)</w:t>
            </w:r>
          </w:p>
          <w:p>
            <w:pPr/>
            <w:hyperlink r:id="rId127" w:history="1">
              <w:r>
                <w:rPr>
                  <w:color w:val="#410a8c"/>
                  <w:u w:val="single"/>
                </w:rPr>
                <w:t xml:space="preserve">hal-03913510v1</w:t>
              </w:r>
            </w:hyperlink>
          </w:p>
        </w:tc>
      </w:tr>
      <w:tr>
        <w:trPr/>
        <w:tc>
          <w:tcPr>
            <w:noWrap/>
          </w:tcPr>
          <w:p>
            <w:pPr>
              <w:spacing w:after="200"/>
            </w:pPr>
            <w:hyperlink r:id="rId129" w:history="1">
              <w:r>
                <w:rPr>
                  <w:color w:val="1e198e"/>
                  <w:b w:val="1"/>
                  <w:bCs w:val="1"/>
                  <w:u w:val="single"/>
                </w:rPr>
                <w:t xml:space="preserve">Video mapping : le patrimoine en lumière</w:t>
              </w:r>
            </w:hyperlink>
          </w:p>
          <w:p>
            <w:pPr/>
            <w:hyperlink r:id="rId130" w:history="1">
              <w:r>
                <w:rPr>
                  <w:color w:val="#410a8c"/>
                  <w:u w:val="single"/>
                </w:rPr>
                <w:t xml:space="preserve">Dimitra Laurence Larochelle</w:t>
              </w:r>
            </w:hyperlink>
            <w:r>
              <w:rPr/>
              <w:t xml:space="preserve">,</w:t>
            </w:r>
            <w:hyperlink r:id="rId82" w:history="1">
              <w:r>
                <w:rPr>
                  <w:color w:val="#410a8c"/>
                  <w:u w:val="single"/>
                </w:rPr>
                <w:t xml:space="preserve">Mei Menassel</w:t>
              </w:r>
            </w:hyperlink>
            <w:r>
              <w:rPr/>
              <w:t xml:space="preserve">,</w:t>
            </w:r>
            <w:hyperlink r:id="rId17" w:history="1">
              <w:r>
                <w:rPr>
                  <w:color w:val="#410a8c"/>
                  <w:u w:val="single"/>
                </w:rPr>
                <w:t xml:space="preserve">Daniel Schmitt</w:t>
              </w:r>
            </w:hyperlink>
          </w:p>
          <w:p>
            <w:pPr/>
            <w:hyperlink r:id="rId131" w:history="1">
              <w:r>
                <w:rPr>
                  <w:color w:val="#410a8c"/>
                  <w:u w:val="single"/>
                </w:rPr>
                <w:t xml:space="preserve">Video Mapping European Center; Université Polytechnique Hauts-de-France</w:t>
              </w:r>
            </w:hyperlink>
            <w:r>
              <w:rPr/>
              <w:t xml:space="preserve">, 2023</w:t>
            </w:r>
          </w:p>
          <w:p>
            <w:pPr/>
            <w:r>
              <w:rPr/>
              <w:t xml:space="preserve">Ouvrages</w:t>
            </w:r>
          </w:p>
          <w:p>
            <w:pPr/>
            <w:hyperlink r:id="rId129" w:history="1">
              <w:r>
                <w:rPr>
                  <w:color w:val="#410a8c"/>
                  <w:u w:val="single"/>
                </w:rPr>
                <w:t xml:space="preserve">hal-05304227v1</w:t>
              </w:r>
            </w:hyperlink>
          </w:p>
        </w:tc>
      </w:tr>
      <w:tr>
        <w:trPr/>
        <w:tc>
          <w:tcPr>
            <w:noWrap/>
          </w:tcPr>
          <w:p>
            <w:pPr>
              <w:spacing w:after="200"/>
            </w:pPr>
            <w:hyperlink r:id="rId132" w:history="1">
              <w:r>
                <w:rPr>
                  <w:color w:val="1e198e"/>
                  <w:b w:val="1"/>
                  <w:bCs w:val="1"/>
                  <w:u w:val="single"/>
                </w:rPr>
                <w:t xml:space="preserve">Image Beyond the Screen. Projection Mapping</w:t>
              </w:r>
            </w:hyperlink>
          </w:p>
          <w:p>
            <w:pPr/>
            <w:hyperlink r:id="rId17" w:history="1">
              <w:r>
                <w:rPr>
                  <w:color w:val="#410a8c"/>
                  <w:u w:val="single"/>
                </w:rPr>
                <w:t xml:space="preserve">Daniel Schmitt</w:t>
              </w:r>
            </w:hyperlink>
            <w:r>
              <w:rPr/>
              <w:t xml:space="preserve">,</w:t>
            </w:r>
            <w:hyperlink r:id="rId13" w:history="1">
              <w:r>
                <w:rPr>
                  <w:color w:val="#410a8c"/>
                  <w:u w:val="single"/>
                </w:rPr>
                <w:t xml:space="preserve">Marine Thébault</w:t>
              </w:r>
            </w:hyperlink>
            <w:r>
              <w:rPr/>
              <w:t xml:space="preserve">,</w:t>
            </w:r>
            <w:hyperlink r:id="rId83" w:history="1">
              <w:r>
                <w:rPr>
                  <w:color w:val="#410a8c"/>
                  <w:u w:val="single"/>
                </w:rPr>
                <w:t xml:space="preserve">Ludovic Burczykowski</w:t>
              </w:r>
            </w:hyperlink>
          </w:p>
          <w:p>
            <w:pPr/>
            <w:r>
              <w:rPr/>
              <w:t xml:space="preserve">ISTE Wiley, 2020, Sylvie Leleu-Merviel, 9781786305046</w:t>
            </w:r>
          </w:p>
          <w:p>
            <w:pPr/>
            <w:r>
              <w:rPr/>
              <w:t xml:space="preserve">Ouvrages</w:t>
            </w:r>
          </w:p>
          <w:p>
            <w:pPr/>
            <w:hyperlink r:id="rId132" w:history="1">
              <w:r>
                <w:rPr>
                  <w:color w:val="#410a8c"/>
                  <w:u w:val="single"/>
                </w:rPr>
                <w:t xml:space="preserve">hal-02492319v1</w:t>
              </w:r>
            </w:hyperlink>
          </w:p>
        </w:tc>
      </w:tr>
      <w:tr>
        <w:trPr/>
        <w:tc>
          <w:tcPr>
            <w:noWrap/>
          </w:tcPr>
          <w:p>
            <w:pPr>
              <w:spacing w:after="200"/>
            </w:pPr>
            <w:hyperlink r:id="rId133" w:history="1">
              <w:r>
                <w:rPr>
                  <w:color w:val="1e198e"/>
                  <w:b w:val="1"/>
                  <w:bCs w:val="1"/>
                  <w:u w:val="single"/>
                </w:rPr>
                <w:t xml:space="preserve">From UXD to LivXD. Living eXperience Design.</w:t>
              </w:r>
            </w:hyperlink>
          </w:p>
          <w:p>
            <w:pPr/>
            <w:hyperlink r:id="rId29" w:history="1">
              <w:r>
                <w:rPr>
                  <w:color w:val="#410a8c"/>
                  <w:u w:val="single"/>
                </w:rPr>
                <w:t xml:space="preserve">Sylvie Leleu-Merviel</w:t>
              </w:r>
            </w:hyperlink>
            <w:r>
              <w:rPr/>
              <w:t xml:space="preserve">,</w:t>
            </w:r>
            <w:hyperlink r:id="rId17" w:history="1">
              <w:r>
                <w:rPr>
                  <w:color w:val="#410a8c"/>
                  <w:u w:val="single"/>
                </w:rPr>
                <w:t xml:space="preserve">Daniel Schmitt</w:t>
              </w:r>
            </w:hyperlink>
            <w:r>
              <w:rPr/>
              <w:t xml:space="preserve">,</w:t>
            </w:r>
            <w:hyperlink r:id="rId134" w:history="1">
              <w:r>
                <w:rPr>
                  <w:color w:val="#410a8c"/>
                  <w:u w:val="single"/>
                </w:rPr>
                <w:t xml:space="preserve">Philippe Useille</w:t>
              </w:r>
            </w:hyperlink>
          </w:p>
          <w:p>
            <w:pPr/>
            <w:r>
              <w:rPr/>
              <w:t xml:space="preserve">ISTE - Wiley, 2019, 9781786304155</w:t>
            </w:r>
          </w:p>
          <w:p>
            <w:pPr/>
            <w:r>
              <w:rPr/>
              <w:t xml:space="preserve">Ouvrages</w:t>
            </w:r>
          </w:p>
          <w:p>
            <w:pPr/>
            <w:hyperlink r:id="rId133" w:history="1">
              <w:r>
                <w:rPr>
                  <w:color w:val="#410a8c"/>
                  <w:u w:val="single"/>
                </w:rPr>
                <w:t xml:space="preserve">hal-02133512v1</w:t>
              </w:r>
            </w:hyperlink>
          </w:p>
        </w:tc>
      </w:tr>
      <w:tr>
        <w:trPr/>
        <w:tc>
          <w:tcPr>
            <w:noWrap/>
          </w:tcPr>
          <w:p>
            <w:pPr>
              <w:spacing w:after="200"/>
            </w:pPr>
            <w:hyperlink r:id="rId135" w:history="1">
              <w:r>
                <w:rPr>
                  <w:color w:val="1e198e"/>
                  <w:b w:val="1"/>
                  <w:bCs w:val="1"/>
                  <w:u w:val="single"/>
                </w:rPr>
                <w:t xml:space="preserve">L'image au-delà de l'écran. Le vidéomapping.</w:t>
              </w:r>
            </w:hyperlink>
          </w:p>
          <w:p>
            <w:pPr/>
            <w:hyperlink r:id="rId17" w:history="1">
              <w:r>
                <w:rPr>
                  <w:color w:val="#410a8c"/>
                  <w:u w:val="single"/>
                </w:rPr>
                <w:t xml:space="preserve">Daniel Schmitt</w:t>
              </w:r>
            </w:hyperlink>
            <w:r>
              <w:rPr/>
              <w:t xml:space="preserve">,</w:t>
            </w:r>
            <w:hyperlink r:id="rId13" w:history="1">
              <w:r>
                <w:rPr>
                  <w:color w:val="#410a8c"/>
                  <w:u w:val="single"/>
                </w:rPr>
                <w:t xml:space="preserve">Marine Thébault</w:t>
              </w:r>
            </w:hyperlink>
            <w:r>
              <w:rPr/>
              <w:t xml:space="preserve">,</w:t>
            </w:r>
            <w:hyperlink r:id="rId83" w:history="1">
              <w:r>
                <w:rPr>
                  <w:color w:val="#410a8c"/>
                  <w:u w:val="single"/>
                </w:rPr>
                <w:t xml:space="preserve">Ludovic Burczykowski</w:t>
              </w:r>
            </w:hyperlink>
          </w:p>
          <w:p>
            <w:pPr/>
            <w:r>
              <w:rPr/>
              <w:t xml:space="preserve">ISTE Editions, 2019, Sylvie Leleu-Merviel, 9781784056285</w:t>
            </w:r>
          </w:p>
          <w:p>
            <w:pPr/>
            <w:r>
              <w:rPr/>
              <w:t xml:space="preserve">Ouvrages</w:t>
            </w:r>
          </w:p>
          <w:p>
            <w:pPr/>
            <w:hyperlink r:id="rId135" w:history="1">
              <w:r>
                <w:rPr>
                  <w:color w:val="#410a8c"/>
                  <w:u w:val="single"/>
                </w:rPr>
                <w:t xml:space="preserve">hal-02189130v1</w:t>
              </w:r>
            </w:hyperlink>
          </w:p>
        </w:tc>
      </w:tr>
      <w:tr>
        <w:trPr/>
        <w:tc>
          <w:tcPr>
            <w:noWrap/>
          </w:tcPr>
          <w:p>
            <w:pPr>
              <w:spacing w:after="200"/>
            </w:pPr>
            <w:hyperlink r:id="rId136" w:history="1">
              <w:r>
                <w:rPr>
                  <w:color w:val="1e198e"/>
                  <w:b w:val="1"/>
                  <w:bCs w:val="1"/>
                  <w:u w:val="single"/>
                </w:rPr>
                <w:t xml:space="preserve">De l'UXD au LivXD. Design des expériences de vie</w:t>
              </w:r>
            </w:hyperlink>
          </w:p>
          <w:p>
            <w:pPr/>
            <w:hyperlink r:id="rId29" w:history="1">
              <w:r>
                <w:rPr>
                  <w:color w:val="#410a8c"/>
                  <w:u w:val="single"/>
                </w:rPr>
                <w:t xml:space="preserve">Sylvie Leleu-Merviel</w:t>
              </w:r>
            </w:hyperlink>
            <w:r>
              <w:rPr/>
              <w:t xml:space="preserve">,</w:t>
            </w:r>
            <w:hyperlink r:id="rId17" w:history="1">
              <w:r>
                <w:rPr>
                  <w:color w:val="#410a8c"/>
                  <w:u w:val="single"/>
                </w:rPr>
                <w:t xml:space="preserve">Daniel Schmitt</w:t>
              </w:r>
            </w:hyperlink>
            <w:r>
              <w:rPr/>
              <w:t xml:space="preserve">,</w:t>
            </w:r>
            <w:hyperlink r:id="rId134" w:history="1">
              <w:r>
                <w:rPr>
                  <w:color w:val="#410a8c"/>
                  <w:u w:val="single"/>
                </w:rPr>
                <w:t xml:space="preserve">Philippe Useille</w:t>
              </w:r>
            </w:hyperlink>
          </w:p>
          <w:p>
            <w:pPr/>
            <w:r>
              <w:rPr/>
              <w:t xml:space="preserve">ISTE, 2018, 9781784055240</w:t>
            </w:r>
          </w:p>
          <w:p>
            <w:pPr/>
            <w:r>
              <w:rPr/>
              <w:t xml:space="preserve">Ouvrages</w:t>
            </w:r>
          </w:p>
          <w:p>
            <w:pPr/>
            <w:hyperlink r:id="rId136" w:history="1">
              <w:r>
                <w:rPr>
                  <w:color w:val="#410a8c"/>
                  <w:u w:val="single"/>
                </w:rPr>
                <w:t xml:space="preserve">hal-02133517v1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Expérience de visite et construction des connaissances : le cas des musées de sciences et des centres de culture scientifique</w:t>
              </w:r>
            </w:hyperlink>
          </w:p>
          <w:p>
            <w:pPr/>
            <w:hyperlink r:id="rId17" w:history="1">
              <w:r>
                <w:rPr>
                  <w:color w:val="#410a8c"/>
                  <w:u w:val="single"/>
                </w:rPr>
                <w:t xml:space="preserve">Daniel Schmitt</w:t>
              </w:r>
            </w:hyperlink>
          </w:p>
          <w:p>
            <w:pPr/>
            <w:r>
              <w:rPr/>
              <w:t xml:space="preserve">Sciences de l'information et de la communication. Université de Strasbourg, 2012. Français. </w:t>
            </w:r>
            <w:hyperlink r:id="rId138" w:history="1">
              <w:r>
                <w:rPr>
                  <w:color w:val="#410a8c"/>
                  <w:u w:val="single"/>
                </w:rPr>
                <w:t xml:space="preserve">⟨NNT : 2012STRAC030⟩</w:t>
              </w:r>
            </w:hyperlink>
          </w:p>
          <w:p>
            <w:pPr/>
            <w:r>
              <w:rPr/>
              <w:t xml:space="preserve">Thèse</w:t>
            </w:r>
          </w:p>
          <w:p>
            <w:pPr/>
            <w:hyperlink r:id="rId137" w:history="1">
              <w:r>
                <w:rPr>
                  <w:color w:val="#410a8c"/>
                  <w:u w:val="single"/>
                </w:rPr>
                <w:t xml:space="preserve">tel-00802163v1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Design, information, construction de sens et expérience</w:t>
              </w:r>
            </w:hyperlink>
          </w:p>
          <w:p>
            <w:pPr/>
            <w:hyperlink r:id="rId17" w:history="1">
              <w:r>
                <w:rPr>
                  <w:color w:val="#410a8c"/>
                  <w:u w:val="single"/>
                </w:rPr>
                <w:t xml:space="preserve">Daniel Schmitt</w:t>
              </w:r>
            </w:hyperlink>
          </w:p>
          <w:p>
            <w:pPr/>
            <w:r>
              <w:rPr/>
              <w:t xml:space="preserve">Sciences de l'information et de la communication. Université de Valenciennes et du Hainaut-Cambrésis, 2018</w:t>
            </w:r>
          </w:p>
          <w:p>
            <w:pPr/>
            <w:r>
              <w:rPr/>
              <w:t xml:space="preserve">HDR</w:t>
            </w:r>
          </w:p>
          <w:p>
            <w:pPr/>
            <w:hyperlink r:id="rId139" w:history="1">
              <w:r>
                <w:rPr>
                  <w:color w:val="#410a8c"/>
                  <w:u w:val="single"/>
                </w:rPr>
                <w:t xml:space="preserve">tel-03685634v2</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Information&amp;quot; (définition)</w:t>
              </w:r>
            </w:hyperlink>
          </w:p>
          <w:p>
            <w:pPr/>
            <w:hyperlink r:id="rId17" w:history="1">
              <w:r>
                <w:rPr>
                  <w:color w:val="#410a8c"/>
                  <w:u w:val="single"/>
                </w:rPr>
                <w:t xml:space="preserve">Daniel Schmitt</w:t>
              </w:r>
            </w:hyperlink>
          </w:p>
          <w:p>
            <w:pPr/>
            <w:r>
              <w:rPr>
                <w:i w:val="1"/>
                <w:iCs w:val="1"/>
              </w:rPr>
              <w:t xml:space="preserve">Dictionnaire de muséologie</w:t>
            </w:r>
            <w:r>
              <w:rPr/>
              <w:t xml:space="preserve">, 2022, pp.318-321</w:t>
            </w:r>
          </w:p>
          <w:p>
            <w:pPr/>
            <w:r>
              <w:rPr/>
              <w:t xml:space="preserve">Notice d’encyclopédie ou de dictionnaire</w:t>
            </w:r>
          </w:p>
          <w:p>
            <w:pPr/>
            <w:hyperlink r:id="rId140" w:history="1">
              <w:r>
                <w:rPr>
                  <w:color w:val="#410a8c"/>
                  <w:u w:val="single"/>
                </w:rPr>
                <w:t xml:space="preserve">hal-03175420v3</w:t>
              </w:r>
            </w:hyperlink>
          </w:p>
        </w:tc>
      </w:tr>
    </w:tbl>
    <w:sectPr>
      <w:footerReference w:type="default" r:id="rId1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E9B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aniel-schmitt" TargetMode="External"/><Relationship Id="rId9" Type="http://schemas.openxmlformats.org/officeDocument/2006/relationships/hyperlink" Target="https://orcid.org/0000-0003-4314-5819" TargetMode="External"/><Relationship Id="rId10" Type="http://schemas.openxmlformats.org/officeDocument/2006/relationships/hyperlink" Target="https://www.idref.fr/167191519" TargetMode="External"/><Relationship Id="rId11" Type="http://schemas.openxmlformats.org/officeDocument/2006/relationships/hyperlink" Target="https://viaf.org/viaf/299177716" TargetMode="External"/><Relationship Id="rId12" Type="http://schemas.openxmlformats.org/officeDocument/2006/relationships/hyperlink" Target="https://hal.science/hal-04677039v1" TargetMode="External"/><Relationship Id="rId13" Type="http://schemas.openxmlformats.org/officeDocument/2006/relationships/hyperlink" Target="https://hal.science/search/index/?q=*&amp;authFullName_s=Marine Th&#233;bault" TargetMode="External"/><Relationship Id="rId14" Type="http://schemas.openxmlformats.org/officeDocument/2006/relationships/hyperlink" Target="https://hal.science/search/index/?q=*&amp;authFullName_s=Mathieu Dubuis" TargetMode="External"/><Relationship Id="rId15" Type="http://schemas.openxmlformats.org/officeDocument/2006/relationships/hyperlink" Target="https://hal.science/search/index/?q=*&amp;authFullName_s=Florence Raymond" TargetMode="External"/><Relationship Id="rId16" Type="http://schemas.openxmlformats.org/officeDocument/2006/relationships/hyperlink" Target="https://hal.science/search/index/?q=*&amp;authFullName_s=Bruno Girveau" TargetMode="External"/><Relationship Id="rId17" Type="http://schemas.openxmlformats.org/officeDocument/2006/relationships/hyperlink" Target="https://hal.science/search/index/?q=*&amp;authFullName_s=Daniel Schmitt" TargetMode="External"/><Relationship Id="rId18" Type="http://schemas.openxmlformats.org/officeDocument/2006/relationships/hyperlink" Target="https://dx.doi.org/10.1080/09647775.2024.2393149" TargetMode="External"/><Relationship Id="rId19" Type="http://schemas.openxmlformats.org/officeDocument/2006/relationships/hyperlink" Target="https://hal.science/hal-04839596v1" TargetMode="External"/><Relationship Id="rId20" Type="http://schemas.openxmlformats.org/officeDocument/2006/relationships/hyperlink" Target="https://hal.science/search/index/?q=*&amp;authFullName_s=J&#233;r&#233;my Ledu" TargetMode="External"/><Relationship Id="rId21" Type="http://schemas.openxmlformats.org/officeDocument/2006/relationships/hyperlink" Target="https://hal.science/search/index/?q=*&amp;authFullName_s=Julian Alvarez" TargetMode="External"/><Relationship Id="rId22" Type="http://schemas.openxmlformats.org/officeDocument/2006/relationships/hyperlink" Target="https://dx.doi.org/10.4000/12xos" TargetMode="External"/><Relationship Id="rId23" Type="http://schemas.openxmlformats.org/officeDocument/2006/relationships/hyperlink" Target="https://hal.science/hal-04500277v1" TargetMode="External"/><Relationship Id="rId24" Type="http://schemas.openxmlformats.org/officeDocument/2006/relationships/hyperlink" Target="https://hal.science/search/index/?q=*&amp;authFullName_s=Marine Lagasse" TargetMode="External"/><Relationship Id="rId25" Type="http://schemas.openxmlformats.org/officeDocument/2006/relationships/hyperlink" Target="https://hal.science/search/index/?q=*&amp;authFullName_s=Michel Labour" TargetMode="External"/><Relationship Id="rId26" Type="http://schemas.openxmlformats.org/officeDocument/2006/relationships/hyperlink" Target="https://hal.science/hal-04210471v1" TargetMode="External"/><Relationship Id="rId27" Type="http://schemas.openxmlformats.org/officeDocument/2006/relationships/hyperlink" Target="https://hal.science/search/index/?q=*&amp;authFullName_s=Christophe Lardeur" TargetMode="External"/><Relationship Id="rId28" Type="http://schemas.openxmlformats.org/officeDocument/2006/relationships/hyperlink" Target="https://hal.science/search/index/?q=*&amp;authFullName_s=Virginie Blondeau" TargetMode="External"/><Relationship Id="rId29" Type="http://schemas.openxmlformats.org/officeDocument/2006/relationships/hyperlink" Target="https://hal.science/search/index/?q=*&amp;authFullName_s=Sylvie Leleu-Merviel" TargetMode="External"/><Relationship Id="rId30" Type="http://schemas.openxmlformats.org/officeDocument/2006/relationships/hyperlink" Target="https://dx.doi.org/10.4000/ticetsociete.7651" TargetMode="External"/><Relationship Id="rId31" Type="http://schemas.openxmlformats.org/officeDocument/2006/relationships/hyperlink" Target="https://hal.science/hal-04098947v1" TargetMode="External"/><Relationship Id="rId32" Type="http://schemas.openxmlformats.org/officeDocument/2006/relationships/hyperlink" Target="https://hal.science/search/index/?q=*&amp;authFullName_s=Sophie Dutheillet de Lamothe" TargetMode="External"/><Relationship Id="rId33" Type="http://schemas.openxmlformats.org/officeDocument/2006/relationships/hyperlink" Target="https://hal.science/hal-04087513v1" TargetMode="External"/><Relationship Id="rId34" Type="http://schemas.openxmlformats.org/officeDocument/2006/relationships/hyperlink" Target="https://hal.science/hal-03849004v1" TargetMode="External"/><Relationship Id="rId35" Type="http://schemas.openxmlformats.org/officeDocument/2006/relationships/hyperlink" Target="https://hal.science/search/index/?q=*&amp;authFullName_s=Charlotte Arzur" TargetMode="External"/><Relationship Id="rId36" Type="http://schemas.openxmlformats.org/officeDocument/2006/relationships/hyperlink" Target="https://hal.science/search/index/?q=*&amp;authFullName_s=Adeline Delcroix" TargetMode="External"/><Relationship Id="rId37" Type="http://schemas.openxmlformats.org/officeDocument/2006/relationships/hyperlink" Target="https://hal.science/search/index/?q=*&amp;authFullName_s=Elo&#239;se Wisniewski" TargetMode="External"/><Relationship Id="rId38" Type="http://schemas.openxmlformats.org/officeDocument/2006/relationships/hyperlink" Target="https://hal.science/search/index/?q=*&amp;authFullName_s=Emilie Pinchon" TargetMode="External"/><Relationship Id="rId39" Type="http://schemas.openxmlformats.org/officeDocument/2006/relationships/hyperlink" Target="https://hal.science/search/index/?q=*&amp;authFullName_s=Laurence Plichon" TargetMode="External"/><Relationship Id="rId40" Type="http://schemas.openxmlformats.org/officeDocument/2006/relationships/hyperlink" Target="https://hal.science/hal-03154896v1" TargetMode="External"/><Relationship Id="rId41" Type="http://schemas.openxmlformats.org/officeDocument/2006/relationships/hyperlink" Target="https://hal.science/hal-03754876v1" TargetMode="External"/><Relationship Id="rId42" Type="http://schemas.openxmlformats.org/officeDocument/2006/relationships/hyperlink" Target="https://hal.science/search/index/?q=*&amp;authFullName_s=Viviana Gobbato" TargetMode="External"/><Relationship Id="rId43" Type="http://schemas.openxmlformats.org/officeDocument/2006/relationships/hyperlink" Target="https://hal.science/hal-03126094v1" TargetMode="External"/><Relationship Id="rId44" Type="http://schemas.openxmlformats.org/officeDocument/2006/relationships/hyperlink" Target="https://dx.doi.org/10.4000/ocim.4259" TargetMode="External"/><Relationship Id="rId45" Type="http://schemas.openxmlformats.org/officeDocument/2006/relationships/hyperlink" Target="https://hal.science/hal-02508620v1" TargetMode="External"/><Relationship Id="rId46" Type="http://schemas.openxmlformats.org/officeDocument/2006/relationships/hyperlink" Target="https://hal.science/search/index/?q=*&amp;authFullName_s=Li Chen" TargetMode="External"/><Relationship Id="rId47" Type="http://schemas.openxmlformats.org/officeDocument/2006/relationships/hyperlink" Target="https://hal.science/hal-03337423v1" TargetMode="External"/><Relationship Id="rId48" Type="http://schemas.openxmlformats.org/officeDocument/2006/relationships/hyperlink" Target="https://hal.science/search/index/?q=*&amp;authFullName_s=Olivier Aubert" TargetMode="External"/><Relationship Id="rId49" Type="http://schemas.openxmlformats.org/officeDocument/2006/relationships/hyperlink" Target="https://hal.science/hal-02615816v1" TargetMode="External"/><Relationship Id="rId50" Type="http://schemas.openxmlformats.org/officeDocument/2006/relationships/hyperlink" Target="https://hal.science/search/index/?q=*&amp;authFullName_s=Muriel Meyer-Chemenska" TargetMode="External"/><Relationship Id="rId51" Type="http://schemas.openxmlformats.org/officeDocument/2006/relationships/hyperlink" Target="https://dx.doi.org/10.4000/culturemusees.4637" TargetMode="External"/><Relationship Id="rId52" Type="http://schemas.openxmlformats.org/officeDocument/2006/relationships/hyperlink" Target="https://hal.science/hal-02615406v1" TargetMode="External"/><Relationship Id="rId53" Type="http://schemas.openxmlformats.org/officeDocument/2006/relationships/hyperlink" Target="https://dx.doi.org/10.4000/activites.5598" TargetMode="External"/><Relationship Id="rId54" Type="http://schemas.openxmlformats.org/officeDocument/2006/relationships/hyperlink" Target="https://hal.science/hal-01898922v1" TargetMode="External"/><Relationship Id="rId55" Type="http://schemas.openxmlformats.org/officeDocument/2006/relationships/hyperlink" Target="https://hal.science/search/index/?q=*&amp;authFullName_s=Johann Saint-Mars" TargetMode="External"/><Relationship Id="rId56" Type="http://schemas.openxmlformats.org/officeDocument/2006/relationships/hyperlink" Target="https://hal.science/hal-02559637v1" TargetMode="External"/><Relationship Id="rId57" Type="http://schemas.openxmlformats.org/officeDocument/2006/relationships/hyperlink" Target="https://hal.science/search/index/?q=*&amp;authFullName_s=Antoine Tardif" TargetMode="External"/><Relationship Id="rId58" Type="http://schemas.openxmlformats.org/officeDocument/2006/relationships/hyperlink" Target="https://hal.science/hal-01767161v1" TargetMode="External"/><Relationship Id="rId59" Type="http://schemas.openxmlformats.org/officeDocument/2006/relationships/hyperlink" Target="https://hal.science/hal-01898916v1" TargetMode="External"/><Relationship Id="rId60" Type="http://schemas.openxmlformats.org/officeDocument/2006/relationships/hyperlink" Target="https://hal.science/hal-01575010v1" TargetMode="External"/><Relationship Id="rId61" Type="http://schemas.openxmlformats.org/officeDocument/2006/relationships/hyperlink" Target="https://hal.univ-lorraine.fr/hal-01429696v1" TargetMode="External"/><Relationship Id="rId62" Type="http://schemas.openxmlformats.org/officeDocument/2006/relationships/hyperlink" Target="https://hal.science/search/index/?q=*&amp;authFullName_s=Mary Schirrer" TargetMode="External"/><Relationship Id="rId63" Type="http://schemas.openxmlformats.org/officeDocument/2006/relationships/hyperlink" Target="https://dx.doi.org/10.3917/corp1.014.0249" TargetMode="External"/><Relationship Id="rId64" Type="http://schemas.openxmlformats.org/officeDocument/2006/relationships/hyperlink" Target="https://hal.science/hal-01550528v1" TargetMode="External"/><Relationship Id="rId65" Type="http://schemas.openxmlformats.org/officeDocument/2006/relationships/hyperlink" Target="https://hal.science/hal-01562651v1" TargetMode="External"/><Relationship Id="rId66" Type="http://schemas.openxmlformats.org/officeDocument/2006/relationships/hyperlink" Target="https://hal.science/hal-01552070v1" TargetMode="External"/><Relationship Id="rId67" Type="http://schemas.openxmlformats.org/officeDocument/2006/relationships/hyperlink" Target="https://hal.science/hal-01562401v1" TargetMode="External"/><Relationship Id="rId68" Type="http://schemas.openxmlformats.org/officeDocument/2006/relationships/hyperlink" Target="https://dx.doi.org/10.4000/iss.506" TargetMode="External"/><Relationship Id="rId69" Type="http://schemas.openxmlformats.org/officeDocument/2006/relationships/hyperlink" Target="https://hal.science/hal-01550561v1" TargetMode="External"/><Relationship Id="rId70" Type="http://schemas.openxmlformats.org/officeDocument/2006/relationships/hyperlink" Target="https://hal.science/hal-01562652v1" TargetMode="External"/><Relationship Id="rId71" Type="http://schemas.openxmlformats.org/officeDocument/2006/relationships/hyperlink" Target="https://dx.doi.org/10.4000/ocim.1440" TargetMode="External"/><Relationship Id="rId72" Type="http://schemas.openxmlformats.org/officeDocument/2006/relationships/hyperlink" Target="https://hal.science/hal-01633181v1" TargetMode="External"/><Relationship Id="rId73" Type="http://schemas.openxmlformats.org/officeDocument/2006/relationships/hyperlink" Target="https://hal.science/hal-01570965v1" TargetMode="External"/><Relationship Id="rId74" Type="http://schemas.openxmlformats.org/officeDocument/2006/relationships/hyperlink" Target="https://hal.science/hal-05194464v1" TargetMode="External"/><Relationship Id="rId75" Type="http://schemas.openxmlformats.org/officeDocument/2006/relationships/hyperlink" Target="https://hal.science/search/index/?q=*&amp;authFullName_s=J&#233;r&#233;my Le Du" TargetMode="External"/><Relationship Id="rId76" Type="http://schemas.openxmlformats.org/officeDocument/2006/relationships/hyperlink" Target="https://hal.science/hal-05194458v1" TargetMode="External"/><Relationship Id="rId77" Type="http://schemas.openxmlformats.org/officeDocument/2006/relationships/hyperlink" Target="https://hal.science/hal-05054082v1" TargetMode="External"/><Relationship Id="rId78" Type="http://schemas.openxmlformats.org/officeDocument/2006/relationships/hyperlink" Target="https://hal.science/hal-04693269v1" TargetMode="External"/><Relationship Id="rId79" Type="http://schemas.openxmlformats.org/officeDocument/2006/relationships/hyperlink" Target="https://hal.science/hal-04264902v1" TargetMode="External"/><Relationship Id="rId80" Type="http://schemas.openxmlformats.org/officeDocument/2006/relationships/hyperlink" Target="https://hal.science/search/index/?q=*&amp;authFullName_s=Bruno de Li&#232;vre" TargetMode="External"/><Relationship Id="rId81" Type="http://schemas.openxmlformats.org/officeDocument/2006/relationships/hyperlink" Target="https://hal.science/hal-04530981v1" TargetMode="External"/><Relationship Id="rId82" Type="http://schemas.openxmlformats.org/officeDocument/2006/relationships/hyperlink" Target="https://hal.science/search/index/?q=*&amp;authFullName_s=Mei Menassel" TargetMode="External"/><Relationship Id="rId83" Type="http://schemas.openxmlformats.org/officeDocument/2006/relationships/hyperlink" Target="https://hal.science/search/index/?q=*&amp;authFullName_s=Ludovic Burczykowski" TargetMode="External"/><Relationship Id="rId84" Type="http://schemas.openxmlformats.org/officeDocument/2006/relationships/hyperlink" Target="https://uphf.hal.science/hal-03808142v1" TargetMode="External"/><Relationship Id="rId85" Type="http://schemas.openxmlformats.org/officeDocument/2006/relationships/hyperlink" Target="https://hal.science/hal-02468438v1" TargetMode="External"/><Relationship Id="rId86" Type="http://schemas.openxmlformats.org/officeDocument/2006/relationships/hyperlink" Target="https://uphf.hal.science/hal-03812226v1" TargetMode="External"/><Relationship Id="rId87" Type="http://schemas.openxmlformats.org/officeDocument/2006/relationships/hyperlink" Target="https://uphf.hal.science/hal-03796036v1" TargetMode="External"/><Relationship Id="rId88" Type="http://schemas.openxmlformats.org/officeDocument/2006/relationships/hyperlink" Target="https://uphf.hal.science/hal-03812284v1" TargetMode="External"/><Relationship Id="rId89" Type="http://schemas.openxmlformats.org/officeDocument/2006/relationships/hyperlink" Target="https://hal.science/hal-02431040v1" TargetMode="External"/><Relationship Id="rId90" Type="http://schemas.openxmlformats.org/officeDocument/2006/relationships/hyperlink" Target="https://hal.science/hal-01781449v1" TargetMode="External"/><Relationship Id="rId91" Type="http://schemas.openxmlformats.org/officeDocument/2006/relationships/hyperlink" Target="https://hal.science/hal-01586509v2" TargetMode="External"/><Relationship Id="rId92" Type="http://schemas.openxmlformats.org/officeDocument/2006/relationships/hyperlink" Target="https://hal.science/search/index/?q=*&amp;authFullName_s=Hachimi Abba" TargetMode="External"/><Relationship Id="rId93" Type="http://schemas.openxmlformats.org/officeDocument/2006/relationships/hyperlink" Target="https://hal.science/hal-01782450v1" TargetMode="External"/><Relationship Id="rId94" Type="http://schemas.openxmlformats.org/officeDocument/2006/relationships/hyperlink" Target="https://hal.science/search/index/?q=*&amp;authFullName_s=Fanny Bougenies" TargetMode="External"/><Relationship Id="rId95" Type="http://schemas.openxmlformats.org/officeDocument/2006/relationships/hyperlink" Target="https://hal.science/hal-01724191v1" TargetMode="External"/><Relationship Id="rId96" Type="http://schemas.openxmlformats.org/officeDocument/2006/relationships/hyperlink" Target="https://hal.science/hal-01353038v1" TargetMode="External"/><Relationship Id="rId97" Type="http://schemas.openxmlformats.org/officeDocument/2006/relationships/hyperlink" Target="https://hal.science/search/index/?q=*&amp;authFullName_s=Yannick Pri&#233;" TargetMode="External"/><Relationship Id="rId98" Type="http://schemas.openxmlformats.org/officeDocument/2006/relationships/hyperlink" Target="https://dx.doi.org/10.1145/2361354.2361370" TargetMode="External"/><Relationship Id="rId99" Type="http://schemas.openxmlformats.org/officeDocument/2006/relationships/hyperlink" Target="https://hal.science/hal-04984036v1" TargetMode="External"/><Relationship Id="rId100" Type="http://schemas.openxmlformats.org/officeDocument/2006/relationships/hyperlink" Target="https://hal.science/hal-04412858v1" TargetMode="External"/><Relationship Id="rId101" Type="http://schemas.openxmlformats.org/officeDocument/2006/relationships/hyperlink" Target="https://hal.science/hal-02320708v1" TargetMode="External"/><Relationship Id="rId102" Type="http://schemas.openxmlformats.org/officeDocument/2006/relationships/hyperlink" Target="https://hal.science/hal-02327683v1" TargetMode="External"/><Relationship Id="rId103" Type="http://schemas.openxmlformats.org/officeDocument/2006/relationships/hyperlink" Target="https://hal.science/search/index/?q=*&amp;authFullName_s=Clarence Schmitt" TargetMode="External"/><Relationship Id="rId104" Type="http://schemas.openxmlformats.org/officeDocument/2006/relationships/hyperlink" Target="https://hal.science/hal-02943648v2" TargetMode="External"/><Relationship Id="rId105" Type="http://schemas.openxmlformats.org/officeDocument/2006/relationships/hyperlink" Target="https://www.editions-harmattan.fr/livre-voilees_quand_l_art_devoile_l_incommunication_eric_agbessi-9782343216614-67656.html" TargetMode="External"/><Relationship Id="rId106" Type="http://schemas.openxmlformats.org/officeDocument/2006/relationships/hyperlink" Target="https://hal.science/hal-01781410v1" TargetMode="External"/><Relationship Id="rId107" Type="http://schemas.openxmlformats.org/officeDocument/2006/relationships/hyperlink" Target="https://hal.science/search/index/?q=*&amp;authFullName_s=Lucile Guittienne" TargetMode="External"/><Relationship Id="rId108" Type="http://schemas.openxmlformats.org/officeDocument/2006/relationships/hyperlink" Target="https://hal.univ-lorraine.fr/hal-03441467v1" TargetMode="External"/><Relationship Id="rId109" Type="http://schemas.openxmlformats.org/officeDocument/2006/relationships/hyperlink" Target="https://hal.science/hal-02492323v1" TargetMode="External"/><Relationship Id="rId110" Type="http://schemas.openxmlformats.org/officeDocument/2006/relationships/hyperlink" Target="https://hal.science/hal-02189802v1" TargetMode="External"/><Relationship Id="rId111" Type="http://schemas.openxmlformats.org/officeDocument/2006/relationships/hyperlink" Target="https://hal.science/hal-02153043v1" TargetMode="External"/><Relationship Id="rId112" Type="http://schemas.openxmlformats.org/officeDocument/2006/relationships/hyperlink" Target="https://dx.doi.org/10.1002/9781119612254.ch6" TargetMode="External"/><Relationship Id="rId113" Type="http://schemas.openxmlformats.org/officeDocument/2006/relationships/hyperlink" Target="https://hal.science/hal-02188015v1" TargetMode="External"/><Relationship Id="rId114" Type="http://schemas.openxmlformats.org/officeDocument/2006/relationships/hyperlink" Target="https://dx.doi.org/10.1002/9781119612254.ch9" TargetMode="External"/><Relationship Id="rId115" Type="http://schemas.openxmlformats.org/officeDocument/2006/relationships/hyperlink" Target="https://hal.science/hal-01898923v1" TargetMode="External"/><Relationship Id="rId116" Type="http://schemas.openxmlformats.org/officeDocument/2006/relationships/hyperlink" Target="https://hal.science/hal-01898926v1" TargetMode="External"/><Relationship Id="rId117" Type="http://schemas.openxmlformats.org/officeDocument/2006/relationships/hyperlink" Target="https://hal.science/hal-01781404v1" TargetMode="External"/><Relationship Id="rId118" Type="http://schemas.openxmlformats.org/officeDocument/2006/relationships/hyperlink" Target="https://hal.science/search/index/?q=*&amp;authFullName_s=Sonja Kmec" TargetMode="External"/><Relationship Id="rId119" Type="http://schemas.openxmlformats.org/officeDocument/2006/relationships/hyperlink" Target="https://hal.science/search/index/?q=*&amp;authFullName_s=Thomas Kolberger" TargetMode="External"/><Relationship Id="rId120" Type="http://schemas.openxmlformats.org/officeDocument/2006/relationships/hyperlink" Target="https://hal.science/search/index/?q=*&amp;authFullName_s=Christoph Klaus Streb" TargetMode="External"/><Relationship Id="rId121" Type="http://schemas.openxmlformats.org/officeDocument/2006/relationships/hyperlink" Target="https://hal.science/hal-01587258v1" TargetMode="External"/><Relationship Id="rId122" Type="http://schemas.openxmlformats.org/officeDocument/2006/relationships/hyperlink" Target="https://hal.science/hal-01543280v1" TargetMode="External"/><Relationship Id="rId123" Type="http://schemas.openxmlformats.org/officeDocument/2006/relationships/hyperlink" Target="https://hal.science/search/index/?q=*&amp;authFullName_s=Rachel Amalric" TargetMode="External"/><Relationship Id="rId124" Type="http://schemas.openxmlformats.org/officeDocument/2006/relationships/hyperlink" Target="https://hal.science/hal-01571390v1" TargetMode="External"/><Relationship Id="rId125" Type="http://schemas.openxmlformats.org/officeDocument/2006/relationships/hyperlink" Target="https://www.lcdpu.fr/livre/?GCOI=27000100143180" TargetMode="External"/><Relationship Id="rId126" Type="http://schemas.openxmlformats.org/officeDocument/2006/relationships/hyperlink" Target="https://hal.science/hal-01562405v1" TargetMode="External"/><Relationship Id="rId127" Type="http://schemas.openxmlformats.org/officeDocument/2006/relationships/hyperlink" Target="https://hal.science/hal-03913510v1" TargetMode="External"/><Relationship Id="rId128" Type="http://schemas.openxmlformats.org/officeDocument/2006/relationships/hyperlink" Target="https://hal.science/search/index/?q=*&amp;authFullName_s=Laurence Larochelle" TargetMode="External"/><Relationship Id="rId129" Type="http://schemas.openxmlformats.org/officeDocument/2006/relationships/hyperlink" Target="https://hal.science/hal-05304227v1" TargetMode="External"/><Relationship Id="rId130" Type="http://schemas.openxmlformats.org/officeDocument/2006/relationships/hyperlink" Target="https://hal.science/search/index/?q=*&amp;authFullName_s=Dimitra Laurence Larochelle" TargetMode="External"/><Relationship Id="rId131" Type="http://schemas.openxmlformats.org/officeDocument/2006/relationships/hyperlink" Target="https://videomappingcenter.com/video-mapping-le-patrimoine-en-lumiere/" TargetMode="External"/><Relationship Id="rId132" Type="http://schemas.openxmlformats.org/officeDocument/2006/relationships/hyperlink" Target="https://hal.science/hal-02492319v1" TargetMode="External"/><Relationship Id="rId133" Type="http://schemas.openxmlformats.org/officeDocument/2006/relationships/hyperlink" Target="https://hal.science/hal-02133512v1" TargetMode="External"/><Relationship Id="rId134" Type="http://schemas.openxmlformats.org/officeDocument/2006/relationships/hyperlink" Target="https://hal.science/search/index/?q=*&amp;authFullName_s=Philippe Useille" TargetMode="External"/><Relationship Id="rId135" Type="http://schemas.openxmlformats.org/officeDocument/2006/relationships/hyperlink" Target="https://hal.science/hal-02189130v1" TargetMode="External"/><Relationship Id="rId136" Type="http://schemas.openxmlformats.org/officeDocument/2006/relationships/hyperlink" Target="https://hal.science/hal-02133517v1" TargetMode="External"/><Relationship Id="rId137" Type="http://schemas.openxmlformats.org/officeDocument/2006/relationships/hyperlink" Target="https://theses.hal.science/tel-00802163v1" TargetMode="External"/><Relationship Id="rId138" Type="http://schemas.openxmlformats.org/officeDocument/2006/relationships/hyperlink" Target="https://www.theses.fr/2012STRAC030" TargetMode="External"/><Relationship Id="rId139" Type="http://schemas.openxmlformats.org/officeDocument/2006/relationships/hyperlink" Target="https://hal.science/tel-03685634v2" TargetMode="External"/><Relationship Id="rId140" Type="http://schemas.openxmlformats.org/officeDocument/2006/relationships/hyperlink" Target="https://hal.science/hal-03175420v3" TargetMode="External"/><Relationship Id="rId1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Daniel Schmitt</dc:title>
  <dc:description>CV</dc:description>
  <dc:subject/>
  <cp:keywords/>
  <cp:category/>
  <cp:lastModifiedBy/>
  <dcterms:created xsi:type="dcterms:W3CDTF">2026-05-07T15:22:30+02:00</dcterms:created>
  <dcterms:modified xsi:type="dcterms:W3CDTF">2026-05-07T15:22:30+02:00</dcterms:modified>
</cp:coreProperties>
</file>

<file path=docProps/custom.xml><?xml version="1.0" encoding="utf-8"?>
<Properties xmlns="http://schemas.openxmlformats.org/officeDocument/2006/custom-properties" xmlns:vt="http://schemas.openxmlformats.org/officeDocument/2006/docPropsVTypes"/>
</file>