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Ventura </w:t>
      </w:r>
      <w:r>
        <w:rPr>
          <w:color w:val="641e6e"/>
        </w:rPr>
        <w:t xml:space="preserve">Maître de conférences en droit public à l’Université Côte d’Azur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daniel-ventura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0000-0002-9061-8132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225143119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Comité de la sécurité alimentaire mondiale – théâtre de l’épanouissement inachevé du 'modèle des parties prenantes’ dans les organisations internationales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2025, LXIX (2023), pp. 410-423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L’Office de secours et de travaux des Nations Unies pour les réfugiés de Palestine dans le Proche-Orient (UNRWA) – Institution temporaire d’une cause suspendue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2025, LXX (2024), pp. 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réaffectation des avoirs russes au service de la reconstruction et de la réparation de l’Ukraine : reflet des mutations des réactions internationales à l’illicite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2025, XXVI (2025-2026), pp. 465-478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Reconsidérer les discours des États sur les mesures de réaction à l’illicite adoptées par les tiers : quel espace pour la dialectique du constitutionnalisme global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2024 n°3, pp. 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gel des avoirs d’individus dans l’ordre juridique international : caractérisation et qualification d’une voie d’exécution en mutation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2022, 2022, n°2, pp. 247-280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en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atermoiements de la relations entre l’Union européenne et la Biélorussie en 2020 », vol. LXVI, 2020, pp. 575-585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Coronavirus et ‘suivi de localisation’ : le Comité européen de la protection des données en première ligne », Note relative à la déclaration du 19 mars 2020 du CEPD sur le traitement des données personnelles dans le contexte de l’épidémie de COVID-19, Dalloz actualité, droit européen, édition du 10 avril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L’acquisition de données de communications électroniques par les autorités de renseignement à l’épreuve de la directive « e-Privacy » 2002/58/CE – La CJUE face aux résistances étatiques et à la Cour EDH à l’heure des affaires Privacy International, La Quadrature du Net e.a., et Ordre des barreaux francophones et germanophones e.a. », Revue des Droits et Libertés Fondamentaux, 2020, chron. n° 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Inviolabilité des élus européens : le Tribunal de l’Union européenne confirme l’impuissance du Parlement - Note sous ordonnance de référé du 3 mars 2020 du vice-Président du Tribunal de l’Union européenne (T-24/20 R)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L’intégrité du secteur des crypto-actifs vue par Tracfin – retour sur le rapport 2017/2018 des ‘tendances et analyses des risques de blanchiment de capitaux et de financement du terrorisme’ », Revue internationale des services financiers, 2018, n°4, pp. 99-101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mise en place d’une voie de recours effectif au sein d’INTERPOL – Quelques réflexions autour de la réforme de la Commission de Contrôle des Fichiers », vol. LXIII, 2017, pp. 300-311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effets de l’ordonnance de la Cour internationale de Justice du 3 octobre 2018 sur les opérateurs économiques et financiers – À propos de l’affaire des Violations alléguées du traité d’amitié, de commerce et de droits consulaires de 1955 (République islamique d’Iran c. Etats-Unis d’Amérique) », Revue internationale des services financiers, 2018, n°4, pp. 18-23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des immunités de juridiction dans l’affaire des biens mal acquis », AJ Pénal, Dalloz, février 2016, p. 74, Note sous Crim. 15 décembre 2015, n° 15-83.153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Lena Chercheneff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immunités de juridiction dans l'affaire des biens mal acquis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02,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Palestine’s statehood and its accession to the Rome Statute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Völkerrechtsblog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L’effectivité du règlement de blocage européen après l’arrêt ‘Bank Melli Iran’ (CJUE, C-124/20)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Actualités de l’extraterritorialité en droit international des affaires »</w:t>
            </w:r>
            <w:r>
              <w:rPr/>
              <w:t xml:space="preserve">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targeted sanctions and the quest for individual accountability: Lessons learned from the US and EU “freeze and seize Task Forces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Democracy and its enemies - Società Italiana di Scienza Politica (SISP) Conference 2022</w:t>
            </w:r>
            <w:r>
              <w:rPr/>
              <w:t xml:space="preserve">, Sep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Pursuance of the ‘International Public Order’ as a Legal Justification for Implementing Unilateral Sanctions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International (unilateral) sanctions in a multidisciplinary perspective: legal, economic-financial and political implications », Colloque de l’Université de Florence (Italie), 9-10 décembre 2021</w:t>
            </w:r>
            <w:r>
              <w:rPr/>
              <w:t xml:space="preserve">, Dec 2021,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Biélorussie et l'Union européenne : de la coopération intergouvernementale au 'civic empowerment'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Chaire Jean Monnet Union européenne et gestion des crises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légitimité du droit international à l’épreuve de la ‘souveraineté numérique’ – Peut-on encadrer les activités de surveillance numérique par les principes généraux de droit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légitimité du droit international doit-elle être repensée ? La conception traditionnelle de la souveraineté au défi des exigences de la démocratie, de la numérisation et de la lutte contre le changement climatique ».</w:t>
            </w:r>
            <w:r>
              <w:rPr/>
              <w:t xml:space="preserve">, Deutsche Gesellschaft für Internationales Recht &amp; Société française pour le droit international, Sep 2020, Tutzing,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Flaws of Contemporary Blocking Statutes and Regulations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Unilateral and Extraterritorial Sanctions - Colloque du projet Comply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suspension de l’Etat membre de l’Organisation – Motifs, mobiles et compétence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FERRERO, P.-F. LAVAL, K. NERI (dir.), Actualité de la participation aux organisations internationales, Paris, Pedone, 2024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‘Community Interests’ as an Appropriate Legal Basis for Implementing Unilateral Targeted Measures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Bultrini, F. Giumelli, C. Portela, M. Sossai (dir.), International Sanctions in Practice : An Interdisciplinary perspective, Routledge-Giappichelli Studies in Law, 2024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Democracy through the lens of digital surveillance: an assessment of the role of general principles of law » in D. KHAN, E. LAGRANGE, S. OETER, C. WALTER (dir.), Democracy and sovereignty – Rethinking the Legitimacy of International Law, Leiden, Brill Nijhoff, 2022, pp. 291-321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Democracy and sovereignty – Rethinking the Legitimacy of International Law</w:t>
            </w:r>
            <w:r>
              <w:rPr/>
              <w:t xml:space="preserve">, Brill Nijhoff, 2022, 978-90-04-50870-5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Flaws of contemporary blocking statutes and regulations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Unilateral and Extraterritorial Sanctions</w:t>
            </w:r>
            <w:r>
              <w:rPr/>
              <w:t xml:space="preserve">, Edward Elgar Publishing, 2021, 978 1 83910 784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cristallisation de ‘l’exception jus cogens’ à l’immunité de juridiction de l’État étranger – Retour sur une dissonance jurisprudentielle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SIMON (dir.), Le Droit international des immunités : constantes et ruptures, IREDIES, Perspectives internationales n° 36, Paris, Pedone, 2015, pp. 33-50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 l’Union européenne devant le Conseil de sécurité des Nations Unies : Entre solidarité politique mutuelle des États membres et unicité de représentation de l’Union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SIMON (Dir.), Actualité des relations entre l’Union européenne et l’Organisation des Nations Unies – Coopération, tensions, subsidiarité ?, IREDIES, Perspectives internationales n°34, Paris, Pedone, 2013, pp. 81-97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Chapitre 13 – La composition des organes et le processus décisionnel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d'Aspremont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LAGRANGE, J.-M. SOREL (dir.), Droit des organisations internationales, Paris, LGDJ, 2013, 1197 p., pp. 402-432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face au risque de travail forcé - Une analyse du secteur de la construction dans le contexte de la coupe du monde au Qatar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Université côte-d'Azur.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traite des êtres humains – Rapport sur la mise en œuvre de la Directive (UE) 2011/36, Clinique juridique AJIRE, LADIE, 210 p.,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Peyronnet</w:t>
              </w:r>
            </w:hyperlink>
          </w:p>
          <w:p>
            <w:pPr/>
            <w:r>
              <w:rPr/>
              <w:t xml:space="preserve">[Rapport de recherche] Université cote d'azur; LADIE; IdPD.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gel et la confiscation des avoirs de dirigeants d'Etat étrangers en droit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Droit. Université paris 1 Panthéon-Sorbonne,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tel-04079520v1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discours de légitimation des Etats sur les mesures de réaction à l'illicite adoptées par les tiers : quel espace pour la dialectique du constitutionnalisme global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Statutes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International Sanctions</w:t>
            </w:r>
            <w:r>
              <w:rPr/>
              <w:t xml:space="preserve">, 2025, pp.165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l’actualité internationale, Paris, Pedone, 2024, 2ème édition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Dissident, opposant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l’actualité internationale, Paris, Pedone, 2024, 2ème édition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Gel, geler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l’actualité internationale, Paris, Pedone, 2024, 1ère édition</w:t>
            </w:r>
            <w:r>
              <w:rPr/>
              <w:t xml:space="preserve">, 2021, p. 281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l’actualité internationale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halshs-03173474v1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L'ordre international démocratique et équitable : vingt ans d'une aspiration onusienne équivoque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hal-04621589v1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D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ventura" TargetMode="External"/><Relationship Id="rId9" Type="http://schemas.openxmlformats.org/officeDocument/2006/relationships/hyperlink" Target="https://orcid.org/0000-0002-9061-8132" TargetMode="External"/><Relationship Id="rId10" Type="http://schemas.openxmlformats.org/officeDocument/2006/relationships/hyperlink" Target="https://www.idref.fr/225143119" TargetMode="External"/><Relationship Id="rId11" Type="http://schemas.openxmlformats.org/officeDocument/2006/relationships/hyperlink" Target="https://hal.science/hal-04963823v1" TargetMode="External"/><Relationship Id="rId12" Type="http://schemas.openxmlformats.org/officeDocument/2006/relationships/hyperlink" Target="https://hal.science/search/index/?q=*&amp;authFullName_s=Daniel Ventura" TargetMode="External"/><Relationship Id="rId13" Type="http://schemas.openxmlformats.org/officeDocument/2006/relationships/hyperlink" Target="https://hal.science/hal-05423193v1" TargetMode="External"/><Relationship Id="rId14" Type="http://schemas.openxmlformats.org/officeDocument/2006/relationships/hyperlink" Target="https://hal.science/hal-04721786v1" TargetMode="External"/><Relationship Id="rId15" Type="http://schemas.openxmlformats.org/officeDocument/2006/relationships/hyperlink" Target="https://hal.science/hal-04838317v1" TargetMode="External"/><Relationship Id="rId16" Type="http://schemas.openxmlformats.org/officeDocument/2006/relationships/hyperlink" Target="https://hal.science/hal-03762916v1" TargetMode="External"/><Relationship Id="rId17" Type="http://schemas.openxmlformats.org/officeDocument/2006/relationships/hyperlink" Target="https://shs.hal.science/halshs-03174197v1" TargetMode="External"/><Relationship Id="rId18" Type="http://schemas.openxmlformats.org/officeDocument/2006/relationships/hyperlink" Target="https://hal.science/hal-03556391v1" TargetMode="External"/><Relationship Id="rId19" Type="http://schemas.openxmlformats.org/officeDocument/2006/relationships/hyperlink" Target="https://hal.science/hal-03556868v1" TargetMode="External"/><Relationship Id="rId20" Type="http://schemas.openxmlformats.org/officeDocument/2006/relationships/hyperlink" Target="https://hal.science/hal-03556807v1" TargetMode="External"/><Relationship Id="rId21" Type="http://schemas.openxmlformats.org/officeDocument/2006/relationships/hyperlink" Target="https://hal.science/hal-03556876v1" TargetMode="External"/><Relationship Id="rId22" Type="http://schemas.openxmlformats.org/officeDocument/2006/relationships/hyperlink" Target="https://hal.science/hal-03556814v1" TargetMode="External"/><Relationship Id="rId23" Type="http://schemas.openxmlformats.org/officeDocument/2006/relationships/hyperlink" Target="https://hal.science/hal-03556803v1" TargetMode="External"/><Relationship Id="rId24" Type="http://schemas.openxmlformats.org/officeDocument/2006/relationships/hyperlink" Target="https://hal.science/hal-03556812v1" TargetMode="External"/><Relationship Id="rId25" Type="http://schemas.openxmlformats.org/officeDocument/2006/relationships/hyperlink" Target="https://hal.science/hal-03556962v1" TargetMode="External"/><Relationship Id="rId26" Type="http://schemas.openxmlformats.org/officeDocument/2006/relationships/hyperlink" Target="https://hal.science/search/index/?q=*&amp;authFullName_s=Lena Chercheneff" TargetMode="External"/><Relationship Id="rId27" Type="http://schemas.openxmlformats.org/officeDocument/2006/relationships/hyperlink" Target="https://shs.hal.science/halshs-03161162v1" TargetMode="External"/><Relationship Id="rId28" Type="http://schemas.openxmlformats.org/officeDocument/2006/relationships/hyperlink" Target="https://hal.science/hal-03556976v1" TargetMode="External"/><Relationship Id="rId29" Type="http://schemas.openxmlformats.org/officeDocument/2006/relationships/hyperlink" Target="https://hal.science/hal-03627760v1" TargetMode="External"/><Relationship Id="rId30" Type="http://schemas.openxmlformats.org/officeDocument/2006/relationships/hyperlink" Target="https://hal.science/hal-03774547v1" TargetMode="External"/><Relationship Id="rId31" Type="http://schemas.openxmlformats.org/officeDocument/2006/relationships/hyperlink" Target="https://hal.science/hal-03556987v1" TargetMode="External"/><Relationship Id="rId32" Type="http://schemas.openxmlformats.org/officeDocument/2006/relationships/hyperlink" Target="https://shs.hal.science/halshs-03174222v1" TargetMode="External"/><Relationship Id="rId33" Type="http://schemas.openxmlformats.org/officeDocument/2006/relationships/hyperlink" Target="https://shs.hal.science/halshs-03174216v1" TargetMode="External"/><Relationship Id="rId34" Type="http://schemas.openxmlformats.org/officeDocument/2006/relationships/hyperlink" Target="https://hal.science/hal-03556998v1" TargetMode="External"/><Relationship Id="rId35" Type="http://schemas.openxmlformats.org/officeDocument/2006/relationships/hyperlink" Target="https://hal.science/hal-04613284v1" TargetMode="External"/><Relationship Id="rId36" Type="http://schemas.openxmlformats.org/officeDocument/2006/relationships/hyperlink" Target="https://hal.science/hal-03627766v1" TargetMode="External"/><Relationship Id="rId37" Type="http://schemas.openxmlformats.org/officeDocument/2006/relationships/hyperlink" Target="https://hal.science/hal-03556825v1" TargetMode="External"/><Relationship Id="rId38" Type="http://schemas.openxmlformats.org/officeDocument/2006/relationships/hyperlink" Target="https://shs.hal.science/halshs-03173503v1" TargetMode="External"/><Relationship Id="rId39" Type="http://schemas.openxmlformats.org/officeDocument/2006/relationships/hyperlink" Target="https://hal.science/hal-03556950v1" TargetMode="External"/><Relationship Id="rId40" Type="http://schemas.openxmlformats.org/officeDocument/2006/relationships/hyperlink" Target="https://hal.science/hal-03556952v1" TargetMode="External"/><Relationship Id="rId41" Type="http://schemas.openxmlformats.org/officeDocument/2006/relationships/hyperlink" Target="https://hal.science/hal-03556958v1" TargetMode="External"/><Relationship Id="rId42" Type="http://schemas.openxmlformats.org/officeDocument/2006/relationships/hyperlink" Target="https://hal.science/search/index/?q=*&amp;authFullName_s=Jean d'Aspremont" TargetMode="External"/><Relationship Id="rId43" Type="http://schemas.openxmlformats.org/officeDocument/2006/relationships/hyperlink" Target="https://hal.science/hal-04973022v1" TargetMode="External"/><Relationship Id="rId44" Type="http://schemas.openxmlformats.org/officeDocument/2006/relationships/hyperlink" Target="https://hal.science/hal-03556407v1" TargetMode="External"/><Relationship Id="rId45" Type="http://schemas.openxmlformats.org/officeDocument/2006/relationships/hyperlink" Target="https://hal.science/search/index/?q=*&amp;authFullName_s=Chlo&#233; Peyronnet" TargetMode="External"/><Relationship Id="rId46" Type="http://schemas.openxmlformats.org/officeDocument/2006/relationships/hyperlink" Target="https://hal.science/tel-0407952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hal-04248210v1" TargetMode="External"/><Relationship Id="rId49" Type="http://schemas.openxmlformats.org/officeDocument/2006/relationships/hyperlink" Target="https://hal.science/hal-05426035v1" TargetMode="External"/><Relationship Id="rId50" Type="http://schemas.openxmlformats.org/officeDocument/2006/relationships/hyperlink" Target="https://hal.science/hal-04613281v1" TargetMode="External"/><Relationship Id="rId51" Type="http://schemas.openxmlformats.org/officeDocument/2006/relationships/hyperlink" Target="https://hal.science/hal-04613282v1" TargetMode="External"/><Relationship Id="rId52" Type="http://schemas.openxmlformats.org/officeDocument/2006/relationships/hyperlink" Target="https://hal.science/hal-04613283v1" TargetMode="External"/><Relationship Id="rId53" Type="http://schemas.openxmlformats.org/officeDocument/2006/relationships/hyperlink" Target="https://shs.hal.science/halshs-03173474v1" TargetMode="External"/><Relationship Id="rId54" Type="http://schemas.openxmlformats.org/officeDocument/2006/relationships/hyperlink" Target="https://hal.science/hal-0462158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Ventura</dc:title>
  <dc:description>CV</dc:description>
  <dc:subject/>
  <cp:keywords/>
  <cp:category/>
  <cp:lastModifiedBy/>
  <dcterms:created xsi:type="dcterms:W3CDTF">2026-03-26T09:29:58+01:00</dcterms:created>
  <dcterms:modified xsi:type="dcterms:W3CDTF">2026-03-26T09:29:58+01:00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