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Danièle Manesse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daniele-manesse</w:t>
        </w:r>
      </w:hyperlink>
    </w:p>
    <w:p>
      <w:pPr>
        <w:numPr>
          <w:ilvl w:val="0"/>
          <w:numId w:val="1"/>
        </w:numPr>
      </w:pPr>
      <w:r>
        <w:rPr/>
        <w:t xml:space="preserve"> IdRef : </w:t>
      </w:r>
      <w:hyperlink r:id="rId9" w:history="1">
        <w:r>
          <w:rPr>
            <w:color w:val="#410a8c"/>
            <w:u w:val="single"/>
          </w:rPr>
          <w:t xml:space="preserve">028323238</w:t>
        </w:r>
      </w:hyperlink>
    </w:p>
    <w:p>
      <w:pPr>
        <w:spacing w:before="600"/>
      </w:pPr>
    </w:p>
    <w:p>
      <w:pPr>
        <w:pStyle w:val="Heading2"/>
      </w:pPr>
      <w:r>
        <w:rPr>
          <w:color w:val="1e198e"/>
          <w:b w:val="1"/>
          <w:bCs w:val="1"/>
        </w:rPr>
        <w:t xml:space="preserve">Présentation</w:t>
      </w:r>
    </w:p>
    <w:p>
      <w:pPr>
        <w:spacing w:after="100"/>
      </w:pPr>
    </w:p>
    <w:p>
      <w:pPr/>
      <w:r>
        <w:rPr>
          <w:b w:val="1"/>
          <w:bCs w:val="1"/>
        </w:rPr>
        <w:t xml:space="preserve">CV abrégé 2019</w:t>
      </w:r>
    </w:p>
    <w:p>
      <w:pPr/>
      <w:r>
        <w:rPr/>
        <w:t xml:space="preserve">Danièle Manesse a fait des études de lettres classiques puis de linguistique. Elle est professeure de sciences du langage au département de didactique du français langue étrangère. Elle est émérite depuis septembre 2013 et continue ses recherches dans la laboratoire DILTEC (didactique des langues et des cultures, ED 268).</w:t>
      </w:r>
    </w:p>
    <w:p>
      <w:pPr/>
      <w:r>
        <w:rPr/>
        <w:t xml:space="preserve">Elle a été chercheuse à l’INRP (institut national de recherches pédagogiques), dans le département de didactiques des disciplines, où elle était responsable de la section français au niveau collège. L'INRP est resté son lieu de recherche jusqu'en 2006. Ses premiers travaux de recherche, effectués dans le contexte enthousiasmant du jeune (et aujourd’hui défunt) collège unique, l’ont conduite à travailler le plus souvent en compagnie de professeurs et dans les classes. Elle a ainsi travaillé à la fois en didactique générale et en didactique du français, langue d'enseignement, langue seconde, langue étrangère, essentiellement autour de la question des difficultés en langue des élèves de milieu populaire dans l’école publique, que ce soit en France ou à l'étranger (Algérie, Haïti, Argentine... ).</w:t>
      </w:r>
    </w:p>
    <w:p>
      <w:pPr/>
      <w:r>
        <w:rPr/>
        <w:t xml:space="preserve">Elle a publié plus de 90 articles et plusieurs ouvrages, sur la langue et la culture de l'école. Elle fait actuellement partie du laboratoire DILTEC et travaille dans l'association </w:t>
      </w:r>
      <w:r>
        <w:rPr>
          <w:i w:val="1"/>
          <w:iCs w:val="1"/>
        </w:rPr>
        <w:t xml:space="preserve">Français langue d'accueil</w:t>
      </w:r>
      <w:r>
        <w:rPr/>
        <w:t xml:space="preserve"> comme formatrice bénévole et comme formatrice de formateurs.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Entre le CM2 et la sixième, un conflit de culture.</w:t>
              </w:r>
            </w:hyperlink>
          </w:p>
          <w:p>
            <w:pPr/>
            <w:hyperlink r:id="rId11" w:history="1">
              <w:r>
                <w:rPr>
                  <w:color w:val="#410a8c"/>
                  <w:u w:val="single"/>
                </w:rPr>
                <w:t xml:space="preserve">Danièle Manesse</w:t>
              </w:r>
            </w:hyperlink>
          </w:p>
          <w:p>
            <w:pPr/>
            <w:r>
              <w:rPr>
                <w:i w:val="1"/>
                <w:iCs w:val="1"/>
              </w:rPr>
              <w:t xml:space="preserve">Cahiers Pedagogiques</w:t>
            </w:r>
            <w:r>
              <w:rPr/>
              <w:t xml:space="preserve">, 2009, 475, pp.45-47</w:t>
            </w:r>
          </w:p>
          <w:p>
            <w:pPr/>
            <w:r>
              <w:rPr/>
              <w:t xml:space="preserve">Article dans une revue</w:t>
            </w:r>
          </w:p>
          <w:p>
            <w:pPr/>
            <w:hyperlink r:id="rId10" w:history="1">
              <w:r>
                <w:rPr>
                  <w:color w:val="#410a8c"/>
                  <w:u w:val="single"/>
                </w:rPr>
                <w:t xml:space="preserve">hal-00563986v1</w:t>
              </w:r>
            </w:hyperlink>
          </w:p>
        </w:tc>
      </w:tr>
      <w:tr>
        <w:trPr/>
        <w:tc>
          <w:tcPr>
            <w:noWrap/>
          </w:tcPr>
          <w:p>
            <w:pPr>
              <w:spacing w:after="200"/>
            </w:pPr>
            <w:hyperlink r:id="rId12" w:history="1">
              <w:r>
                <w:rPr>
                  <w:color w:val="1e198e"/>
                  <w:b w:val="1"/>
                  <w:bCs w:val="1"/>
                  <w:u w:val="single"/>
                </w:rPr>
                <w:t xml:space="preserve">L'orthographe des adolescents : le cas des élèves en grande difficulté au collège.</w:t>
              </w:r>
            </w:hyperlink>
          </w:p>
          <w:p>
            <w:pPr/>
            <w:hyperlink r:id="rId11" w:history="1">
              <w:r>
                <w:rPr>
                  <w:color w:val="#410a8c"/>
                  <w:u w:val="single"/>
                </w:rPr>
                <w:t xml:space="preserve">Danièle Manesse</w:t>
              </w:r>
            </w:hyperlink>
          </w:p>
          <w:p>
            <w:pPr/>
            <w:r>
              <w:rPr>
                <w:i w:val="1"/>
                <w:iCs w:val="1"/>
              </w:rPr>
              <w:t xml:space="preserve">Langage et Pratiques</w:t>
            </w:r>
            <w:r>
              <w:rPr/>
              <w:t xml:space="preserve">, 2009, 43, pp.19-29</w:t>
            </w:r>
          </w:p>
          <w:p>
            <w:pPr/>
            <w:r>
              <w:rPr/>
              <w:t xml:space="preserve">Article dans une revue</w:t>
            </w:r>
          </w:p>
          <w:p>
            <w:pPr/>
            <w:hyperlink r:id="rId12" w:history="1">
              <w:r>
                <w:rPr>
                  <w:color w:val="#410a8c"/>
                  <w:u w:val="single"/>
                </w:rPr>
                <w:t xml:space="preserve">hal-00563979v1</w:t>
              </w:r>
            </w:hyperlink>
          </w:p>
        </w:tc>
      </w:tr>
      <w:tr>
        <w:trPr/>
        <w:tc>
          <w:tcPr>
            <w:noWrap/>
          </w:tcPr>
          <w:p>
            <w:pPr>
              <w:spacing w:after="200"/>
            </w:pPr>
            <w:hyperlink r:id="rId13" w:history="1">
              <w:r>
                <w:rPr>
                  <w:color w:val="1e198e"/>
                  <w:b w:val="1"/>
                  <w:bCs w:val="1"/>
                  <w:u w:val="single"/>
                </w:rPr>
                <w:t xml:space="preserve">Pour un enseignement de la grammaire minimal et suffisant.</w:t>
              </w:r>
            </w:hyperlink>
          </w:p>
          <w:p>
            <w:pPr/>
            <w:hyperlink r:id="rId11" w:history="1">
              <w:r>
                <w:rPr>
                  <w:color w:val="#410a8c"/>
                  <w:u w:val="single"/>
                </w:rPr>
                <w:t xml:space="preserve">Danièle Manesse</w:t>
              </w:r>
            </w:hyperlink>
          </w:p>
          <w:p>
            <w:pPr/>
            <w:r>
              <w:rPr>
                <w:i w:val="1"/>
                <w:iCs w:val="1"/>
              </w:rPr>
              <w:t xml:space="preserve">Le franc-parler</w:t>
            </w:r>
            <w:r>
              <w:rPr/>
              <w:t xml:space="preserve">, 2009, pp.n.c</w:t>
            </w:r>
          </w:p>
          <w:p>
            <w:pPr/>
            <w:r>
              <w:rPr/>
              <w:t xml:space="preserve">Article dans une revue</w:t>
            </w:r>
          </w:p>
          <w:p>
            <w:pPr/>
            <w:hyperlink r:id="rId13" w:history="1">
              <w:r>
                <w:rPr>
                  <w:color w:val="#410a8c"/>
                  <w:u w:val="single"/>
                </w:rPr>
                <w:t xml:space="preserve">hal-00563976v1</w:t>
              </w:r>
            </w:hyperlink>
          </w:p>
        </w:tc>
      </w:tr>
      <w:tr>
        <w:trPr/>
        <w:tc>
          <w:tcPr>
            <w:noWrap/>
          </w:tcPr>
          <w:p>
            <w:pPr>
              <w:spacing w:after="200"/>
            </w:pPr>
            <w:hyperlink r:id="rId14" w:history="1">
              <w:r>
                <w:rPr>
                  <w:color w:val="1e198e"/>
                  <w:b w:val="1"/>
                  <w:bCs w:val="1"/>
                  <w:u w:val="single"/>
                </w:rPr>
                <w:t xml:space="preserve">Contre l'abandon orthographique des élèves de ZEP</w:t>
              </w:r>
            </w:hyperlink>
          </w:p>
          <w:p>
            <w:pPr/>
            <w:hyperlink r:id="rId11" w:history="1">
              <w:r>
                <w:rPr>
                  <w:color w:val="#410a8c"/>
                  <w:u w:val="single"/>
                </w:rPr>
                <w:t xml:space="preserve">Danièle Manesse</w:t>
              </w:r>
            </w:hyperlink>
          </w:p>
          <w:p>
            <w:pPr/>
            <w:r>
              <w:rPr>
                <w:i w:val="1"/>
                <w:iCs w:val="1"/>
              </w:rPr>
              <w:t xml:space="preserve">Diversité</w:t>
            </w:r>
            <w:r>
              <w:rPr/>
              <w:t xml:space="preserve">, 2008, Les enjeux de l'apprentissage de la langue française (151), pp.85-92</w:t>
            </w:r>
          </w:p>
          <w:p>
            <w:pPr/>
            <w:r>
              <w:rPr/>
              <w:t xml:space="preserve">Article dans une revue</w:t>
            </w:r>
          </w:p>
          <w:p>
            <w:pPr/>
            <w:hyperlink r:id="rId14" w:history="1">
              <w:r>
                <w:rPr>
                  <w:color w:val="#410a8c"/>
                  <w:u w:val="single"/>
                </w:rPr>
                <w:t xml:space="preserve">hal-00562066v1</w:t>
              </w:r>
            </w:hyperlink>
          </w:p>
        </w:tc>
      </w:tr>
      <w:tr>
        <w:trPr/>
        <w:tc>
          <w:tcPr>
            <w:noWrap/>
          </w:tcPr>
          <w:p>
            <w:pPr>
              <w:spacing w:after="200"/>
            </w:pPr>
            <w:hyperlink r:id="rId15" w:history="1">
              <w:r>
                <w:rPr>
                  <w:color w:val="1e198e"/>
                  <w:b w:val="1"/>
                  <w:bCs w:val="1"/>
                  <w:u w:val="single"/>
                </w:rPr>
                <w:t xml:space="preserve">Pour un enseignement de la grammaire minimal et suffisant.</w:t>
              </w:r>
            </w:hyperlink>
          </w:p>
          <w:p>
            <w:pPr/>
            <w:hyperlink r:id="rId11" w:history="1">
              <w:r>
                <w:rPr>
                  <w:color w:val="#410a8c"/>
                  <w:u w:val="single"/>
                </w:rPr>
                <w:t xml:space="preserve">Danièle Manesse</w:t>
              </w:r>
            </w:hyperlink>
          </w:p>
          <w:p>
            <w:pPr/>
            <w:r>
              <w:rPr>
                <w:i w:val="1"/>
                <w:iCs w:val="1"/>
              </w:rPr>
              <w:t xml:space="preserve">Le Français Aujourd'hui</w:t>
            </w:r>
            <w:r>
              <w:rPr/>
              <w:t xml:space="preserve">, 2008, 162, pp.103-115</w:t>
            </w:r>
          </w:p>
          <w:p>
            <w:pPr/>
            <w:r>
              <w:rPr/>
              <w:t xml:space="preserve">Article dans une revue</w:t>
            </w:r>
          </w:p>
          <w:p>
            <w:pPr/>
            <w:hyperlink r:id="rId15" w:history="1">
              <w:r>
                <w:rPr>
                  <w:color w:val="#410a8c"/>
                  <w:u w:val="single"/>
                </w:rPr>
                <w:t xml:space="preserve">hal-00562074v1</w:t>
              </w:r>
            </w:hyperlink>
          </w:p>
        </w:tc>
      </w:tr>
      <w:tr>
        <w:trPr/>
        <w:tc>
          <w:tcPr>
            <w:noWrap/>
          </w:tcPr>
          <w:p>
            <w:pPr>
              <w:spacing w:after="200"/>
            </w:pPr>
            <w:hyperlink r:id="rId16" w:history="1">
              <w:r>
                <w:rPr>
                  <w:color w:val="1e198e"/>
                  <w:b w:val="1"/>
                  <w:bCs w:val="1"/>
                  <w:u w:val="single"/>
                </w:rPr>
                <w:t xml:space="preserve">Pour un enseignement de la grammaire minimal et suffisant</w:t>
              </w:r>
            </w:hyperlink>
          </w:p>
          <w:p>
            <w:pPr/>
            <w:hyperlink r:id="rId11" w:history="1">
              <w:r>
                <w:rPr>
                  <w:color w:val="#410a8c"/>
                  <w:u w:val="single"/>
                </w:rPr>
                <w:t xml:space="preserve">Danièle Manesse</w:t>
              </w:r>
            </w:hyperlink>
          </w:p>
          <w:p>
            <w:pPr/>
            <w:r>
              <w:rPr>
                <w:i w:val="1"/>
                <w:iCs w:val="1"/>
              </w:rPr>
              <w:t xml:space="preserve">Le Français Aujourd'hui</w:t>
            </w:r>
            <w:r>
              <w:rPr/>
              <w:t xml:space="preserve">, 2008, p.103-115</w:t>
            </w:r>
          </w:p>
          <w:p>
            <w:pPr/>
            <w:r>
              <w:rPr/>
              <w:t xml:space="preserve">Article dans une revue</w:t>
            </w:r>
          </w:p>
          <w:p>
            <w:pPr/>
            <w:hyperlink r:id="rId16" w:history="1">
              <w:r>
                <w:rPr>
                  <w:color w:val="#410a8c"/>
                  <w:u w:val="single"/>
                </w:rPr>
                <w:t xml:space="preserve">hal-01486619v1</w:t>
              </w:r>
            </w:hyperlink>
          </w:p>
        </w:tc>
      </w:tr>
      <w:tr>
        <w:trPr/>
        <w:tc>
          <w:tcPr>
            <w:noWrap/>
          </w:tcPr>
          <w:p>
            <w:pPr>
              <w:spacing w:after="200"/>
            </w:pPr>
            <w:hyperlink r:id="rId17" w:history="1">
              <w:r>
                <w:rPr>
                  <w:color w:val="1e198e"/>
                  <w:b w:val="1"/>
                  <w:bCs w:val="1"/>
                  <w:u w:val="single"/>
                </w:rPr>
                <w:t xml:space="preserve">A propos d'un domaine linguistique normé mais peu coté: l'orthographe à l'école</w:t>
              </w:r>
            </w:hyperlink>
          </w:p>
          <w:p>
            <w:pPr/>
            <w:hyperlink r:id="rId11" w:history="1">
              <w:r>
                <w:rPr>
                  <w:color w:val="#410a8c"/>
                  <w:u w:val="single"/>
                </w:rPr>
                <w:t xml:space="preserve">Danièle Manesse</w:t>
              </w:r>
            </w:hyperlink>
          </w:p>
          <w:p>
            <w:pPr/>
            <w:r>
              <w:rPr>
                <w:i w:val="1"/>
                <w:iCs w:val="1"/>
              </w:rPr>
              <w:t xml:space="preserve">Langage et Société</w:t>
            </w:r>
            <w:r>
              <w:rPr/>
              <w:t xml:space="preserve">, 2007, Les normes pratiques, 119, pp.81-92. </w:t>
            </w:r>
            <w:hyperlink r:id="rId18" w:history="1">
              <w:r>
                <w:rPr>
                  <w:color w:val="#410a8c"/>
                  <w:u w:val="single"/>
                </w:rPr>
                <w:t xml:space="preserve">⟨10.3917/ls.119.0081⟩</w:t>
              </w:r>
            </w:hyperlink>
          </w:p>
          <w:p>
            <w:pPr/>
            <w:r>
              <w:rPr/>
              <w:t xml:space="preserve">Article dans une revue</w:t>
            </w:r>
          </w:p>
          <w:p>
            <w:pPr/>
            <w:hyperlink r:id="rId17" w:history="1">
              <w:r>
                <w:rPr>
                  <w:color w:val="#410a8c"/>
                  <w:u w:val="single"/>
                </w:rPr>
                <w:t xml:space="preserve">hal-01435859v1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Enseignement de l’écrit à des publics faiblement lettrés : Premiers enseignements des entretiens auprès d’étudiants de Master 2 anciens et actuels</w:t>
              </w:r>
            </w:hyperlink>
          </w:p>
          <w:p>
            <w:pPr/>
            <w:hyperlink r:id="rId20" w:history="1">
              <w:r>
                <w:rPr>
                  <w:color w:val="#410a8c"/>
                  <w:u w:val="single"/>
                </w:rPr>
                <w:t xml:space="preserve">Malory Leclère</w:t>
              </w:r>
            </w:hyperlink>
            <w:r>
              <w:rPr/>
              <w:t xml:space="preserve">,</w:t>
            </w:r>
            <w:hyperlink r:id="rId11" w:history="1">
              <w:r>
                <w:rPr>
                  <w:color w:val="#410a8c"/>
                  <w:u w:val="single"/>
                </w:rPr>
                <w:t xml:space="preserve">Danièle Manesse</w:t>
              </w:r>
            </w:hyperlink>
          </w:p>
          <w:p>
            <w:pPr/>
            <w:r>
              <w:rPr>
                <w:i w:val="1"/>
                <w:iCs w:val="1"/>
              </w:rPr>
              <w:t xml:space="preserve">Atelier de rencontre sur le thème Formation universitaire et découverte du terrain : enseignement de l’écrit à des publics faiblement lettrés</w:t>
            </w:r>
            <w:r>
              <w:rPr/>
              <w:t xml:space="preserve">, Sep 2012, Paris, France</w:t>
            </w:r>
          </w:p>
          <w:p>
            <w:pPr/>
            <w:r>
              <w:rPr/>
              <w:t xml:space="preserve">Communication dans un congrès</w:t>
            </w:r>
          </w:p>
          <w:p>
            <w:pPr/>
            <w:hyperlink r:id="rId19" w:history="1">
              <w:r>
                <w:rPr>
                  <w:color w:val="#410a8c"/>
                  <w:u w:val="single"/>
                </w:rPr>
                <w:t xml:space="preserve">halshs-01485110v1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masculin et le féminin dans la langue. L’écriture inclusive en questions</w:t>
              </w:r>
            </w:hyperlink>
          </w:p>
          <w:p>
            <w:pPr/>
            <w:hyperlink r:id="rId22" w:history="1">
              <w:r>
                <w:rPr>
                  <w:color w:val="#410a8c"/>
                  <w:u w:val="single"/>
                </w:rPr>
                <w:t xml:space="preserve">Gilles Siouffi</w:t>
              </w:r>
            </w:hyperlink>
            <w:r>
              <w:rPr/>
              <w:t xml:space="preserve">,</w:t>
            </w:r>
            <w:hyperlink r:id="rId11" w:history="1">
              <w:r>
                <w:rPr>
                  <w:color w:val="#410a8c"/>
                  <w:u w:val="single"/>
                </w:rPr>
                <w:t xml:space="preserve">Danièle Manesse</w:t>
              </w:r>
            </w:hyperlink>
          </w:p>
          <w:p>
            <w:pPr/>
            <w:r>
              <w:rPr/>
              <w:t xml:space="preserve">ESF EDITIONS, 2019</w:t>
            </w:r>
          </w:p>
          <w:p>
            <w:pPr/>
            <w:r>
              <w:rPr/>
              <w:t xml:space="preserve">Ouvrages</w:t>
            </w:r>
          </w:p>
          <w:p>
            <w:pPr/>
            <w:hyperlink r:id="rId21" w:history="1">
              <w:r>
                <w:rPr>
                  <w:color w:val="#410a8c"/>
                  <w:u w:val="single"/>
                </w:rPr>
                <w:t xml:space="preserve">hal-03363435v1</w:t>
              </w:r>
            </w:hyperlink>
          </w:p>
        </w:tc>
      </w:tr>
      <w:tr>
        <w:trPr/>
        <w:tc>
          <w:tcPr>
            <w:noWrap/>
          </w:tcPr>
          <w:p>
            <w:pPr>
              <w:spacing w:after="200"/>
            </w:pPr>
            <w:hyperlink r:id="rId23" w:history="1">
              <w:r>
                <w:rPr>
                  <w:color w:val="1e198e"/>
                  <w:b w:val="1"/>
                  <w:bCs w:val="1"/>
                  <w:u w:val="single"/>
                </w:rPr>
                <w:t xml:space="preserve">Le féminin et le masculin dans la langue</w:t>
              </w:r>
            </w:hyperlink>
          </w:p>
          <w:p>
            <w:pPr/>
            <w:hyperlink r:id="rId11" w:history="1">
              <w:r>
                <w:rPr>
                  <w:color w:val="#410a8c"/>
                  <w:u w:val="single"/>
                </w:rPr>
                <w:t xml:space="preserve">Danièle Manesse</w:t>
              </w:r>
            </w:hyperlink>
            <w:r>
              <w:rPr/>
              <w:t xml:space="preserve">,</w:t>
            </w:r>
            <w:hyperlink r:id="rId22" w:history="1">
              <w:r>
                <w:rPr>
                  <w:color w:val="#410a8c"/>
                  <w:u w:val="single"/>
                </w:rPr>
                <w:t xml:space="preserve">Gilles Siouffi</w:t>
              </w:r>
            </w:hyperlink>
          </w:p>
          <w:p>
            <w:pPr/>
            <w:hyperlink r:id="rId24" w:history="1">
              <w:r>
                <w:rPr>
                  <w:color w:val="#410a8c"/>
                  <w:u w:val="single"/>
                </w:rPr>
                <w:t xml:space="preserve">ESF éditions</w:t>
              </w:r>
            </w:hyperlink>
            <w:r>
              <w:rPr/>
              <w:t xml:space="preserve">, 2019, Hors collection</w:t>
            </w:r>
          </w:p>
          <w:p>
            <w:pPr/>
            <w:r>
              <w:rPr/>
              <w:t xml:space="preserve">Ouvrages</w:t>
            </w:r>
          </w:p>
          <w:p>
            <w:pPr/>
            <w:hyperlink r:id="rId23" w:history="1">
              <w:r>
                <w:rPr>
                  <w:color w:val="#410a8c"/>
                  <w:u w:val="single"/>
                </w:rPr>
                <w:t xml:space="preserve">hal-02313932v1</w:t>
              </w:r>
            </w:hyperlink>
          </w:p>
        </w:tc>
      </w:tr>
      <w:tr>
        <w:trPr/>
        <w:tc>
          <w:tcPr>
            <w:noWrap/>
          </w:tcPr>
          <w:p>
            <w:pPr>
              <w:spacing w:after="200"/>
            </w:pPr>
            <w:hyperlink r:id="rId25" w:history="1">
              <w:r>
                <w:rPr>
                  <w:color w:val="1e198e"/>
                  <w:b w:val="1"/>
                  <w:bCs w:val="1"/>
                  <w:u w:val="single"/>
                </w:rPr>
                <w:t xml:space="preserve">« Pour une école bienveillante et exigeante », direction du numéro et introduction du dossier , Cahiers pédagogiques, n° 562 p.10-56</w:t>
              </w:r>
            </w:hyperlink>
          </w:p>
          <w:p>
            <w:pPr/>
            <w:hyperlink r:id="rId11" w:history="1">
              <w:r>
                <w:rPr>
                  <w:color w:val="#410a8c"/>
                  <w:u w:val="single"/>
                </w:rPr>
                <w:t xml:space="preserve">Danièle Manesse</w:t>
              </w:r>
            </w:hyperlink>
          </w:p>
          <w:p>
            <w:pPr/>
            <w:r>
              <w:rPr/>
              <w:t xml:space="preserve">2018</w:t>
            </w:r>
          </w:p>
          <w:p>
            <w:pPr/>
            <w:r>
              <w:rPr/>
              <w:t xml:space="preserve">Ouvrages</w:t>
            </w:r>
          </w:p>
          <w:p>
            <w:pPr/>
            <w:hyperlink r:id="rId25" w:history="1">
              <w:r>
                <w:rPr>
                  <w:color w:val="#410a8c"/>
                  <w:u w:val="single"/>
                </w:rPr>
                <w:t xml:space="preserve">hal-02314370v1</w:t>
              </w:r>
            </w:hyperlink>
          </w:p>
        </w:tc>
      </w:tr>
      <w:tr>
        <w:trPr/>
        <w:tc>
          <w:tcPr>
            <w:noWrap/>
          </w:tcPr>
          <w:p>
            <w:pPr>
              <w:spacing w:after="200"/>
            </w:pPr>
            <w:hyperlink r:id="rId26" w:history="1">
              <w:r>
                <w:rPr>
                  <w:color w:val="1e198e"/>
                  <w:b w:val="1"/>
                  <w:bCs w:val="1"/>
                  <w:u w:val="single"/>
                </w:rPr>
                <w:t xml:space="preserve">Cahiers pédagogiques, n° 562 « Pour une école bienveillante et exigeante » coordination du dossier (coll. J-M Zakhartchouk)</w:t>
              </w:r>
            </w:hyperlink>
          </w:p>
          <w:p>
            <w:pPr/>
            <w:hyperlink r:id="rId11" w:history="1">
              <w:r>
                <w:rPr>
                  <w:color w:val="#410a8c"/>
                  <w:u w:val="single"/>
                </w:rPr>
                <w:t xml:space="preserve">Danièle Manesse</w:t>
              </w:r>
            </w:hyperlink>
          </w:p>
          <w:p>
            <w:pPr/>
            <w:r>
              <w:rPr/>
              <w:t xml:space="preserve">pp.20-62, 2018</w:t>
            </w:r>
          </w:p>
          <w:p>
            <w:pPr/>
            <w:r>
              <w:rPr/>
              <w:t xml:space="preserve">Ouvrages</w:t>
            </w:r>
          </w:p>
          <w:p>
            <w:pPr/>
            <w:hyperlink r:id="rId26" w:history="1">
              <w:r>
                <w:rPr>
                  <w:color w:val="#410a8c"/>
                  <w:u w:val="single"/>
                </w:rPr>
                <w:t xml:space="preserve">hal-02314549v1</w:t>
              </w:r>
            </w:hyperlink>
          </w:p>
        </w:tc>
      </w:tr>
      <w:tr>
        <w:trPr/>
        <w:tc>
          <w:tcPr>
            <w:noWrap/>
          </w:tcPr>
          <w:p>
            <w:pPr>
              <w:spacing w:after="200"/>
            </w:pPr>
            <w:hyperlink r:id="rId27" w:history="1">
              <w:r>
                <w:rPr>
                  <w:color w:val="1e198e"/>
                  <w:b w:val="1"/>
                  <w:bCs w:val="1"/>
                  <w:u w:val="single"/>
                </w:rPr>
                <w:t xml:space="preserve">Enseigner aux publics faiblement lettrés : Savoirs académiques face aux savoirs d'expérience</w:t>
              </w:r>
            </w:hyperlink>
          </w:p>
          <w:p>
            <w:pPr/>
            <w:hyperlink r:id="rId20" w:history="1">
              <w:r>
                <w:rPr>
                  <w:color w:val="#410a8c"/>
                  <w:u w:val="single"/>
                </w:rPr>
                <w:t xml:space="preserve">Malory Leclère</w:t>
              </w:r>
            </w:hyperlink>
            <w:r>
              <w:rPr/>
              <w:t xml:space="preserve">,</w:t>
            </w:r>
            <w:hyperlink r:id="rId28" w:history="1">
              <w:r>
                <w:rPr>
                  <w:color w:val="#410a8c"/>
                  <w:u w:val="single"/>
                </w:rPr>
                <w:t xml:space="preserve">Michelle Auzanneau</w:t>
              </w:r>
            </w:hyperlink>
            <w:r>
              <w:rPr/>
              <w:t xml:space="preserve">,</w:t>
            </w:r>
            <w:hyperlink r:id="rId29" w:history="1">
              <w:r>
                <w:rPr>
                  <w:color w:val="#410a8c"/>
                  <w:u w:val="single"/>
                </w:rPr>
                <w:t xml:space="preserve">Margaret Bento</w:t>
              </w:r>
            </w:hyperlink>
            <w:r>
              <w:rPr/>
              <w:t xml:space="preserve">,</w:t>
            </w:r>
            <w:hyperlink r:id="rId30" w:history="1">
              <w:r>
                <w:rPr>
                  <w:color w:val="#410a8c"/>
                  <w:u w:val="single"/>
                </w:rPr>
                <w:t xml:space="preserve">Cécile Bruley</w:t>
              </w:r>
            </w:hyperlink>
            <w:r>
              <w:rPr/>
              <w:t xml:space="preserve">,</w:t>
            </w:r>
            <w:hyperlink r:id="rId31" w:history="1">
              <w:r>
                <w:rPr>
                  <w:color w:val="#410a8c"/>
                  <w:u w:val="single"/>
                </w:rPr>
                <w:t xml:space="preserve">Dominique Fregosi</w:t>
              </w:r>
            </w:hyperlink>
            <w:r>
              <w:rPr/>
              <w:t xml:space="preserve">et al.</w:t>
            </w:r>
          </w:p>
          <w:p>
            <w:pPr/>
            <w:r>
              <w:rPr/>
              <w:t xml:space="preserve">2014</w:t>
            </w:r>
          </w:p>
          <w:p>
            <w:pPr/>
            <w:r>
              <w:rPr/>
              <w:t xml:space="preserve">Ouvrages</w:t>
            </w:r>
          </w:p>
          <w:p>
            <w:pPr/>
            <w:hyperlink r:id="rId27" w:history="1">
              <w:r>
                <w:rPr>
                  <w:color w:val="#410a8c"/>
                  <w:u w:val="single"/>
                </w:rPr>
                <w:t xml:space="preserve">halshs-01485094v1</w:t>
              </w:r>
            </w:hyperlink>
          </w:p>
        </w:tc>
      </w:tr>
      <w:tr>
        <w:trPr/>
        <w:tc>
          <w:tcPr>
            <w:noWrap/>
          </w:tcPr>
          <w:p>
            <w:pPr>
              <w:spacing w:after="200"/>
            </w:pPr>
            <w:hyperlink r:id="rId32" w:history="1">
              <w:r>
                <w:rPr>
                  <w:color w:val="1e198e"/>
                  <w:b w:val="1"/>
                  <w:bCs w:val="1"/>
                  <w:u w:val="single"/>
                </w:rPr>
                <w:t xml:space="preserve">Orthographe : à qui la faute ?</w:t>
              </w:r>
            </w:hyperlink>
          </w:p>
          <w:p>
            <w:pPr/>
            <w:hyperlink r:id="rId11" w:history="1">
              <w:r>
                <w:rPr>
                  <w:color w:val="#410a8c"/>
                  <w:u w:val="single"/>
                </w:rPr>
                <w:t xml:space="preserve">Danièle Manesse</w:t>
              </w:r>
            </w:hyperlink>
            <w:r>
              <w:rPr/>
              <w:t xml:space="preserve">,</w:t>
            </w:r>
            <w:hyperlink r:id="rId33" w:history="1">
              <w:r>
                <w:rPr>
                  <w:color w:val="#410a8c"/>
                  <w:u w:val="single"/>
                </w:rPr>
                <w:t xml:space="preserve">Danièle Cogis</w:t>
              </w:r>
            </w:hyperlink>
          </w:p>
          <w:p>
            <w:pPr/>
            <w:r>
              <w:rPr/>
              <w:t xml:space="preserve">ESF éditeur, pp.250, 2007</w:t>
            </w:r>
          </w:p>
          <w:p>
            <w:pPr/>
            <w:r>
              <w:rPr/>
              <w:t xml:space="preserve">Ouvrages</w:t>
            </w:r>
          </w:p>
          <w:p>
            <w:pPr/>
            <w:hyperlink r:id="rId32" w:history="1">
              <w:r>
                <w:rPr>
                  <w:color w:val="#410a8c"/>
                  <w:u w:val="single"/>
                </w:rPr>
                <w:t xml:space="preserve">halshs-00132494v1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Introduction «Les femmes et les hommes dans les mots» p.5-14 et conclusion, p.202-203 dans Le Féminin, le masculin dans la langue (direction, en collaboration avec Gilles Siouffi), Editions ESF, Paris, 208 pages.</w:t>
              </w:r>
            </w:hyperlink>
          </w:p>
          <w:p>
            <w:pPr/>
            <w:hyperlink r:id="rId11" w:history="1">
              <w:r>
                <w:rPr>
                  <w:color w:val="#410a8c"/>
                  <w:u w:val="single"/>
                </w:rPr>
                <w:t xml:space="preserve">Danièle Manesse</w:t>
              </w:r>
            </w:hyperlink>
          </w:p>
          <w:p>
            <w:pPr/>
            <w:r>
              <w:rPr>
                <w:i w:val="1"/>
                <w:iCs w:val="1"/>
              </w:rPr>
              <w:t xml:space="preserve">Le Féminin, le masculin dans la langue (direction, en collaboration avec Gilles Siouffi), Editions ESF, Paris, 208 pages.</w:t>
            </w:r>
            <w:r>
              <w:rPr/>
              <w:t xml:space="preserve">, ESF, pp.5-14; 202-203, 2019, Le Féminin, le masculin dans la langue (direction, en collaboration avec Gilles Siouffi), Editions ESF, Paris, 208 pages</w:t>
            </w:r>
          </w:p>
          <w:p>
            <w:pPr/>
            <w:r>
              <w:rPr/>
              <w:t xml:space="preserve">Chapitre d'ouvrage</w:t>
            </w:r>
          </w:p>
          <w:p>
            <w:pPr/>
            <w:hyperlink r:id="rId34" w:history="1">
              <w:r>
                <w:rPr>
                  <w:color w:val="#410a8c"/>
                  <w:u w:val="single"/>
                </w:rPr>
                <w:t xml:space="preserve">hal-02314371v1</w:t>
              </w:r>
            </w:hyperlink>
          </w:p>
        </w:tc>
      </w:tr>
      <w:tr>
        <w:trPr/>
        <w:tc>
          <w:tcPr>
            <w:noWrap/>
          </w:tcPr>
          <w:p>
            <w:pPr>
              <w:spacing w:after="200"/>
            </w:pPr>
            <w:hyperlink r:id="rId35" w:history="1">
              <w:r>
                <w:rPr>
                  <w:color w:val="1e198e"/>
                  <w:b w:val="1"/>
                  <w:bCs w:val="1"/>
                  <w:u w:val="single"/>
                </w:rPr>
                <w:t xml:space="preserve">« La langue à tous ses niveaux face à l'écriture inclusive »</w:t>
              </w:r>
            </w:hyperlink>
          </w:p>
          <w:p>
            <w:pPr/>
            <w:hyperlink r:id="rId11" w:history="1">
              <w:r>
                <w:rPr>
                  <w:color w:val="#410a8c"/>
                  <w:u w:val="single"/>
                </w:rPr>
                <w:t xml:space="preserve">Danièle Manesse</w:t>
              </w:r>
            </w:hyperlink>
          </w:p>
          <w:p>
            <w:pPr/>
            <w:r>
              <w:rPr>
                <w:i w:val="1"/>
                <w:iCs w:val="1"/>
              </w:rPr>
              <w:t xml:space="preserve">Le Féminin, le masculin dans la langue (direction, en coll.avec Gilles Siouffi),</w:t>
            </w:r>
            <w:r>
              <w:rPr/>
              <w:t xml:space="preserve">, p.35-60, 2019, Le Féminin, le masculin dans la langue (direction, en collaboration avec Gilles Siouffi), Editions ESF, Paris, 208 pages., 978-2-7101-3894-5</w:t>
            </w:r>
          </w:p>
          <w:p>
            <w:pPr/>
            <w:r>
              <w:rPr/>
              <w:t xml:space="preserve">Chapitre d'ouvrage</w:t>
            </w:r>
          </w:p>
          <w:p>
            <w:pPr/>
            <w:hyperlink r:id="rId35" w:history="1">
              <w:r>
                <w:rPr>
                  <w:color w:val="#410a8c"/>
                  <w:u w:val="single"/>
                </w:rPr>
                <w:t xml:space="preserve">hal-02314373v1</w:t>
              </w:r>
            </w:hyperlink>
          </w:p>
        </w:tc>
      </w:tr>
      <w:tr>
        <w:trPr/>
        <w:tc>
          <w:tcPr>
            <w:noWrap/>
          </w:tcPr>
          <w:p>
            <w:pPr>
              <w:spacing w:after="200"/>
            </w:pPr>
            <w:hyperlink r:id="rId36" w:history="1">
              <w:r>
                <w:rPr>
                  <w:color w:val="1e198e"/>
                  <w:b w:val="1"/>
                  <w:bCs w:val="1"/>
                  <w:u w:val="single"/>
                </w:rPr>
                <w:t xml:space="preserve">Insécurité et doutes dans les stratégies d’enseignement de la grammaire en FLE</w:t>
              </w:r>
            </w:hyperlink>
          </w:p>
          <w:p>
            <w:pPr/>
            <w:hyperlink r:id="rId11" w:history="1">
              <w:r>
                <w:rPr>
                  <w:color w:val="#410a8c"/>
                  <w:u w:val="single"/>
                </w:rPr>
                <w:t xml:space="preserve">Danièle Manesse</w:t>
              </w:r>
            </w:hyperlink>
          </w:p>
          <w:p>
            <w:pPr/>
            <w:r>
              <w:rPr>
                <w:i w:val="1"/>
                <w:iCs w:val="1"/>
              </w:rPr>
              <w:t xml:space="preserve">Enseigner la grammaire, discours, descriptions et pratiques</w:t>
            </w:r>
            <w:r>
              <w:rPr/>
              <w:t xml:space="preserve">, 2018</w:t>
            </w:r>
          </w:p>
          <w:p>
            <w:pPr/>
            <w:r>
              <w:rPr/>
              <w:t xml:space="preserve">Chapitre d'ouvrage</w:t>
            </w:r>
          </w:p>
          <w:p>
            <w:pPr/>
            <w:hyperlink r:id="rId36" w:history="1">
              <w:r>
                <w:rPr>
                  <w:color w:val="#410a8c"/>
                  <w:u w:val="single"/>
                </w:rPr>
                <w:t xml:space="preserve">hal-02314367v1</w:t>
              </w:r>
            </w:hyperlink>
          </w:p>
        </w:tc>
      </w:tr>
      <w:tr>
        <w:trPr/>
        <w:tc>
          <w:tcPr>
            <w:noWrap/>
          </w:tcPr>
          <w:p>
            <w:pPr>
              <w:spacing w:after="200"/>
            </w:pPr>
            <w:hyperlink r:id="rId37" w:history="1">
              <w:r>
                <w:rPr>
                  <w:color w:val="1e198e"/>
                  <w:b w:val="1"/>
                  <w:bCs w:val="1"/>
                  <w:u w:val="single"/>
                </w:rPr>
                <w:t xml:space="preserve">Postface au Dictionnaire pour lire et pour écrire</w:t>
              </w:r>
            </w:hyperlink>
          </w:p>
          <w:p>
            <w:pPr/>
            <w:hyperlink r:id="rId11" w:history="1">
              <w:r>
                <w:rPr>
                  <w:color w:val="#410a8c"/>
                  <w:u w:val="single"/>
                </w:rPr>
                <w:t xml:space="preserve">Danièle Manesse</w:t>
              </w:r>
            </w:hyperlink>
          </w:p>
          <w:p>
            <w:pPr/>
            <w:r>
              <w:rPr/>
              <w:t xml:space="preserve">Grandamy Sybille. </w:t>
            </w:r>
            <w:r>
              <w:rPr>
                <w:i w:val="1"/>
                <w:iCs w:val="1"/>
              </w:rPr>
              <w:t xml:space="preserve"> Dictionnaire pour lire et pour écrire</w:t>
            </w:r>
            <w:r>
              <w:rPr/>
              <w:t xml:space="preserve">, Retz Editions Paris, 2016</w:t>
            </w:r>
          </w:p>
          <w:p>
            <w:pPr/>
            <w:r>
              <w:rPr/>
              <w:t xml:space="preserve">Chapitre d'ouvrage</w:t>
            </w:r>
          </w:p>
          <w:p>
            <w:pPr/>
            <w:hyperlink r:id="rId37" w:history="1">
              <w:r>
                <w:rPr>
                  <w:color w:val="#410a8c"/>
                  <w:u w:val="single"/>
                </w:rPr>
                <w:t xml:space="preserve">hal-01433317v1</w:t>
              </w:r>
            </w:hyperlink>
          </w:p>
        </w:tc>
      </w:tr>
      <w:tr>
        <w:trPr/>
        <w:tc>
          <w:tcPr>
            <w:noWrap/>
          </w:tcPr>
          <w:p>
            <w:pPr>
              <w:spacing w:after="200"/>
            </w:pPr>
            <w:hyperlink r:id="rId38" w:history="1">
              <w:r>
                <w:rPr>
                  <w:color w:val="1e198e"/>
                  <w:b w:val="1"/>
                  <w:bCs w:val="1"/>
                  <w:u w:val="single"/>
                </w:rPr>
                <w:t xml:space="preserve">Le français au collège et au lycée</w:t>
              </w:r>
            </w:hyperlink>
          </w:p>
          <w:p>
            <w:pPr/>
            <w:hyperlink r:id="rId39" w:history="1">
              <w:r>
                <w:rPr>
                  <w:color w:val="#410a8c"/>
                  <w:u w:val="single"/>
                </w:rPr>
                <w:t xml:space="preserve">Isabelle de Peretti</w:t>
              </w:r>
            </w:hyperlink>
            <w:r>
              <w:rPr/>
              <w:t xml:space="preserve">,</w:t>
            </w:r>
            <w:hyperlink r:id="rId11" w:history="1">
              <w:r>
                <w:rPr>
                  <w:color w:val="#410a8c"/>
                  <w:u w:val="single"/>
                </w:rPr>
                <w:t xml:space="preserve">Danièle Manesse</w:t>
              </w:r>
            </w:hyperlink>
          </w:p>
          <w:p>
            <w:pPr/>
            <w:r>
              <w:rPr/>
              <w:t xml:space="preserve">M.Develay (dir.). </w:t>
            </w:r>
            <w:r>
              <w:rPr>
                <w:i w:val="1"/>
                <w:iCs w:val="1"/>
              </w:rPr>
              <w:t xml:space="preserve">Savoirs scolaires et didactiques des disciplines, une encyclopédie pour aujourd’hui</w:t>
            </w:r>
            <w:r>
              <w:rPr/>
              <w:t xml:space="preserve">, ESF, pp.79-93, 1994</w:t>
            </w:r>
          </w:p>
          <w:p>
            <w:pPr/>
            <w:r>
              <w:rPr/>
              <w:t xml:space="preserve">Chapitre d'ouvrage</w:t>
            </w:r>
          </w:p>
          <w:p>
            <w:pPr/>
            <w:hyperlink r:id="rId38" w:history="1">
              <w:r>
                <w:rPr>
                  <w:color w:val="#410a8c"/>
                  <w:u w:val="single"/>
                </w:rPr>
                <w:t xml:space="preserve">hal-03171767v1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Enseigner aux publics faiblement lettrés - Savoirs académiques face aux savoirs d'expérience</w:t>
              </w:r>
            </w:hyperlink>
          </w:p>
          <w:p>
            <w:pPr/>
            <w:hyperlink r:id="rId29" w:history="1">
              <w:r>
                <w:rPr>
                  <w:color w:val="#410a8c"/>
                  <w:u w:val="single"/>
                </w:rPr>
                <w:t xml:space="preserve">Margaret Bento</w:t>
              </w:r>
            </w:hyperlink>
            <w:r>
              <w:rPr/>
              <w:t xml:space="preserve">,</w:t>
            </w:r>
            <w:hyperlink r:id="rId28" w:history="1">
              <w:r>
                <w:rPr>
                  <w:color w:val="#410a8c"/>
                  <w:u w:val="single"/>
                </w:rPr>
                <w:t xml:space="preserve">Michelle Auzanneau</w:t>
              </w:r>
            </w:hyperlink>
            <w:r>
              <w:rPr/>
              <w:t xml:space="preserve">,</w:t>
            </w:r>
            <w:hyperlink r:id="rId30" w:history="1">
              <w:r>
                <w:rPr>
                  <w:color w:val="#410a8c"/>
                  <w:u w:val="single"/>
                </w:rPr>
                <w:t xml:space="preserve">Cécile Bruley</w:t>
              </w:r>
            </w:hyperlink>
            <w:r>
              <w:rPr/>
              <w:t xml:space="preserve">,</w:t>
            </w:r>
            <w:hyperlink r:id="rId31" w:history="1">
              <w:r>
                <w:rPr>
                  <w:color w:val="#410a8c"/>
                  <w:u w:val="single"/>
                </w:rPr>
                <w:t xml:space="preserve">Dominique Fregosi</w:t>
              </w:r>
            </w:hyperlink>
            <w:r>
              <w:rPr/>
              <w:t xml:space="preserve">,</w:t>
            </w:r>
            <w:hyperlink r:id="rId20" w:history="1">
              <w:r>
                <w:rPr>
                  <w:color w:val="#410a8c"/>
                  <w:u w:val="single"/>
                </w:rPr>
                <w:t xml:space="preserve">Malory Leclère</w:t>
              </w:r>
            </w:hyperlink>
            <w:r>
              <w:rPr/>
              <w:t xml:space="preserve">et al.</w:t>
            </w:r>
          </w:p>
          <w:p>
            <w:pPr/>
            <w:r>
              <w:rPr/>
              <w:t xml:space="preserve">2014, pp.47</w:t>
            </w:r>
          </w:p>
          <w:p>
            <w:pPr/>
            <w:r>
              <w:rPr/>
              <w:t xml:space="preserve">Autre publication scientifique</w:t>
            </w:r>
          </w:p>
          <w:p>
            <w:pPr/>
            <w:hyperlink r:id="rId40" w:history="1">
              <w:r>
                <w:rPr>
                  <w:color w:val="#410a8c"/>
                  <w:u w:val="single"/>
                </w:rPr>
                <w:t xml:space="preserve">halshs-01052483v1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0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e-manesse" TargetMode="External"/><Relationship Id="rId9" Type="http://schemas.openxmlformats.org/officeDocument/2006/relationships/hyperlink" Target="https://www.idref.fr/028323238" TargetMode="External"/><Relationship Id="rId10" Type="http://schemas.openxmlformats.org/officeDocument/2006/relationships/hyperlink" Target="https://hal.science/hal-00563986v1" TargetMode="External"/><Relationship Id="rId11" Type="http://schemas.openxmlformats.org/officeDocument/2006/relationships/hyperlink" Target="https://hal.science/search/index/?q=*&amp;authFullName_s=Dani&#232;le Manesse" TargetMode="External"/><Relationship Id="rId12" Type="http://schemas.openxmlformats.org/officeDocument/2006/relationships/hyperlink" Target="https://hal.science/hal-00563979v1" TargetMode="External"/><Relationship Id="rId13" Type="http://schemas.openxmlformats.org/officeDocument/2006/relationships/hyperlink" Target="https://hal.science/hal-00563976v1" TargetMode="External"/><Relationship Id="rId14" Type="http://schemas.openxmlformats.org/officeDocument/2006/relationships/hyperlink" Target="https://hal.science/hal-00562066v1" TargetMode="External"/><Relationship Id="rId15" Type="http://schemas.openxmlformats.org/officeDocument/2006/relationships/hyperlink" Target="https://hal.science/hal-00562074v1" TargetMode="External"/><Relationship Id="rId16" Type="http://schemas.openxmlformats.org/officeDocument/2006/relationships/hyperlink" Target="https://univ-sorbonne-nouvelle.hal.science/hal-01486619v1" TargetMode="External"/><Relationship Id="rId17" Type="http://schemas.openxmlformats.org/officeDocument/2006/relationships/hyperlink" Target="https://univ-sorbonne-nouvelle.hal.science/hal-01435859v1" TargetMode="External"/><Relationship Id="rId18" Type="http://schemas.openxmlformats.org/officeDocument/2006/relationships/hyperlink" Target="https://dx.doi.org/10.3917/ls.119.0081" TargetMode="External"/><Relationship Id="rId19" Type="http://schemas.openxmlformats.org/officeDocument/2006/relationships/hyperlink" Target="https://shs.hal.science/halshs-01485110v1" TargetMode="External"/><Relationship Id="rId20" Type="http://schemas.openxmlformats.org/officeDocument/2006/relationships/hyperlink" Target="https://hal.science/search/index/?q=*&amp;authFullName_s=Malory Lecl&#232;re" TargetMode="External"/><Relationship Id="rId21" Type="http://schemas.openxmlformats.org/officeDocument/2006/relationships/hyperlink" Target="https://hal.science/hal-03363435v1" TargetMode="External"/><Relationship Id="rId22" Type="http://schemas.openxmlformats.org/officeDocument/2006/relationships/hyperlink" Target="https://hal.science/search/index/?q=*&amp;authFullName_s=Gilles Siouffi" TargetMode="External"/><Relationship Id="rId23" Type="http://schemas.openxmlformats.org/officeDocument/2006/relationships/hyperlink" Target="https://hal.science/hal-02313932v1" TargetMode="External"/><Relationship Id="rId24" Type="http://schemas.openxmlformats.org/officeDocument/2006/relationships/hyperlink" Target="https://esf-scienceshumaines.fr/pedagogie/328-le-feminin-et-le-masculin-dans-la-langue.html" TargetMode="External"/><Relationship Id="rId25" Type="http://schemas.openxmlformats.org/officeDocument/2006/relationships/hyperlink" Target="https://hal.science/hal-02314370v1" TargetMode="External"/><Relationship Id="rId26" Type="http://schemas.openxmlformats.org/officeDocument/2006/relationships/hyperlink" Target="https://hal.science/hal-02314549v1" TargetMode="External"/><Relationship Id="rId27" Type="http://schemas.openxmlformats.org/officeDocument/2006/relationships/hyperlink" Target="https://shs.hal.science/halshs-01485094v1" TargetMode="External"/><Relationship Id="rId28" Type="http://schemas.openxmlformats.org/officeDocument/2006/relationships/hyperlink" Target="https://hal.science/search/index/?q=*&amp;authFullName_s=Michelle Auzanneau" TargetMode="External"/><Relationship Id="rId29" Type="http://schemas.openxmlformats.org/officeDocument/2006/relationships/hyperlink" Target="https://hal.science/search/index/?q=*&amp;authFullName_s=Margaret Bento" TargetMode="External"/><Relationship Id="rId30" Type="http://schemas.openxmlformats.org/officeDocument/2006/relationships/hyperlink" Target="https://hal.science/search/index/?q=*&amp;authFullName_s=C&#233;cile Bruley" TargetMode="External"/><Relationship Id="rId31" Type="http://schemas.openxmlformats.org/officeDocument/2006/relationships/hyperlink" Target="https://hal.science/search/index/?q=*&amp;authFullName_s=Dominique Fregosi" TargetMode="External"/><Relationship Id="rId32" Type="http://schemas.openxmlformats.org/officeDocument/2006/relationships/hyperlink" Target="https://shs.hal.science/halshs-00132494v1" TargetMode="External"/><Relationship Id="rId33" Type="http://schemas.openxmlformats.org/officeDocument/2006/relationships/hyperlink" Target="https://hal.science/search/index/?q=*&amp;authFullName_s=Dani&#232;le Cogis" TargetMode="External"/><Relationship Id="rId34" Type="http://schemas.openxmlformats.org/officeDocument/2006/relationships/hyperlink" Target="https://hal.science/hal-02314371v1" TargetMode="External"/><Relationship Id="rId35" Type="http://schemas.openxmlformats.org/officeDocument/2006/relationships/hyperlink" Target="https://hal.science/hal-02314373v1" TargetMode="External"/><Relationship Id="rId36" Type="http://schemas.openxmlformats.org/officeDocument/2006/relationships/hyperlink" Target="https://hal.science/hal-02314367v1" TargetMode="External"/><Relationship Id="rId37" Type="http://schemas.openxmlformats.org/officeDocument/2006/relationships/hyperlink" Target="https://univ-sorbonne-nouvelle.hal.science/hal-01433317v1" TargetMode="External"/><Relationship Id="rId38" Type="http://schemas.openxmlformats.org/officeDocument/2006/relationships/hyperlink" Target="https://univ-artois.hal.science/hal-03171767v1" TargetMode="External"/><Relationship Id="rId39" Type="http://schemas.openxmlformats.org/officeDocument/2006/relationships/hyperlink" Target="https://hal.science/search/index/?q=*&amp;authFullName_s=Isabelle de Peretti" TargetMode="External"/><Relationship Id="rId40" Type="http://schemas.openxmlformats.org/officeDocument/2006/relationships/hyperlink" Target="https://shs.hal.science/halshs-01052483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Danièle Manesse</dc:title>
  <dc:description>CV</dc:description>
  <dc:subject/>
  <cp:keywords/>
  <cp:category/>
  <cp:lastModifiedBy/>
  <dcterms:created xsi:type="dcterms:W3CDTF">2026-05-26T03:43:59+02:00</dcterms:created>
  <dcterms:modified xsi:type="dcterms:W3CDTF">2026-05-26T03:43:59+02:00</dcterms:modified>
</cp:coreProperties>
</file>

<file path=docProps/custom.xml><?xml version="1.0" encoding="utf-8"?>
<Properties xmlns="http://schemas.openxmlformats.org/officeDocument/2006/custom-properties" xmlns:vt="http://schemas.openxmlformats.org/officeDocument/2006/docPropsVTypes"/>
</file>