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Daniele Santarelli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daniele-santarelli</w:t>
        </w:r>
      </w:hyperlink>
    </w:p>
    <w:p>
      <w:pPr>
        <w:numPr>
          <w:ilvl w:val="0"/>
          <w:numId w:val="1"/>
        </w:numPr>
      </w:pPr>
      <w:r>
        <w:rPr/>
        <w:t xml:space="preserve"> ORCID : </w:t>
      </w:r>
      <w:hyperlink r:id="rId9" w:history="1">
        <w:r>
          <w:rPr>
            <w:color w:val="#410a8c"/>
            <w:u w:val="single"/>
          </w:rPr>
          <w:t xml:space="preserve">0000-0003-4377-6821</w:t>
        </w:r>
      </w:hyperlink>
    </w:p>
    <w:p>
      <w:pPr>
        <w:numPr>
          <w:ilvl w:val="0"/>
          <w:numId w:val="1"/>
        </w:numPr>
      </w:pPr>
      <w:r>
        <w:rPr/>
        <w:t xml:space="preserve"> IdRef : </w:t>
      </w:r>
      <w:hyperlink r:id="rId10" w:history="1">
        <w:r>
          <w:rPr>
            <w:color w:val="#410a8c"/>
            <w:u w:val="single"/>
          </w:rPr>
          <w:t xml:space="preserve">134481399</w:t>
        </w:r>
      </w:hyperlink>
    </w:p>
    <w:p>
      <w:pPr>
        <w:spacing w:before="600"/>
      </w:pPr>
    </w:p>
    <w:p>
      <w:pPr>
        <w:pStyle w:val="Heading2"/>
      </w:pPr>
      <w:r>
        <w:rPr>
          <w:color w:val="1e198e"/>
          <w:b w:val="1"/>
          <w:bCs w:val="1"/>
        </w:rPr>
        <w:t xml:space="preserve">Présentation</w:t>
      </w:r>
    </w:p>
    <w:p>
      <w:pPr>
        <w:spacing w:after="100"/>
      </w:pPr>
    </w:p>
    <w:p>
      <w:pPr/>
      <w:r>
        <w:rPr/>
        <w:t xml:space="preserve">Né à Cecina (Italie) le 6 octobre 1979.</w:t>
      </w:r>
    </w:p>
    <w:p>
      <w:pPr/>
      <w:r>
        <w:rPr/>
        <w:t xml:space="preserve">Diplomé ès Lettres auprès de l'Université de Pise (juin 2002), docteur ès Histoire du Christianisme auprès de l'Université de Padoue (avril 2006), il est qualifié aux fonctions de maître de conférences dans les universités françaises en section 22, “histoire des mondes modernes et contemporains” (février 2007; requalifié en janvier 2012 et en janvier 2017) et aux fonctions de professeur des universités de 2e classe (&amp;quot;Professore universitario di II fascia&amp;quot;) dans les universités italiennes en section 11/a2, “histoire moderne” (janvier 2014).</w:t>
      </w:r>
    </w:p>
    <w:p>
      <w:pPr/>
      <w:r>
        <w:rPr/>
        <w:t xml:space="preserve">Lauréat en avril 2014 du Programme de recrutement de jeunes chercheurs “Rita Levi Montalcini” du Ministère de l'Instruction, de l'Université et de la Recheche italien, il est actuellement en poste à l'Université de la Campanie « Luigi Vanvitelli » (</w:t>
      </w:r>
      <w:r>
        <w:rPr>
          <w:i w:val="1"/>
          <w:iCs w:val="1"/>
        </w:rPr>
        <w:t xml:space="preserve">Università degli Studi della Campania &amp;quot;Luigi Vanvitelli&amp;quot;</w:t>
      </w:r>
      <w:r>
        <w:rPr/>
        <w:t xml:space="preserve">). Membre associé de TRIANGLE - CNRS UMR 5206 (ENS Lyon).</w:t>
      </w:r>
    </w:p>
    <w:p>
      <w:pPr/>
      <w:hyperlink r:id="rId11" w:history="1">
        <w:r>
          <w:rPr>
            <w:color w:val="#410a8c"/>
            <w:b w:val="1"/>
            <w:bCs w:val="1"/>
            <w:u w:val="single"/>
          </w:rPr>
          <w:t xml:space="preserve">Pages personnelles sur le site de l'Université de la Campanie « Luigi Vanvitelli »</w:t>
        </w:r>
      </w:hyperlink>
    </w:p>
    <w:p>
      <w:pPr/>
      <w:hyperlink r:id="rId12" w:history="1">
        <w:r>
          <w:rPr>
            <w:color w:val="#410a8c"/>
            <w:b w:val="1"/>
            <w:bCs w:val="1"/>
            <w:u w:val="single"/>
          </w:rPr>
          <w:t xml:space="preserve">Page personelle sur le site de l'UMR TRIANGLE</w:t>
        </w:r>
      </w:hyperlink>
    </w:p>
    <w:p>
      <w:pPr/>
      <w:hyperlink r:id="rId13" w:history="1">
        <w:r>
          <w:rPr>
            <w:color w:val="#410a8c"/>
            <w:b w:val="1"/>
            <w:bCs w:val="1"/>
            <w:u w:val="single"/>
          </w:rPr>
          <w:t xml:space="preserve">Page personnelle sur Academia.edu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Religious Policies and Civil Conflict: “Italian” Perspectives on the French Wars of Religion</w:t>
              </w:r>
            </w:hyperlink>
          </w:p>
          <w:p>
            <w:pPr/>
            <w:hyperlink r:id="rId15" w:history="1">
              <w:r>
                <w:rPr>
                  <w:color w:val="#410a8c"/>
                  <w:u w:val="single"/>
                </w:rPr>
                <w:t xml:space="preserve">Daniele Santarelli</w:t>
              </w:r>
            </w:hyperlink>
          </w:p>
          <w:p>
            <w:pPr/>
            <w:r>
              <w:rPr>
                <w:i w:val="1"/>
                <w:iCs w:val="1"/>
              </w:rPr>
              <w:t xml:space="preserve">Religions</w:t>
            </w:r>
            <w:r>
              <w:rPr/>
              <w:t xml:space="preserve">, 2025, 16 (8), </w:t>
            </w:r>
            <w:hyperlink r:id="rId16" w:history="1">
              <w:r>
                <w:rPr>
                  <w:color w:val="#410a8c"/>
                  <w:u w:val="single"/>
                </w:rPr>
                <w:t xml:space="preserve">⟨10.3390/rel16080956⟩</w:t>
              </w:r>
            </w:hyperlink>
          </w:p>
          <w:p>
            <w:pPr/>
            <w:r>
              <w:rPr/>
              <w:t xml:space="preserve">Article dans une revue</w:t>
            </w:r>
          </w:p>
          <w:p>
            <w:pPr/>
            <w:hyperlink r:id="rId14" w:history="1">
              <w:r>
                <w:rPr>
                  <w:color w:val="#410a8c"/>
                  <w:u w:val="single"/>
                </w:rPr>
                <w:t xml:space="preserve">halshs-05231815v1</w:t>
              </w:r>
            </w:hyperlink>
          </w:p>
        </w:tc>
      </w:tr>
      <w:tr>
        <w:trPr/>
        <w:tc>
          <w:tcPr>
            <w:noWrap/>
          </w:tcPr>
          <w:p>
            <w:pPr>
              <w:spacing w:after="200"/>
            </w:pPr>
            <w:hyperlink r:id="rId17" w:history="1">
              <w:r>
                <w:rPr>
                  <w:color w:val="1e198e"/>
                  <w:b w:val="1"/>
                  <w:bCs w:val="1"/>
                  <w:u w:val="single"/>
                </w:rPr>
                <w:t xml:space="preserve">Religion and Politics: Interactions, Boundaries, and Paradoxes</w:t>
              </w:r>
            </w:hyperlink>
          </w:p>
          <w:p>
            <w:pPr/>
            <w:hyperlink r:id="rId15" w:history="1">
              <w:r>
                <w:rPr>
                  <w:color w:val="#410a8c"/>
                  <w:u w:val="single"/>
                </w:rPr>
                <w:t xml:space="preserve">Daniele Santarelli</w:t>
              </w:r>
            </w:hyperlink>
          </w:p>
          <w:p>
            <w:pPr/>
            <w:r>
              <w:rPr>
                <w:i w:val="1"/>
                <w:iCs w:val="1"/>
              </w:rPr>
              <w:t xml:space="preserve">Religions</w:t>
            </w:r>
            <w:r>
              <w:rPr/>
              <w:t xml:space="preserve">, 2025, 16 (11), pp.1438. </w:t>
            </w:r>
            <w:hyperlink r:id="rId18" w:history="1">
              <w:r>
                <w:rPr>
                  <w:color w:val="#410a8c"/>
                  <w:u w:val="single"/>
                </w:rPr>
                <w:t xml:space="preserve">⟨10.3390/rel16111438⟩</w:t>
              </w:r>
            </w:hyperlink>
          </w:p>
          <w:p>
            <w:pPr/>
            <w:r>
              <w:rPr/>
              <w:t xml:space="preserve">Article dans une revue</w:t>
            </w:r>
          </w:p>
          <w:p>
            <w:pPr/>
            <w:hyperlink r:id="rId17" w:history="1">
              <w:r>
                <w:rPr>
                  <w:color w:val="#410a8c"/>
                  <w:u w:val="single"/>
                </w:rPr>
                <w:t xml:space="preserve">halshs-05367771v1</w:t>
              </w:r>
            </w:hyperlink>
          </w:p>
        </w:tc>
      </w:tr>
      <w:tr>
        <w:trPr/>
        <w:tc>
          <w:tcPr>
            <w:noWrap/>
          </w:tcPr>
          <w:p>
            <w:pPr>
              <w:spacing w:after="200"/>
            </w:pPr>
            <w:hyperlink r:id="rId19" w:history="1">
              <w:r>
                <w:rPr>
                  <w:color w:val="1e198e"/>
                  <w:b w:val="1"/>
                  <w:bCs w:val="1"/>
                  <w:u w:val="single"/>
                </w:rPr>
                <w:t xml:space="preserve">Una figura ancora poco decifrabile del Cinquecento religioso italiano. Vecchie e nuove questioni su Pomponio Algieri</w:t>
              </w:r>
            </w:hyperlink>
          </w:p>
          <w:p>
            <w:pPr/>
            <w:hyperlink r:id="rId20" w:history="1">
              <w:r>
                <w:rPr>
                  <w:color w:val="#410a8c"/>
                  <w:u w:val="single"/>
                </w:rPr>
                <w:t xml:space="preserve">Luca Al Sabbagh</w:t>
              </w:r>
            </w:hyperlink>
            <w:r>
              <w:rPr/>
              <w:t xml:space="preserve">,</w:t>
            </w:r>
            <w:hyperlink r:id="rId15" w:history="1">
              <w:r>
                <w:rPr>
                  <w:color w:val="#410a8c"/>
                  <w:u w:val="single"/>
                </w:rPr>
                <w:t xml:space="preserve">Daniele Santarelli</w:t>
              </w:r>
            </w:hyperlink>
          </w:p>
          <w:p>
            <w:pPr/>
            <w:r>
              <w:rPr>
                <w:i w:val="1"/>
                <w:iCs w:val="1"/>
              </w:rPr>
              <w:t xml:space="preserve">Cristianesimo nella storia</w:t>
            </w:r>
            <w:r>
              <w:rPr/>
              <w:t xml:space="preserve">, 2022, 43 (1), pp.245-261. </w:t>
            </w:r>
            <w:hyperlink r:id="rId21" w:history="1">
              <w:r>
                <w:rPr>
                  <w:color w:val="#410a8c"/>
                  <w:u w:val="single"/>
                </w:rPr>
                <w:t xml:space="preserve">⟨10.17395/104305⟩</w:t>
              </w:r>
            </w:hyperlink>
          </w:p>
          <w:p>
            <w:pPr/>
            <w:r>
              <w:rPr/>
              <w:t xml:space="preserve">Article dans une revue</w:t>
            </w:r>
          </w:p>
          <w:p>
            <w:pPr/>
            <w:hyperlink r:id="rId19" w:history="1">
              <w:r>
                <w:rPr>
                  <w:color w:val="#410a8c"/>
                  <w:u w:val="single"/>
                </w:rPr>
                <w:t xml:space="preserve">halshs-05231814v1</w:t>
              </w:r>
            </w:hyperlink>
          </w:p>
        </w:tc>
      </w:tr>
      <w:tr>
        <w:trPr/>
        <w:tc>
          <w:tcPr>
            <w:noWrap/>
          </w:tcPr>
          <w:p>
            <w:pPr>
              <w:spacing w:after="200"/>
            </w:pPr>
            <w:hyperlink r:id="rId22" w:history="1">
              <w:r>
                <w:rPr>
                  <w:color w:val="1e198e"/>
                  <w:b w:val="1"/>
                  <w:bCs w:val="1"/>
                  <w:u w:val="single"/>
                </w:rPr>
                <w:t xml:space="preserve">Infamia, sabba e antisocietà nel sistema della stregoneria. Note e riflessioni a margine di alcuni processi (XVI-XVII sec.)</w:t>
              </w:r>
            </w:hyperlink>
          </w:p>
          <w:p>
            <w:pP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r>
              <w:rPr>
                <w:i w:val="1"/>
                <w:iCs w:val="1"/>
              </w:rPr>
              <w:t xml:space="preserve">Ricerche storiche</w:t>
            </w:r>
            <w:r>
              <w:rPr/>
              <w:t xml:space="preserve">, 2022, LII (1), pp.141-151</w:t>
            </w:r>
          </w:p>
          <w:p>
            <w:pPr/>
            <w:r>
              <w:rPr/>
              <w:t xml:space="preserve">Article dans une revue</w:t>
            </w:r>
          </w:p>
          <w:p>
            <w:pPr/>
            <w:hyperlink r:id="rId22" w:history="1">
              <w:r>
                <w:rPr>
                  <w:color w:val="#410a8c"/>
                  <w:u w:val="single"/>
                </w:rPr>
                <w:t xml:space="preserve">halshs-05231810v1</w:t>
              </w:r>
            </w:hyperlink>
          </w:p>
        </w:tc>
      </w:tr>
      <w:tr>
        <w:trPr/>
        <w:tc>
          <w:tcPr>
            <w:noWrap/>
          </w:tcPr>
          <w:p>
            <w:pPr>
              <w:spacing w:after="200"/>
            </w:pPr>
            <w:hyperlink r:id="rId24" w:history="1">
              <w:r>
                <w:rPr>
                  <w:color w:val="1e198e"/>
                  <w:b w:val="1"/>
                  <w:bCs w:val="1"/>
                  <w:u w:val="single"/>
                </w:rPr>
                <w:t xml:space="preserve">Stereotipi e anomalie nella caccia alle streghe in età moderna. Alla ricerca di un modello prosopografico</w:t>
              </w:r>
            </w:hyperlink>
          </w:p>
          <w:p>
            <w:pP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r>
              <w:rPr>
                <w:i w:val="1"/>
                <w:iCs w:val="1"/>
              </w:rPr>
              <w:t xml:space="preserve">Rivista di storia della Chiesa in Italia</w:t>
            </w:r>
            <w:r>
              <w:rPr/>
              <w:t xml:space="preserve">, 2021, LXXV (2), pp.521-533</w:t>
            </w:r>
          </w:p>
          <w:p>
            <w:pPr/>
            <w:r>
              <w:rPr/>
              <w:t xml:space="preserve">Article dans une revue</w:t>
            </w:r>
          </w:p>
          <w:p>
            <w:pPr/>
            <w:hyperlink r:id="rId24" w:history="1">
              <w:r>
                <w:rPr>
                  <w:color w:val="#410a8c"/>
                  <w:u w:val="single"/>
                </w:rPr>
                <w:t xml:space="preserve">halshs-05231809v1</w:t>
              </w:r>
            </w:hyperlink>
          </w:p>
        </w:tc>
      </w:tr>
      <w:tr>
        <w:trPr/>
        <w:tc>
          <w:tcPr>
            <w:noWrap/>
          </w:tcPr>
          <w:p>
            <w:pPr>
              <w:spacing w:after="200"/>
            </w:pPr>
            <w:hyperlink r:id="rId25" w:history="1">
              <w:r>
                <w:rPr>
                  <w:color w:val="1e198e"/>
                  <w:b w:val="1"/>
                  <w:bCs w:val="1"/>
                  <w:u w:val="single"/>
                </w:rPr>
                <w:t xml:space="preserve">Tra diplomazia, politica e religione. Alvise Mocenigo, ambasciatore veneziano, e la sua corrispondenza da Roma (1558-1560)</w:t>
              </w:r>
            </w:hyperlink>
          </w:p>
          <w:p>
            <w:pPr/>
            <w:hyperlink r:id="rId15" w:history="1">
              <w:r>
                <w:rPr>
                  <w:color w:val="#410a8c"/>
                  <w:u w:val="single"/>
                </w:rPr>
                <w:t xml:space="preserve">Daniele Santarelli</w:t>
              </w:r>
            </w:hyperlink>
          </w:p>
          <w:p>
            <w:pPr/>
            <w:r>
              <w:rPr>
                <w:i w:val="1"/>
                <w:iCs w:val="1"/>
              </w:rPr>
              <w:t xml:space="preserve">Quaderni eretici | Cahiers hérétiques</w:t>
            </w:r>
            <w:r>
              <w:rPr/>
              <w:t xml:space="preserve">, 2020, 7 (1), pp.19-35</w:t>
            </w:r>
          </w:p>
          <w:p>
            <w:pPr/>
            <w:r>
              <w:rPr/>
              <w:t xml:space="preserve">Article dans une revue</w:t>
            </w:r>
          </w:p>
          <w:p>
            <w:pPr/>
            <w:hyperlink r:id="rId25" w:history="1">
              <w:r>
                <w:rPr>
                  <w:color w:val="#410a8c"/>
                  <w:u w:val="single"/>
                </w:rPr>
                <w:t xml:space="preserve">hal-05235384v1</w:t>
              </w:r>
            </w:hyperlink>
          </w:p>
        </w:tc>
      </w:tr>
      <w:tr>
        <w:trPr/>
        <w:tc>
          <w:tcPr>
            <w:noWrap/>
          </w:tcPr>
          <w:p>
            <w:pPr>
              <w:spacing w:after="200"/>
            </w:pPr>
            <w:hyperlink r:id="rId26" w:history="1">
              <w:r>
                <w:rPr>
                  <w:color w:val="1e198e"/>
                  <w:b w:val="1"/>
                  <w:bCs w:val="1"/>
                  <w:u w:val="single"/>
                </w:rPr>
                <w:t xml:space="preserve">La formazione di un intellettuale nella Napoli della nuova cultura: il giovane Pietro Giannone tra autobiografia e storia</w:t>
              </w:r>
            </w:hyperlink>
          </w:p>
          <w:p>
            <w:pPr/>
            <w:hyperlink r:id="rId15" w:history="1">
              <w:r>
                <w:rPr>
                  <w:color w:val="#410a8c"/>
                  <w:u w:val="single"/>
                </w:rPr>
                <w:t xml:space="preserve">Daniele Santarelli</w:t>
              </w:r>
            </w:hyperlink>
          </w:p>
          <w:p>
            <w:pPr/>
            <w:r>
              <w:rPr>
                <w:i w:val="1"/>
                <w:iCs w:val="1"/>
              </w:rPr>
              <w:t xml:space="preserve">Quaderni eretici | Cahiers hérétiques</w:t>
            </w:r>
            <w:r>
              <w:rPr/>
              <w:t xml:space="preserve">, 2014, 2, pp.57-64</w:t>
            </w:r>
          </w:p>
          <w:p>
            <w:pPr/>
            <w:r>
              <w:rPr/>
              <w:t xml:space="preserve">Article dans une revue</w:t>
            </w:r>
          </w:p>
          <w:p>
            <w:pPr/>
            <w:hyperlink r:id="rId26" w:history="1">
              <w:r>
                <w:rPr>
                  <w:color w:val="#410a8c"/>
                  <w:u w:val="single"/>
                </w:rPr>
                <w:t xml:space="preserve">halshs-00655029v1</w:t>
              </w:r>
            </w:hyperlink>
          </w:p>
        </w:tc>
      </w:tr>
      <w:tr>
        <w:trPr/>
        <w:tc>
          <w:tcPr>
            <w:noWrap/>
          </w:tcPr>
          <w:p>
            <w:pPr>
              <w:spacing w:after="200"/>
            </w:pPr>
            <w:hyperlink r:id="rId27" w:history="1">
              <w:r>
                <w:rPr>
                  <w:color w:val="1e198e"/>
                  <w:b w:val="1"/>
                  <w:bCs w:val="1"/>
                  <w:u w:val="single"/>
                </w:rPr>
                <w:t xml:space="preserve">Liberi pensatori contro. A proposito di Pierre Bayle e Giordano Bruno</w:t>
              </w:r>
            </w:hyperlink>
          </w:p>
          <w:p>
            <w:pPr/>
            <w:hyperlink r:id="rId15" w:history="1">
              <w:r>
                <w:rPr>
                  <w:color w:val="#410a8c"/>
                  <w:u w:val="single"/>
                </w:rPr>
                <w:t xml:space="preserve">Daniele Santarelli</w:t>
              </w:r>
            </w:hyperlink>
          </w:p>
          <w:p>
            <w:pPr/>
            <w:r>
              <w:rPr>
                <w:i w:val="1"/>
                <w:iCs w:val="1"/>
              </w:rPr>
              <w:t xml:space="preserve">Quaderni eretici | Cahiers hérétiques</w:t>
            </w:r>
            <w:r>
              <w:rPr/>
              <w:t xml:space="preserve">, 2013, 1, pp.75-84</w:t>
            </w:r>
          </w:p>
          <w:p>
            <w:pPr/>
            <w:r>
              <w:rPr/>
              <w:t xml:space="preserve">Article dans une revue</w:t>
            </w:r>
          </w:p>
          <w:p>
            <w:pPr/>
            <w:hyperlink r:id="rId27" w:history="1">
              <w:r>
                <w:rPr>
                  <w:color w:val="#410a8c"/>
                  <w:u w:val="single"/>
                </w:rPr>
                <w:t xml:space="preserve">hal-00927129v1</w:t>
              </w:r>
            </w:hyperlink>
          </w:p>
        </w:tc>
      </w:tr>
      <w:tr>
        <w:trPr/>
        <w:tc>
          <w:tcPr>
            <w:noWrap/>
          </w:tcPr>
          <w:p>
            <w:pPr>
              <w:spacing w:after="200"/>
            </w:pPr>
            <w:hyperlink r:id="rId28" w:history="1">
              <w:r>
                <w:rPr>
                  <w:color w:val="1e198e"/>
                  <w:b w:val="1"/>
                  <w:bCs w:val="1"/>
                  <w:u w:val="single"/>
                </w:rPr>
                <w:t xml:space="preserve">Review of Patricia Chiantera-Stutte, Delio Cantimori. Un intellettuale del Novecento, Carocci, Roma 2011</w:t>
              </w:r>
            </w:hyperlink>
          </w:p>
          <w:p>
            <w:pPr/>
            <w:hyperlink r:id="rId15" w:history="1">
              <w:r>
                <w:rPr>
                  <w:color w:val="#410a8c"/>
                  <w:u w:val="single"/>
                </w:rPr>
                <w:t xml:space="preserve">Daniele Santarelli</w:t>
              </w:r>
            </w:hyperlink>
          </w:p>
          <w:p>
            <w:pPr/>
            <w:r>
              <w:rPr>
                <w:i w:val="1"/>
                <w:iCs w:val="1"/>
              </w:rPr>
              <w:t xml:space="preserve">Quaderni eretici | Cahiers hérétiques</w:t>
            </w:r>
            <w:r>
              <w:rPr/>
              <w:t xml:space="preserve">, 2013, 1, pp.110-112</w:t>
            </w:r>
          </w:p>
          <w:p>
            <w:pPr/>
            <w:r>
              <w:rPr/>
              <w:t xml:space="preserve">Article dans une revue</w:t>
            </w:r>
            <w:r>
              <w:rPr/>
              <w:t xml:space="preserve"> (compte-rendu de lecture)</w:t>
            </w:r>
          </w:p>
          <w:p>
            <w:pPr/>
            <w:hyperlink r:id="rId28" w:history="1">
              <w:r>
                <w:rPr>
                  <w:color w:val="#410a8c"/>
                  <w:u w:val="single"/>
                </w:rPr>
                <w:t xml:space="preserve">halshs-00719353v1</w:t>
              </w:r>
            </w:hyperlink>
          </w:p>
        </w:tc>
      </w:tr>
      <w:tr>
        <w:trPr/>
        <w:tc>
          <w:tcPr>
            <w:noWrap/>
          </w:tcPr>
          <w:p>
            <w:pPr>
              <w:spacing w:after="200"/>
            </w:pPr>
            <w:hyperlink r:id="rId29" w:history="1">
              <w:r>
                <w:rPr>
                  <w:color w:val="1e198e"/>
                  <w:b w:val="1"/>
                  <w:bCs w:val="1"/>
                  <w:u w:val="single"/>
                </w:rPr>
                <w:t xml:space="preserve">Dinamiche interne della Congregazione del Sant'Uffizio dal 1542 al 1572</w:t>
              </w:r>
            </w:hyperlink>
          </w:p>
          <w:p>
            <w:pPr/>
            <w:hyperlink r:id="rId15" w:history="1">
              <w:r>
                <w:rPr>
                  <w:color w:val="#410a8c"/>
                  <w:u w:val="single"/>
                </w:rPr>
                <w:t xml:space="preserve">Daniele Santarelli</w:t>
              </w:r>
            </w:hyperlink>
          </w:p>
          <w:p>
            <w:pPr/>
            <w:r>
              <w:rPr>
                <w:i w:val="1"/>
                <w:iCs w:val="1"/>
              </w:rPr>
              <w:t xml:space="preserve">Nuova Rivista Storica</w:t>
            </w:r>
            <w:r>
              <w:rPr/>
              <w:t xml:space="preserve">, 2013, XCVII (3), pp.1037-1048</w:t>
            </w:r>
          </w:p>
          <w:p>
            <w:pPr/>
            <w:r>
              <w:rPr/>
              <w:t xml:space="preserve">Article dans une revue</w:t>
            </w:r>
          </w:p>
          <w:p>
            <w:pPr/>
            <w:hyperlink r:id="rId29" w:history="1">
              <w:r>
                <w:rPr>
                  <w:color w:val="#410a8c"/>
                  <w:u w:val="single"/>
                </w:rPr>
                <w:t xml:space="preserve">halshs-00782520v5</w:t>
              </w:r>
            </w:hyperlink>
          </w:p>
        </w:tc>
      </w:tr>
      <w:tr>
        <w:trPr/>
        <w:tc>
          <w:tcPr>
            <w:noWrap/>
          </w:tcPr>
          <w:p>
            <w:pPr>
              <w:spacing w:after="200"/>
            </w:pPr>
            <w:hyperlink r:id="rId30" w:history="1">
              <w:r>
                <w:rPr>
                  <w:color w:val="1e198e"/>
                  <w:b w:val="1"/>
                  <w:bCs w:val="1"/>
                  <w:u w:val="single"/>
                </w:rPr>
                <w:t xml:space="preserve">Dal conflitto all'&amp;quot;alleanza di ferro&amp;quot;. A proposito delle relazioni tra il Papato e la Spagna nella crisi religiosa del Cinquecento</w:t>
              </w:r>
            </w:hyperlink>
          </w:p>
          <w:p>
            <w:pPr/>
            <w:hyperlink r:id="rId15" w:history="1">
              <w:r>
                <w:rPr>
                  <w:color w:val="#410a8c"/>
                  <w:u w:val="single"/>
                </w:rPr>
                <w:t xml:space="preserve">Daniele Santarelli</w:t>
              </w:r>
            </w:hyperlink>
          </w:p>
          <w:p>
            <w:pPr/>
            <w:r>
              <w:rPr>
                <w:i w:val="1"/>
                <w:iCs w:val="1"/>
              </w:rPr>
              <w:t xml:space="preserve">Studi Storici Luigi Simeoni</w:t>
            </w:r>
            <w:r>
              <w:rPr/>
              <w:t xml:space="preserve">, 2012, LXII, pp.59-68, 175-176</w:t>
            </w:r>
          </w:p>
          <w:p>
            <w:pPr/>
            <w:r>
              <w:rPr/>
              <w:t xml:space="preserve">Article dans une revue</w:t>
            </w:r>
          </w:p>
          <w:p>
            <w:pPr/>
            <w:hyperlink r:id="rId30" w:history="1">
              <w:r>
                <w:rPr>
                  <w:color w:val="#410a8c"/>
                  <w:u w:val="single"/>
                </w:rPr>
                <w:t xml:space="preserve">halshs-00649381v3</w:t>
              </w:r>
            </w:hyperlink>
          </w:p>
        </w:tc>
      </w:tr>
      <w:tr>
        <w:trPr/>
        <w:tc>
          <w:tcPr>
            <w:noWrap/>
          </w:tcPr>
          <w:p>
            <w:pPr>
              <w:spacing w:after="200"/>
            </w:pPr>
            <w:hyperlink r:id="rId31" w:history="1">
              <w:r>
                <w:rPr>
                  <w:color w:val="1e198e"/>
                  <w:b w:val="1"/>
                  <w:bCs w:val="1"/>
                  <w:u w:val="single"/>
                </w:rPr>
                <w:t xml:space="preserve">La papauté de Paul IV à travers les sources diplomatiques romaines et vénitiennes</w:t>
              </w:r>
            </w:hyperlink>
          </w:p>
          <w:p>
            <w:pPr/>
            <w:hyperlink r:id="rId15" w:history="1">
              <w:r>
                <w:rPr>
                  <w:color w:val="#410a8c"/>
                  <w:u w:val="single"/>
                </w:rPr>
                <w:t xml:space="preserve">Daniele Santarelli</w:t>
              </w:r>
            </w:hyperlink>
          </w:p>
          <w:p>
            <w:pPr/>
            <w:r>
              <w:rPr>
                <w:i w:val="1"/>
                <w:iCs w:val="1"/>
              </w:rPr>
              <w:t xml:space="preserve">Chrétiens et Sociétés XVIe - XXIe siècles</w:t>
            </w:r>
            <w:r>
              <w:rPr/>
              <w:t xml:space="preserve">, 2011, 18, pp.9-18. </w:t>
            </w:r>
            <w:hyperlink r:id="rId32" w:history="1">
              <w:r>
                <w:rPr>
                  <w:color w:val="#410a8c"/>
                  <w:u w:val="single"/>
                </w:rPr>
                <w:t xml:space="preserve">⟨10.4000/chretienssocietes.2968⟩</w:t>
              </w:r>
            </w:hyperlink>
          </w:p>
          <w:p>
            <w:pPr/>
            <w:r>
              <w:rPr/>
              <w:t xml:space="preserve">Article dans une revue</w:t>
            </w:r>
          </w:p>
          <w:p>
            <w:pPr/>
            <w:hyperlink r:id="rId31" w:history="1">
              <w:r>
                <w:rPr>
                  <w:color w:val="#410a8c"/>
                  <w:u w:val="single"/>
                </w:rPr>
                <w:t xml:space="preserve">halshs-00610864v2</w:t>
              </w:r>
            </w:hyperlink>
          </w:p>
        </w:tc>
      </w:tr>
      <w:tr>
        <w:trPr/>
        <w:tc>
          <w:tcPr>
            <w:noWrap/>
          </w:tcPr>
          <w:p>
            <w:pPr>
              <w:spacing w:after="200"/>
            </w:pPr>
            <w:hyperlink r:id="rId33" w:history="1">
              <w:r>
                <w:rPr>
                  <w:color w:val="1e198e"/>
                  <w:b w:val="1"/>
                  <w:bCs w:val="1"/>
                  <w:u w:val="single"/>
                </w:rPr>
                <w:t xml:space="preserve">Guerres de religion et bouleversements politiques: la grande mutation du royaume de France telle que perçue par les ambassadeurs vénitiens à l'éclatement du conflit religieux</w:t>
              </w:r>
            </w:hyperlink>
          </w:p>
          <w:p>
            <w:pPr/>
            <w:hyperlink r:id="rId15" w:history="1">
              <w:r>
                <w:rPr>
                  <w:color w:val="#410a8c"/>
                  <w:u w:val="single"/>
                </w:rPr>
                <w:t xml:space="preserve">Daniele Santarelli</w:t>
              </w:r>
            </w:hyperlink>
          </w:p>
          <w:p>
            <w:pPr/>
            <w:r>
              <w:rPr>
                <w:i w:val="1"/>
                <w:iCs w:val="1"/>
              </w:rPr>
              <w:t xml:space="preserve">Laboratoire italien. Politique et société</w:t>
            </w:r>
            <w:r>
              <w:rPr/>
              <w:t xml:space="preserve">, 2010, X, pp.155-174. </w:t>
            </w:r>
            <w:hyperlink r:id="rId34" w:history="1">
              <w:r>
                <w:rPr>
                  <w:color w:val="#410a8c"/>
                  <w:u w:val="single"/>
                </w:rPr>
                <w:t xml:space="preserve">⟨10.4000/laboratoireitalien.536⟩</w:t>
              </w:r>
            </w:hyperlink>
          </w:p>
          <w:p>
            <w:pPr/>
            <w:r>
              <w:rPr/>
              <w:t xml:space="preserve">Article dans une revue</w:t>
            </w:r>
          </w:p>
          <w:p>
            <w:pPr/>
            <w:hyperlink r:id="rId33" w:history="1">
              <w:r>
                <w:rPr>
                  <w:color w:val="#410a8c"/>
                  <w:u w:val="single"/>
                </w:rPr>
                <w:t xml:space="preserve">halshs-00460332v1</w:t>
              </w:r>
            </w:hyperlink>
          </w:p>
        </w:tc>
      </w:tr>
      <w:tr>
        <w:trPr/>
        <w:tc>
          <w:tcPr>
            <w:noWrap/>
          </w:tcPr>
          <w:p>
            <w:pPr>
              <w:spacing w:after="200"/>
            </w:pPr>
            <w:hyperlink r:id="rId35" w:history="1">
              <w:r>
                <w:rPr>
                  <w:color w:val="1e198e"/>
                  <w:b w:val="1"/>
                  <w:bCs w:val="1"/>
                  <w:u w:val="single"/>
                </w:rPr>
                <w:t xml:space="preserve">Itinerari di ambasciatori veneziani alla corte di Carlo V</w:t>
              </w:r>
            </w:hyperlink>
          </w:p>
          <w:p>
            <w:pPr/>
            <w:hyperlink r:id="rId15" w:history="1">
              <w:r>
                <w:rPr>
                  <w:color w:val="#410a8c"/>
                  <w:u w:val="single"/>
                </w:rPr>
                <w:t xml:space="preserve">Daniele Santarelli</w:t>
              </w:r>
            </w:hyperlink>
          </w:p>
          <w:p>
            <w:pPr/>
            <w:r>
              <w:rPr>
                <w:i w:val="1"/>
                <w:iCs w:val="1"/>
              </w:rPr>
              <w:t xml:space="preserve">Medioevo Adriatico</w:t>
            </w:r>
            <w:r>
              <w:rPr/>
              <w:t xml:space="preserve">, 2008, II, pp.121-152</w:t>
            </w:r>
          </w:p>
          <w:p>
            <w:pPr/>
            <w:r>
              <w:rPr/>
              <w:t xml:space="preserve">Article dans une revue</w:t>
            </w:r>
          </w:p>
          <w:p>
            <w:pPr/>
            <w:hyperlink r:id="rId35" w:history="1">
              <w:r>
                <w:rPr>
                  <w:color w:val="#410a8c"/>
                  <w:u w:val="single"/>
                </w:rPr>
                <w:t xml:space="preserve">halshs-00339528v1</w:t>
              </w:r>
            </w:hyperlink>
          </w:p>
        </w:tc>
      </w:tr>
      <w:tr>
        <w:trPr/>
        <w:tc>
          <w:tcPr>
            <w:noWrap/>
          </w:tcPr>
          <w:p>
            <w:pPr>
              <w:spacing w:after="200"/>
            </w:pPr>
            <w:hyperlink r:id="rId36" w:history="1">
              <w:r>
                <w:rPr>
                  <w:color w:val="1e198e"/>
                  <w:b w:val="1"/>
                  <w:bCs w:val="1"/>
                  <w:u w:val="single"/>
                </w:rPr>
                <w:t xml:space="preserve">El papado de Pablo IV (1555-1559), las relaciones con Venecia y España y el cambio de orientación político-religiosa de las élites eclesiásticas italianas y españolas</w:t>
              </w:r>
            </w:hyperlink>
          </w:p>
          <w:p>
            <w:pPr/>
            <w:hyperlink r:id="rId15" w:history="1">
              <w:r>
                <w:rPr>
                  <w:color w:val="#410a8c"/>
                  <w:u w:val="single"/>
                </w:rPr>
                <w:t xml:space="preserve">Daniele Santarelli</w:t>
              </w:r>
            </w:hyperlink>
          </w:p>
          <w:p>
            <w:pPr/>
            <w:r>
              <w:rPr>
                <w:i w:val="1"/>
                <w:iCs w:val="1"/>
              </w:rPr>
              <w:t xml:space="preserve">Mágina</w:t>
            </w:r>
            <w:r>
              <w:rPr/>
              <w:t xml:space="preserve">, 2008, X, pp.57-69</w:t>
            </w:r>
          </w:p>
          <w:p>
            <w:pPr/>
            <w:r>
              <w:rPr/>
              <w:t xml:space="preserve">Article dans une revue</w:t>
            </w:r>
          </w:p>
          <w:p>
            <w:pPr/>
            <w:hyperlink r:id="rId36" w:history="1">
              <w:r>
                <w:rPr>
                  <w:color w:val="#410a8c"/>
                  <w:u w:val="single"/>
                </w:rPr>
                <w:t xml:space="preserve">halshs-00229364v2</w:t>
              </w:r>
            </w:hyperlink>
          </w:p>
        </w:tc>
      </w:tr>
      <w:tr>
        <w:trPr/>
        <w:tc>
          <w:tcPr>
            <w:noWrap/>
          </w:tcPr>
          <w:p>
            <w:pPr>
              <w:spacing w:after="200"/>
            </w:pPr>
            <w:hyperlink r:id="rId37" w:history="1">
              <w:r>
                <w:rPr>
                  <w:color w:val="1e198e"/>
                  <w:b w:val="1"/>
                  <w:bCs w:val="1"/>
                  <w:u w:val="single"/>
                </w:rPr>
                <w:t xml:space="preserve">Morte di un eretico impenitente. Alcune note e documenti su Pomponio Algieri di Nola</w:t>
              </w:r>
            </w:hyperlink>
          </w:p>
          <w:p>
            <w:pPr/>
            <w:hyperlink r:id="rId15" w:history="1">
              <w:r>
                <w:rPr>
                  <w:color w:val="#410a8c"/>
                  <w:u w:val="single"/>
                </w:rPr>
                <w:t xml:space="preserve">Daniele Santarelli</w:t>
              </w:r>
            </w:hyperlink>
          </w:p>
          <w:p>
            <w:pPr/>
            <w:r>
              <w:rPr>
                <w:i w:val="1"/>
                <w:iCs w:val="1"/>
              </w:rPr>
              <w:t xml:space="preserve">Medioevo Adriatico</w:t>
            </w:r>
            <w:r>
              <w:rPr/>
              <w:t xml:space="preserve">, 2007, I, 2007, pp.117-134</w:t>
            </w:r>
          </w:p>
          <w:p>
            <w:pPr/>
            <w:r>
              <w:rPr/>
              <w:t xml:space="preserve">Article dans une revue</w:t>
            </w:r>
          </w:p>
          <w:p>
            <w:pPr/>
            <w:hyperlink r:id="rId37" w:history="1">
              <w:r>
                <w:rPr>
                  <w:color w:val="#410a8c"/>
                  <w:u w:val="single"/>
                </w:rPr>
                <w:t xml:space="preserve">halshs-00283791v1</w:t>
              </w:r>
            </w:hyperlink>
          </w:p>
        </w:tc>
      </w:tr>
      <w:tr>
        <w:trPr/>
        <w:tc>
          <w:tcPr>
            <w:noWrap/>
          </w:tcPr>
          <w:p>
            <w:pPr>
              <w:spacing w:after="200"/>
            </w:pPr>
            <w:hyperlink r:id="rId38" w:history="1">
              <w:r>
                <w:rPr>
                  <w:color w:val="1e198e"/>
                  <w:b w:val="1"/>
                  <w:bCs w:val="1"/>
                  <w:u w:val="single"/>
                </w:rPr>
                <w:t xml:space="preserve">Le relazioni tra il Papato e la Spagna nella crisi religiosa del Cinquecento. Profilo storico e prospettive di ricerca</w:t>
              </w:r>
            </w:hyperlink>
          </w:p>
          <w:p>
            <w:pPr/>
            <w:hyperlink r:id="rId15" w:history="1">
              <w:r>
                <w:rPr>
                  <w:color w:val="#410a8c"/>
                  <w:u w:val="single"/>
                </w:rPr>
                <w:t xml:space="preserve">Daniele Santarelli</w:t>
              </w:r>
            </w:hyperlink>
          </w:p>
          <w:p>
            <w:pPr/>
            <w:r>
              <w:rPr>
                <w:i w:val="1"/>
                <w:iCs w:val="1"/>
              </w:rPr>
              <w:t xml:space="preserve">Storiadelmondo</w:t>
            </w:r>
            <w:r>
              <w:rPr/>
              <w:t xml:space="preserve">, 2007, 48, pp.1-10</w:t>
            </w:r>
          </w:p>
          <w:p>
            <w:pPr/>
            <w:r>
              <w:rPr/>
              <w:t xml:space="preserve">Article dans une revue</w:t>
            </w:r>
          </w:p>
          <w:p>
            <w:pPr/>
            <w:hyperlink r:id="rId38" w:history="1">
              <w:r>
                <w:rPr>
                  <w:color w:val="#410a8c"/>
                  <w:u w:val="single"/>
                </w:rPr>
                <w:t xml:space="preserve">halshs-00328197v1</w:t>
              </w:r>
            </w:hyperlink>
          </w:p>
        </w:tc>
      </w:tr>
      <w:tr>
        <w:trPr/>
        <w:tc>
          <w:tcPr>
            <w:noWrap/>
          </w:tcPr>
          <w:p>
            <w:pPr>
              <w:spacing w:after="200"/>
            </w:pPr>
            <w:hyperlink r:id="rId39" w:history="1">
              <w:r>
                <w:rPr>
                  <w:color w:val="1e198e"/>
                  <w:b w:val="1"/>
                  <w:bCs w:val="1"/>
                  <w:u w:val="single"/>
                </w:rPr>
                <w:t xml:space="preserve">Eresia, Riforma e Inquisizione nella Repubblica di Venezia del Cinquecento</w:t>
              </w:r>
            </w:hyperlink>
          </w:p>
          <w:p>
            <w:pPr/>
            <w:hyperlink r:id="rId15" w:history="1">
              <w:r>
                <w:rPr>
                  <w:color w:val="#410a8c"/>
                  <w:u w:val="single"/>
                </w:rPr>
                <w:t xml:space="preserve">Daniele Santarelli</w:t>
              </w:r>
            </w:hyperlink>
          </w:p>
          <w:p>
            <w:pPr/>
            <w:r>
              <w:rPr>
                <w:i w:val="1"/>
                <w:iCs w:val="1"/>
              </w:rPr>
              <w:t xml:space="preserve">Studi Storici Luigi Simeoni</w:t>
            </w:r>
            <w:r>
              <w:rPr/>
              <w:t xml:space="preserve">, 2007, LVII, pp.73-105</w:t>
            </w:r>
          </w:p>
          <w:p>
            <w:pPr/>
            <w:r>
              <w:rPr/>
              <w:t xml:space="preserve">Article dans une revue</w:t>
            </w:r>
          </w:p>
          <w:p>
            <w:pPr/>
            <w:hyperlink r:id="rId39" w:history="1">
              <w:r>
                <w:rPr>
                  <w:color w:val="#410a8c"/>
                  <w:u w:val="single"/>
                </w:rPr>
                <w:t xml:space="preserve">halshs-00326278v1</w:t>
              </w:r>
            </w:hyperlink>
          </w:p>
        </w:tc>
      </w:tr>
      <w:tr>
        <w:trPr/>
        <w:tc>
          <w:tcPr>
            <w:noWrap/>
          </w:tcPr>
          <w:p>
            <w:pPr>
              <w:spacing w:after="200"/>
            </w:pPr>
            <w:hyperlink r:id="rId40" w:history="1">
              <w:r>
                <w:rPr>
                  <w:color w:val="1e198e"/>
                  <w:b w:val="1"/>
                  <w:bCs w:val="1"/>
                  <w:u w:val="single"/>
                </w:rPr>
                <w:t xml:space="preserve">Chiesa e Stato nelle relazioni tra la Repubblica di Venezia e la Santa Sede negli anni del papato di Paolo IV Carafa (1555-1559)</w:t>
              </w:r>
            </w:hyperlink>
          </w:p>
          <w:p>
            <w:pPr/>
            <w:hyperlink r:id="rId15" w:history="1">
              <w:r>
                <w:rPr>
                  <w:color w:val="#410a8c"/>
                  <w:u w:val="single"/>
                </w:rPr>
                <w:t xml:space="preserve">Daniele Santarelli</w:t>
              </w:r>
            </w:hyperlink>
          </w:p>
          <w:p>
            <w:pPr/>
            <w:r>
              <w:rPr>
                <w:i w:val="1"/>
                <w:iCs w:val="1"/>
              </w:rPr>
              <w:t xml:space="preserve">Studi Veneziani</w:t>
            </w:r>
            <w:r>
              <w:rPr/>
              <w:t xml:space="preserve">, 2006, LII, pp.429-443</w:t>
            </w:r>
          </w:p>
          <w:p>
            <w:pPr/>
            <w:r>
              <w:rPr/>
              <w:t xml:space="preserve">Article dans une revue</w:t>
            </w:r>
          </w:p>
          <w:p>
            <w:pPr/>
            <w:hyperlink r:id="rId40" w:history="1">
              <w:r>
                <w:rPr>
                  <w:color w:val="#410a8c"/>
                  <w:u w:val="single"/>
                </w:rPr>
                <w:t xml:space="preserve">halshs-00326675v1</w:t>
              </w:r>
            </w:hyperlink>
          </w:p>
        </w:tc>
      </w:tr>
      <w:tr>
        <w:trPr/>
        <w:tc>
          <w:tcPr>
            <w:noWrap/>
          </w:tcPr>
          <w:p>
            <w:pPr>
              <w:spacing w:after="200"/>
            </w:pPr>
            <w:hyperlink r:id="rId41" w:history="1">
              <w:r>
                <w:rPr>
                  <w:color w:val="1e198e"/>
                  <w:b w:val="1"/>
                  <w:bCs w:val="1"/>
                  <w:u w:val="single"/>
                </w:rPr>
                <w:t xml:space="preserve">A proposito della guerra di Paolo IV contro il Regno di Napoli: le relazioni di papa Carafa con la Repubblica di Venezia e la sua condotta nei confronti di Carlo V e Filippo II</w:t>
              </w:r>
            </w:hyperlink>
          </w:p>
          <w:p>
            <w:pPr/>
            <w:hyperlink r:id="rId15" w:history="1">
              <w:r>
                <w:rPr>
                  <w:color w:val="#410a8c"/>
                  <w:u w:val="single"/>
                </w:rPr>
                <w:t xml:space="preserve">Daniele Santarelli</w:t>
              </w:r>
            </w:hyperlink>
          </w:p>
          <w:p>
            <w:pPr/>
            <w:r>
              <w:rPr>
                <w:i w:val="1"/>
                <w:iCs w:val="1"/>
              </w:rPr>
              <w:t xml:space="preserve">Annali dell'Istituto Italiano per gli Studi Storici</w:t>
            </w:r>
            <w:r>
              <w:rPr/>
              <w:t xml:space="preserve">, 2006, XXI (2005), pp.69-111</w:t>
            </w:r>
          </w:p>
          <w:p>
            <w:pPr/>
            <w:r>
              <w:rPr/>
              <w:t xml:space="preserve">Article dans une revue</w:t>
            </w:r>
          </w:p>
          <w:p>
            <w:pPr/>
            <w:hyperlink r:id="rId41" w:history="1">
              <w:r>
                <w:rPr>
                  <w:color w:val="#410a8c"/>
                  <w:u w:val="single"/>
                </w:rPr>
                <w:t xml:space="preserve">halshs-00187009v1</w:t>
              </w:r>
            </w:hyperlink>
          </w:p>
        </w:tc>
      </w:tr>
      <w:tr>
        <w:trPr/>
        <w:tc>
          <w:tcPr>
            <w:noWrap/>
          </w:tcPr>
          <w:p>
            <w:pPr>
              <w:spacing w:after="200"/>
            </w:pPr>
            <w:hyperlink r:id="rId42" w:history="1">
              <w:r>
                <w:rPr>
                  <w:color w:val="1e198e"/>
                  <w:b w:val="1"/>
                  <w:bCs w:val="1"/>
                  <w:u w:val="single"/>
                </w:rPr>
                <w:t xml:space="preserve">Le relazioni diplomatiche tra la Repubblica di Venezia e la Santa Sede negli anni del papato di Paolo IV. Prospettive di ricerca</w:t>
              </w:r>
            </w:hyperlink>
          </w:p>
          <w:p>
            <w:pPr/>
            <w:hyperlink r:id="rId15" w:history="1">
              <w:r>
                <w:rPr>
                  <w:color w:val="#410a8c"/>
                  <w:u w:val="single"/>
                </w:rPr>
                <w:t xml:space="preserve">Daniele Santarelli</w:t>
              </w:r>
            </w:hyperlink>
          </w:p>
          <w:p>
            <w:pPr/>
            <w:r>
              <w:rPr>
                <w:i w:val="1"/>
                <w:iCs w:val="1"/>
              </w:rPr>
              <w:t xml:space="preserve">Studi Storici Luigi Simeoni</w:t>
            </w:r>
            <w:r>
              <w:rPr/>
              <w:t xml:space="preserve">, 2005, LV, 2005, pp.47-69</w:t>
            </w:r>
          </w:p>
          <w:p>
            <w:pPr/>
            <w:r>
              <w:rPr/>
              <w:t xml:space="preserve">Article dans une revue</w:t>
            </w:r>
          </w:p>
          <w:p>
            <w:pPr/>
            <w:hyperlink r:id="rId42" w:history="1">
              <w:r>
                <w:rPr>
                  <w:color w:val="#410a8c"/>
                  <w:u w:val="single"/>
                </w:rPr>
                <w:t xml:space="preserve">halshs-00187024v2</w:t>
              </w:r>
            </w:hyperlink>
          </w:p>
        </w:tc>
      </w:tr>
      <w:tr>
        <w:trPr/>
        <w:tc>
          <w:tcPr>
            <w:noWrap/>
          </w:tcPr>
          <w:p>
            <w:pPr>
              <w:spacing w:after="200"/>
            </w:pPr>
            <w:hyperlink r:id="rId43" w:history="1">
              <w:r>
                <w:rPr>
                  <w:color w:val="1e198e"/>
                  <w:b w:val="1"/>
                  <w:bCs w:val="1"/>
                  <w:u w:val="single"/>
                </w:rPr>
                <w:t xml:space="preserve">Le vicende di Paolo IV e dei Carafa osservate attraverso le lettere degli ambasciatori veneziani a Roma. Annotazioni preliminari</w:t>
              </w:r>
            </w:hyperlink>
          </w:p>
          <w:p>
            <w:pPr/>
            <w:hyperlink r:id="rId15" w:history="1">
              <w:r>
                <w:rPr>
                  <w:color w:val="#410a8c"/>
                  <w:u w:val="single"/>
                </w:rPr>
                <w:t xml:space="preserve">Daniele Santarelli</w:t>
              </w:r>
            </w:hyperlink>
          </w:p>
          <w:p>
            <w:pPr/>
            <w:r>
              <w:rPr>
                <w:i w:val="1"/>
                <w:iCs w:val="1"/>
              </w:rPr>
              <w:t xml:space="preserve">Storia di Venezia - Rivista</w:t>
            </w:r>
            <w:r>
              <w:rPr/>
              <w:t xml:space="preserve">, 2005, II (2004), pp.147-160</w:t>
            </w:r>
          </w:p>
          <w:p>
            <w:pPr/>
            <w:r>
              <w:rPr/>
              <w:t xml:space="preserve">Article dans une revue</w:t>
            </w:r>
          </w:p>
          <w:p>
            <w:pPr/>
            <w:hyperlink r:id="rId43" w:history="1">
              <w:r>
                <w:rPr>
                  <w:color w:val="#410a8c"/>
                  <w:u w:val="single"/>
                </w:rPr>
                <w:t xml:space="preserve">halshs-00332588v1</w:t>
              </w:r>
            </w:hyperlink>
          </w:p>
        </w:tc>
      </w:tr>
      <w:tr>
        <w:trPr/>
        <w:tc>
          <w:tcPr>
            <w:noWrap/>
          </w:tcPr>
          <w:p>
            <w:pPr>
              <w:spacing w:after="200"/>
            </w:pPr>
            <w:hyperlink r:id="rId44" w:history="1">
              <w:r>
                <w:rPr>
                  <w:color w:val="1e198e"/>
                  <w:b w:val="1"/>
                  <w:bCs w:val="1"/>
                  <w:u w:val="single"/>
                </w:rPr>
                <w:t xml:space="preserve">Paolo IV, la Repubblica di Venezia e la persecuzione degli eretici.</w:t>
              </w:r>
            </w:hyperlink>
          </w:p>
          <w:p>
            <w:pPr/>
            <w:hyperlink r:id="rId15" w:history="1">
              <w:r>
                <w:rPr>
                  <w:color w:val="#410a8c"/>
                  <w:u w:val="single"/>
                </w:rPr>
                <w:t xml:space="preserve">Daniele Santarelli</w:t>
              </w:r>
            </w:hyperlink>
          </w:p>
          <w:p>
            <w:pPr/>
            <w:r>
              <w:rPr>
                <w:i w:val="1"/>
                <w:iCs w:val="1"/>
              </w:rPr>
              <w:t xml:space="preserve">Studi Veneziani</w:t>
            </w:r>
            <w:r>
              <w:rPr/>
              <w:t xml:space="preserve">, 2005, XLIX, pp.311-378</w:t>
            </w:r>
          </w:p>
          <w:p>
            <w:pPr/>
            <w:r>
              <w:rPr/>
              <w:t xml:space="preserve">Article dans une revue</w:t>
            </w:r>
          </w:p>
          <w:p>
            <w:pPr/>
            <w:hyperlink r:id="rId44" w:history="1">
              <w:r>
                <w:rPr>
                  <w:color w:val="#410a8c"/>
                  <w:u w:val="single"/>
                </w:rPr>
                <w:t xml:space="preserve">halshs-00326674v1</w:t>
              </w:r>
            </w:hyperlink>
          </w:p>
        </w:tc>
      </w:tr>
      <w:tr>
        <w:trPr/>
        <w:tc>
          <w:tcPr>
            <w:noWrap/>
          </w:tcPr>
          <w:p>
            <w:pPr>
              <w:spacing w:after="200"/>
            </w:pPr>
            <w:hyperlink r:id="rId45" w:history="1">
              <w:r>
                <w:rPr>
                  <w:color w:val="1e198e"/>
                  <w:b w:val="1"/>
                  <w:bCs w:val="1"/>
                  <w:u w:val="single"/>
                </w:rPr>
                <w:t xml:space="preserve">La riforma della Chiesa di Paolo IV nello specchio delle lettere dell'ambasciatore veneziano Bernardo Navagero</w:t>
              </w:r>
            </w:hyperlink>
          </w:p>
          <w:p>
            <w:pPr/>
            <w:hyperlink r:id="rId15" w:history="1">
              <w:r>
                <w:rPr>
                  <w:color w:val="#410a8c"/>
                  <w:u w:val="single"/>
                </w:rPr>
                <w:t xml:space="preserve">Daniele Santarelli</w:t>
              </w:r>
            </w:hyperlink>
          </w:p>
          <w:p>
            <w:pPr/>
            <w:r>
              <w:rPr>
                <w:i w:val="1"/>
                <w:iCs w:val="1"/>
              </w:rPr>
              <w:t xml:space="preserve">Annali dell'Istituto Italiano per gli Studi Storici</w:t>
            </w:r>
            <w:r>
              <w:rPr/>
              <w:t xml:space="preserve">, 2004, XX (2003/2004), pp.81-104</w:t>
            </w:r>
          </w:p>
          <w:p>
            <w:pPr/>
            <w:r>
              <w:rPr/>
              <w:t xml:space="preserve">Article dans une revue</w:t>
            </w:r>
          </w:p>
          <w:p>
            <w:pPr/>
            <w:hyperlink r:id="rId45" w:history="1">
              <w:r>
                <w:rPr>
                  <w:color w:val="#410a8c"/>
                  <w:u w:val="single"/>
                </w:rPr>
                <w:t xml:space="preserve">halshs-00274910v1</w:t>
              </w:r>
            </w:hyperlink>
          </w:p>
        </w:tc>
      </w:tr>
      <w:tr>
        <w:trPr/>
        <w:tc>
          <w:tcPr>
            <w:noWrap/>
          </w:tcPr>
          <w:p>
            <w:pPr>
              <w:spacing w:after="200"/>
            </w:pPr>
            <w:hyperlink r:id="rId46" w:history="1">
              <w:r>
                <w:rPr>
                  <w:color w:val="1e198e"/>
                  <w:b w:val="1"/>
                  <w:bCs w:val="1"/>
                  <w:u w:val="single"/>
                </w:rPr>
                <w:t xml:space="preserve">Itinerario di uno 'spirituale' nell'Italia del Cinquecento: Bartolomeo Spadafora</w:t>
              </w:r>
            </w:hyperlink>
          </w:p>
          <w:p>
            <w:pPr/>
            <w:hyperlink r:id="rId15" w:history="1">
              <w:r>
                <w:rPr>
                  <w:color w:val="#410a8c"/>
                  <w:u w:val="single"/>
                </w:rPr>
                <w:t xml:space="preserve">Daniele Santarelli</w:t>
              </w:r>
            </w:hyperlink>
          </w:p>
          <w:p>
            <w:pPr/>
            <w:r>
              <w:rPr>
                <w:i w:val="1"/>
                <w:iCs w:val="1"/>
              </w:rPr>
              <w:t xml:space="preserve">Storiadelmondo</w:t>
            </w:r>
            <w:r>
              <w:rPr/>
              <w:t xml:space="preserve">, 2004, 29, pp.1-6</w:t>
            </w:r>
          </w:p>
          <w:p>
            <w:pPr/>
            <w:r>
              <w:rPr/>
              <w:t xml:space="preserve">Article dans une revue</w:t>
            </w:r>
          </w:p>
          <w:p>
            <w:pPr/>
            <w:hyperlink r:id="rId46" w:history="1">
              <w:r>
                <w:rPr>
                  <w:color w:val="#410a8c"/>
                  <w:u w:val="single"/>
                </w:rPr>
                <w:t xml:space="preserve">halshs-00332668v1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Archivi e biblioteche al tempo del Covid-19</w:t>
              </w:r>
            </w:hyperlink>
          </w:p>
          <w:p>
            <w:pPr/>
            <w:hyperlink r:id="rId20" w:history="1">
              <w:r>
                <w:rPr>
                  <w:color w:val="#410a8c"/>
                  <w:u w:val="single"/>
                </w:rPr>
                <w:t xml:space="preserve">Luca Al Sabbagh</w:t>
              </w:r>
            </w:hyperlink>
            <w:r>
              <w:rPr/>
              <w:t xml:space="preserve">,</w:t>
            </w:r>
            <w:hyperlink r:id="rId15" w:history="1">
              <w:r>
                <w:rPr>
                  <w:color w:val="#410a8c"/>
                  <w:u w:val="single"/>
                </w:rPr>
                <w:t xml:space="preserve">Daniele Santarelli</w:t>
              </w:r>
            </w:hyperlink>
          </w:p>
          <w:p>
            <w:pPr/>
            <w:hyperlink r:id="rId48" w:history="1">
              <w:r>
                <w:rPr>
                  <w:color w:val="#410a8c"/>
                  <w:u w:val="single"/>
                </w:rPr>
                <w:t xml:space="preserve">Edizioni di Scienze e Lettere</w:t>
              </w:r>
            </w:hyperlink>
            <w:r>
              <w:rPr/>
              <w:t xml:space="preserve">, pp.120, 2024, 9788866872917</w:t>
            </w:r>
          </w:p>
          <w:p>
            <w:pPr/>
            <w:r>
              <w:rPr/>
              <w:t xml:space="preserve">Ouvrages</w:t>
            </w:r>
          </w:p>
          <w:p>
            <w:pPr/>
            <w:hyperlink r:id="rId47" w:history="1">
              <w:r>
                <w:rPr>
                  <w:color w:val="#410a8c"/>
                  <w:u w:val="single"/>
                </w:rPr>
                <w:t xml:space="preserve">hal-05237231v1</w:t>
              </w:r>
            </w:hyperlink>
          </w:p>
        </w:tc>
      </w:tr>
      <w:tr>
        <w:trPr/>
        <w:tc>
          <w:tcPr>
            <w:noWrap/>
          </w:tcPr>
          <w:p>
            <w:pPr>
              <w:spacing w:after="200"/>
            </w:pPr>
            <w:hyperlink r:id="rId49" w:history="1">
              <w:r>
                <w:rPr>
                  <w:color w:val="1e198e"/>
                  <w:b w:val="1"/>
                  <w:bCs w:val="1"/>
                  <w:u w:val="single"/>
                </w:rPr>
                <w:t xml:space="preserve">Eretici, dissidenti e inquisitori. Per un dizionario storico mediterraneo, vol. II</w:t>
              </w:r>
            </w:hyperlink>
          </w:p>
          <w:p>
            <w:pPr/>
            <w:hyperlink r:id="rId20" w:history="1">
              <w:r>
                <w:rPr>
                  <w:color w:val="#410a8c"/>
                  <w:u w:val="single"/>
                </w:rPr>
                <w:t xml:space="preserve">Luca Al Sabbagh</w:t>
              </w:r>
            </w:hyperlink>
            <w:r>
              <w:rPr/>
              <w:t xml:space="preserve">,</w:t>
            </w:r>
            <w:hyperlink r:id="rId50" w:history="1">
              <w:r>
                <w:rPr>
                  <w:color w:val="#410a8c"/>
                  <w:u w:val="single"/>
                </w:rPr>
                <w:t xml:space="preserve">Antonello Fabio Caterino</w:t>
              </w:r>
            </w:hyperlink>
            <w:r>
              <w:rPr/>
              <w:t xml:space="preserve">,</w:t>
            </w:r>
            <w:hyperlink r:id="rId51" w:history="1">
              <w:r>
                <w:rPr>
                  <w:color w:val="#410a8c"/>
                  <w:u w:val="single"/>
                </w:rPr>
                <w:t xml:space="preserve">Martina Gargiulo</w:t>
              </w:r>
            </w:hyperlink>
            <w:r>
              <w:rPr/>
              <w:t xml:space="preserve">,</w:t>
            </w:r>
            <w:hyperlink r:id="rId15" w:history="1">
              <w:r>
                <w:rPr>
                  <w:color w:val="#410a8c"/>
                  <w:u w:val="single"/>
                </w:rPr>
                <w:t xml:space="preserve">Daniele Santarelli</w:t>
              </w:r>
            </w:hyperlink>
            <w:r>
              <w:rPr/>
              <w:t xml:space="preserve">,</w:t>
            </w:r>
            <w:hyperlink r:id="rId52" w:history="1">
              <w:r>
                <w:rPr>
                  <w:color w:val="#410a8c"/>
                  <w:u w:val="single"/>
                </w:rPr>
                <w:t xml:space="preserve">Vincenzo Vozza</w:t>
              </w:r>
            </w:hyperlink>
            <w:r>
              <w:rPr/>
              <w:t xml:space="preserve">et al.</w:t>
            </w:r>
          </w:p>
          <w:p>
            <w:pPr/>
            <w:hyperlink r:id="rId53" w:history="1">
              <w:r>
                <w:rPr>
                  <w:color w:val="#410a8c"/>
                  <w:u w:val="single"/>
                </w:rPr>
                <w:t xml:space="preserve">Aracne editrice</w:t>
              </w:r>
            </w:hyperlink>
            <w:r>
              <w:rPr/>
              <w:t xml:space="preserve">, pp.368, 2018</w:t>
            </w:r>
          </w:p>
          <w:p>
            <w:pPr/>
            <w:r>
              <w:rPr/>
              <w:t xml:space="preserve">Ouvrages</w:t>
            </w:r>
          </w:p>
          <w:p>
            <w:pPr/>
            <w:hyperlink r:id="rId49" w:history="1">
              <w:r>
                <w:rPr>
                  <w:color w:val="#410a8c"/>
                  <w:u w:val="single"/>
                </w:rPr>
                <w:t xml:space="preserve">halshs-05234100v1</w:t>
              </w:r>
            </w:hyperlink>
          </w:p>
        </w:tc>
      </w:tr>
      <w:tr>
        <w:trPr/>
        <w:tc>
          <w:tcPr>
            <w:noWrap/>
          </w:tcPr>
          <w:p>
            <w:pPr>
              <w:spacing w:after="200"/>
            </w:pPr>
            <w:hyperlink r:id="rId54" w:history="1">
              <w:r>
                <w:rPr>
                  <w:color w:val="1e198e"/>
                  <w:b w:val="1"/>
                  <w:bCs w:val="1"/>
                  <w:u w:val="single"/>
                </w:rPr>
                <w:t xml:space="preserve">La Riforma protestante in 100 date</w:t>
              </w:r>
            </w:hyperlink>
          </w:p>
          <w:p>
            <w:pP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hyperlink r:id="rId55" w:history="1">
              <w:r>
                <w:rPr>
                  <w:color w:val="#410a8c"/>
                  <w:u w:val="single"/>
                </w:rPr>
                <w:t xml:space="preserve">Della Porta Editori</w:t>
              </w:r>
            </w:hyperlink>
            <w:r>
              <w:rPr/>
              <w:t xml:space="preserve">, pp.120, 2017, 9788896209301</w:t>
            </w:r>
          </w:p>
          <w:p>
            <w:pPr/>
            <w:r>
              <w:rPr/>
              <w:t xml:space="preserve">Ouvrages</w:t>
            </w:r>
          </w:p>
          <w:p>
            <w:pPr/>
            <w:hyperlink r:id="rId54" w:history="1">
              <w:r>
                <w:rPr>
                  <w:color w:val="#410a8c"/>
                  <w:u w:val="single"/>
                </w:rPr>
                <w:t xml:space="preserve">halshs-05231808v1</w:t>
              </w:r>
            </w:hyperlink>
          </w:p>
        </w:tc>
      </w:tr>
      <w:tr>
        <w:trPr/>
        <w:tc>
          <w:tcPr>
            <w:noWrap/>
          </w:tcPr>
          <w:p>
            <w:pPr>
              <w:spacing w:after="200"/>
            </w:pPr>
            <w:hyperlink r:id="rId56" w:history="1">
              <w:r>
                <w:rPr>
                  <w:color w:val="1e198e"/>
                  <w:b w:val="1"/>
                  <w:bCs w:val="1"/>
                  <w:u w:val="single"/>
                </w:rPr>
                <w:t xml:space="preserve">I giudici della fede. L’Inquisizione romana e i suoi tribunali in età moderna</w:t>
              </w:r>
            </w:hyperlink>
          </w:p>
          <w:p>
            <w:pPr/>
            <w:hyperlink r:id="rId20" w:history="1">
              <w:r>
                <w:rPr>
                  <w:color w:val="#410a8c"/>
                  <w:u w:val="single"/>
                </w:rPr>
                <w:t xml:space="preserve">Luca Al Sabbagh</w:t>
              </w:r>
            </w:hyperlink>
            <w:r>
              <w:rPr/>
              <w:t xml:space="preserve">,</w:t>
            </w:r>
            <w:hyperlink r:id="rId57" w:history="1">
              <w:r>
                <w:rPr>
                  <w:color w:val="#410a8c"/>
                  <w:u w:val="single"/>
                </w:rPr>
                <w:t xml:space="preserve">Herman H. H. Schwedt</w:t>
              </w:r>
            </w:hyperlink>
            <w:r>
              <w:rPr/>
              <w:t xml:space="preserve">,</w:t>
            </w: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hyperlink r:id="rId58" w:history="1">
              <w:r>
                <w:rPr>
                  <w:color w:val="#410a8c"/>
                  <w:u w:val="single"/>
                </w:rPr>
                <w:t xml:space="preserve">Edizioni CLORI</w:t>
              </w:r>
            </w:hyperlink>
            <w:r>
              <w:rPr/>
              <w:t xml:space="preserve">, 2017, 9788894241648</w:t>
            </w:r>
          </w:p>
          <w:p>
            <w:pPr/>
            <w:r>
              <w:rPr/>
              <w:t xml:space="preserve">Ouvrages</w:t>
            </w:r>
          </w:p>
          <w:p>
            <w:pPr/>
            <w:hyperlink r:id="rId56" w:history="1">
              <w:r>
                <w:rPr>
                  <w:color w:val="#410a8c"/>
                  <w:u w:val="single"/>
                </w:rPr>
                <w:t xml:space="preserve">halshs-05231804v1</w:t>
              </w:r>
            </w:hyperlink>
          </w:p>
        </w:tc>
      </w:tr>
      <w:tr>
        <w:trPr/>
        <w:tc>
          <w:tcPr>
            <w:noWrap/>
          </w:tcPr>
          <w:p>
            <w:pPr>
              <w:spacing w:after="200"/>
            </w:pPr>
            <w:hyperlink r:id="rId59" w:history="1">
              <w:r>
                <w:rPr>
                  <w:color w:val="1e198e"/>
                  <w:b w:val="1"/>
                  <w:bCs w:val="1"/>
                  <w:u w:val="single"/>
                </w:rPr>
                <w:t xml:space="preserve">Eretici, dissidenti e inquisitori. Per un dizionario storico mediterraneo, vol. I</w:t>
              </w:r>
            </w:hyperlink>
          </w:p>
          <w:p>
            <w:pPr/>
            <w:hyperlink r:id="rId20" w:history="1">
              <w:r>
                <w:rPr>
                  <w:color w:val="#410a8c"/>
                  <w:u w:val="single"/>
                </w:rPr>
                <w:t xml:space="preserve">Luca Al Sabbagh</w:t>
              </w:r>
            </w:hyperlink>
            <w:r>
              <w:rPr/>
              <w:t xml:space="preserve">,</w:t>
            </w: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r>
              <w:rPr/>
              <w:t xml:space="preserve">Aracne editrice, pp.404, 2016, Il cannocchiale dello storico, 9788854899704</w:t>
            </w:r>
          </w:p>
          <w:p>
            <w:pPr/>
            <w:r>
              <w:rPr/>
              <w:t xml:space="preserve">Ouvrages</w:t>
            </w:r>
          </w:p>
          <w:p>
            <w:pPr/>
            <w:hyperlink r:id="rId59" w:history="1">
              <w:r>
                <w:rPr>
                  <w:color w:val="#410a8c"/>
                  <w:u w:val="single"/>
                </w:rPr>
                <w:t xml:space="preserve">halshs-05234097v1</w:t>
              </w:r>
            </w:hyperlink>
          </w:p>
        </w:tc>
      </w:tr>
      <w:tr>
        <w:trPr/>
        <w:tc>
          <w:tcPr>
            <w:noWrap/>
          </w:tcPr>
          <w:p>
            <w:pPr>
              <w:spacing w:after="200"/>
            </w:pPr>
            <w:hyperlink r:id="rId60" w:history="1">
              <w:r>
                <w:rPr>
                  <w:color w:val="1e198e"/>
                  <w:b w:val="1"/>
                  <w:bCs w:val="1"/>
                  <w:u w:val="single"/>
                </w:rPr>
                <w:t xml:space="preserve">Dizionario di eretici, dissidenti e inquisitori nel mondo mediterraneo (www.ereticopedia.org)</w:t>
              </w:r>
            </w:hyperlink>
          </w:p>
          <w:p>
            <w:pPr/>
            <w:hyperlink r:id="rId15" w:history="1">
              <w:r>
                <w:rPr>
                  <w:color w:val="#410a8c"/>
                  <w:u w:val="single"/>
                </w:rPr>
                <w:t xml:space="preserve">Daniele Santarelli</w:t>
              </w:r>
            </w:hyperlink>
          </w:p>
          <w:p>
            <w:pPr/>
            <w:r>
              <w:rPr/>
              <w:t xml:space="preserve">Aracne editrice, 2013, 978-8894241600. </w:t>
            </w:r>
            <w:hyperlink r:id="rId61" w:history="1">
              <w:r>
                <w:rPr>
                  <w:color w:val="#410a8c"/>
                  <w:u w:val="single"/>
                </w:rPr>
                <w:t xml:space="preserve">⟨10.5281/zenodo.1309444⟩</w:t>
              </w:r>
            </w:hyperlink>
          </w:p>
          <w:p>
            <w:pPr/>
            <w:r>
              <w:rPr/>
              <w:t xml:space="preserve">Ouvrages</w:t>
            </w:r>
          </w:p>
          <w:p>
            <w:pPr/>
            <w:hyperlink r:id="rId60" w:history="1">
              <w:r>
                <w:rPr>
                  <w:color w:val="#410a8c"/>
                  <w:u w:val="single"/>
                </w:rPr>
                <w:t xml:space="preserve">hal-00853866v1</w:t>
              </w:r>
            </w:hyperlink>
          </w:p>
        </w:tc>
      </w:tr>
      <w:tr>
        <w:trPr/>
        <w:tc>
          <w:tcPr>
            <w:noWrap/>
          </w:tcPr>
          <w:p>
            <w:pPr>
              <w:spacing w:after="200"/>
            </w:pPr>
            <w:hyperlink r:id="rId62" w:history="1">
              <w:r>
                <w:rPr>
                  <w:color w:val="1e198e"/>
                  <w:b w:val="1"/>
                  <w:bCs w:val="1"/>
                  <w:u w:val="single"/>
                </w:rPr>
                <w:t xml:space="preserve">La corrispondenza di Bernardo Navagero, ambasciatore veneziano a Roma (1555-1558). Dispacci al Senato, 8 novembre 1557 - 19 marzo 1558. Dispacci ai Capi dei Dieci, 4 ottobre 1555-13 marzo 1558 [Aracne editrice, Rome 2011]</w:t>
              </w:r>
            </w:hyperlink>
          </w:p>
          <w:p>
            <w:pPr/>
            <w:hyperlink r:id="rId15" w:history="1">
              <w:r>
                <w:rPr>
                  <w:color w:val="#410a8c"/>
                  <w:u w:val="single"/>
                </w:rPr>
                <w:t xml:space="preserve">Daniele Santarelli</w:t>
              </w:r>
            </w:hyperlink>
          </w:p>
          <w:p>
            <w:pPr/>
            <w:r>
              <w:rPr/>
              <w:t xml:space="preserve">Aracne editrice, pp.280, 2011</w:t>
            </w:r>
          </w:p>
          <w:p>
            <w:pPr/>
            <w:r>
              <w:rPr/>
              <w:t xml:space="preserve">Ouvrages</w:t>
            </w:r>
          </w:p>
          <w:p>
            <w:pPr/>
            <w:hyperlink r:id="rId62" w:history="1">
              <w:r>
                <w:rPr>
                  <w:color w:val="#410a8c"/>
                  <w:u w:val="single"/>
                </w:rPr>
                <w:t xml:space="preserve">halshs-00589666v1</w:t>
              </w:r>
            </w:hyperlink>
          </w:p>
        </w:tc>
      </w:tr>
      <w:tr>
        <w:trPr/>
        <w:tc>
          <w:tcPr>
            <w:noWrap/>
          </w:tcPr>
          <w:p>
            <w:pPr>
              <w:spacing w:after="200"/>
            </w:pPr>
            <w:hyperlink r:id="rId63" w:history="1">
              <w:r>
                <w:rPr>
                  <w:color w:val="1e198e"/>
                  <w:b w:val="1"/>
                  <w:bCs w:val="1"/>
                  <w:u w:val="single"/>
                </w:rPr>
                <w:t xml:space="preserve">La corrispondenza di Bernardo Navagero, ambasciatore veneziano a Roma (1555-1558). Dispacci al Senato, 7 settembre 1555 - 6 novembre 1557 [Aracne editrice, Rome 2011]</w:t>
              </w:r>
            </w:hyperlink>
          </w:p>
          <w:p>
            <w:pPr/>
            <w:hyperlink r:id="rId15" w:history="1">
              <w:r>
                <w:rPr>
                  <w:color w:val="#410a8c"/>
                  <w:u w:val="single"/>
                </w:rPr>
                <w:t xml:space="preserve">Daniele Santarelli</w:t>
              </w:r>
            </w:hyperlink>
          </w:p>
          <w:p>
            <w:pPr/>
            <w:r>
              <w:rPr/>
              <w:t xml:space="preserve">Aracne editrice (Rome), pp.1008, 2011</w:t>
            </w:r>
          </w:p>
          <w:p>
            <w:pPr/>
            <w:r>
              <w:rPr/>
              <w:t xml:space="preserve">Ouvrages</w:t>
            </w:r>
          </w:p>
          <w:p>
            <w:pPr/>
            <w:hyperlink r:id="rId63" w:history="1">
              <w:r>
                <w:rPr>
                  <w:color w:val="#410a8c"/>
                  <w:u w:val="single"/>
                </w:rPr>
                <w:t xml:space="preserve">halshs-00641960v1</w:t>
              </w:r>
            </w:hyperlink>
          </w:p>
        </w:tc>
      </w:tr>
      <w:tr>
        <w:trPr/>
        <w:tc>
          <w:tcPr>
            <w:noWrap/>
          </w:tcPr>
          <w:p>
            <w:pPr>
              <w:spacing w:after="200"/>
            </w:pPr>
            <w:hyperlink r:id="rId64" w:history="1">
              <w:r>
                <w:rPr>
                  <w:color w:val="1e198e"/>
                  <w:b w:val="1"/>
                  <w:bCs w:val="1"/>
                  <w:u w:val="single"/>
                </w:rPr>
                <w:t xml:space="preserve">La nunziatura di Venezia sotto il papato di Paolo IV: la corrispondenza di Filippo Archinto e Antonio Trivulzio (1555-1557) [Aracne editrice, Roma, 2010]</w:t>
              </w:r>
            </w:hyperlink>
          </w:p>
          <w:p>
            <w:pPr/>
            <w:hyperlink r:id="rId15" w:history="1">
              <w:r>
                <w:rPr>
                  <w:color w:val="#410a8c"/>
                  <w:u w:val="single"/>
                </w:rPr>
                <w:t xml:space="preserve">Daniele Santarelli</w:t>
              </w:r>
            </w:hyperlink>
          </w:p>
          <w:p>
            <w:pPr/>
            <w:r>
              <w:rPr/>
              <w:t xml:space="preserve">Aracne editrice [Roma], pp.200, 2010</w:t>
            </w:r>
          </w:p>
          <w:p>
            <w:pPr/>
            <w:r>
              <w:rPr/>
              <w:t xml:space="preserve">Ouvrages</w:t>
            </w:r>
          </w:p>
          <w:p>
            <w:pPr/>
            <w:hyperlink r:id="rId64" w:history="1">
              <w:r>
                <w:rPr>
                  <w:color w:val="#410a8c"/>
                  <w:u w:val="single"/>
                </w:rPr>
                <w:t xml:space="preserve">halshs-00428922v1</w:t>
              </w:r>
            </w:hyperlink>
          </w:p>
        </w:tc>
      </w:tr>
      <w:tr>
        <w:trPr/>
        <w:tc>
          <w:tcPr>
            <w:noWrap/>
          </w:tcPr>
          <w:p>
            <w:pPr>
              <w:spacing w:after="200"/>
            </w:pPr>
            <w:hyperlink r:id="rId65" w:history="1">
              <w:r>
                <w:rPr>
                  <w:color w:val="1e198e"/>
                  <w:b w:val="1"/>
                  <w:bCs w:val="1"/>
                  <w:u w:val="single"/>
                </w:rPr>
                <w:t xml:space="preserve">Il papato di Paolo IV nella crisi politico-religiosa del Cinquecento [Aracne editrice, Rome, 2008]</w:t>
              </w:r>
            </w:hyperlink>
          </w:p>
          <w:p>
            <w:pPr/>
            <w:hyperlink r:id="rId15" w:history="1">
              <w:r>
                <w:rPr>
                  <w:color w:val="#410a8c"/>
                  <w:u w:val="single"/>
                </w:rPr>
                <w:t xml:space="preserve">Daniele Santarelli</w:t>
              </w:r>
            </w:hyperlink>
          </w:p>
          <w:p>
            <w:pPr/>
            <w:r>
              <w:rPr/>
              <w:t xml:space="preserve">Aracne editrice (Rome), pp.260, 2008, Il "cannocchiale dello storico": miti e ideologie</w:t>
            </w:r>
          </w:p>
          <w:p>
            <w:pPr/>
            <w:r>
              <w:rPr/>
              <w:t xml:space="preserve">Ouvrages</w:t>
            </w:r>
          </w:p>
          <w:p>
            <w:pPr/>
            <w:hyperlink r:id="rId65" w:history="1">
              <w:r>
                <w:rPr>
                  <w:color w:val="#410a8c"/>
                  <w:u w:val="single"/>
                </w:rPr>
                <w:t xml:space="preserve">halshs-00326673v1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Da Ereticopedia al Cantiere Storico Filologico. La storia del dissenso politico, religioso e intellettuale in una prospettiva di Digital &amp; Public Humanities</w:t>
              </w:r>
            </w:hyperlink>
          </w:p>
          <w:p>
            <w:pPr/>
            <w:hyperlink r:id="rId15" w:history="1">
              <w:r>
                <w:rPr>
                  <w:color w:val="#410a8c"/>
                  <w:u w:val="single"/>
                </w:rPr>
                <w:t xml:space="preserve">Daniele Santarelli</w:t>
              </w:r>
            </w:hyperlink>
          </w:p>
          <w:p>
            <w:pPr/>
            <w:r>
              <w:rPr/>
              <w:t xml:space="preserve">Bonfiglio Dosio, Giorgetta; Panciera, Walter. </w:t>
            </w:r>
            <w:r>
              <w:rPr>
                <w:i w:val="1"/>
                <w:iCs w:val="1"/>
              </w:rPr>
              <w:t xml:space="preserve">'Concordes egimus annos' : scritti di amici, colleghi e allievi per Achille Olivieri e Sandra Secchi</w:t>
            </w:r>
            <w:r>
              <w:rPr/>
              <w:t xml:space="preserve">, </w:t>
            </w:r>
            <w:hyperlink r:id="rId67" w:history="1">
              <w:r>
                <w:rPr>
                  <w:color w:val="#410a8c"/>
                  <w:u w:val="single"/>
                </w:rPr>
                <w:t xml:space="preserve">CLEUP</w:t>
              </w:r>
            </w:hyperlink>
            <w:r>
              <w:rPr/>
              <w:t xml:space="preserve">, pp.229-240, 2023, 9788854955899</w:t>
            </w:r>
          </w:p>
          <w:p>
            <w:pPr/>
            <w:r>
              <w:rPr/>
              <w:t xml:space="preserve">Chapitre d'ouvrage</w:t>
            </w:r>
          </w:p>
          <w:p>
            <w:pPr/>
            <w:hyperlink r:id="rId66" w:history="1">
              <w:r>
                <w:rPr>
                  <w:color w:val="#410a8c"/>
                  <w:u w:val="single"/>
                </w:rPr>
                <w:t xml:space="preserve">hal-05235398v1</w:t>
              </w:r>
            </w:hyperlink>
          </w:p>
        </w:tc>
      </w:tr>
      <w:tr>
        <w:trPr/>
        <w:tc>
          <w:tcPr>
            <w:noWrap/>
          </w:tcPr>
          <w:p>
            <w:pPr>
              <w:spacing w:after="200"/>
            </w:pPr>
            <w:hyperlink r:id="rId68" w:history="1">
              <w:r>
                <w:rPr>
                  <w:color w:val="1e198e"/>
                  <w:b w:val="1"/>
                  <w:bCs w:val="1"/>
                  <w:u w:val="single"/>
                </w:rPr>
                <w:t xml:space="preserve">Uniformità religiosa o tolleranza come antidoto alla «guerra civile aperta»? Venezia, Firenze e il Papato di fronte all’esplosione delle guerre di religione in Francia</w:t>
              </w:r>
            </w:hyperlink>
          </w:p>
          <w:p>
            <w:pPr/>
            <w:hyperlink r:id="rId15" w:history="1">
              <w:r>
                <w:rPr>
                  <w:color w:val="#410a8c"/>
                  <w:u w:val="single"/>
                </w:rPr>
                <w:t xml:space="preserve">Daniele Santarelli</w:t>
              </w:r>
            </w:hyperlink>
          </w:p>
          <w:p>
            <w:pPr/>
            <w:r>
              <w:rPr/>
              <w:t xml:space="preserve">Rotili, Marcello; Pignatelli, Giuseppe. </w:t>
            </w:r>
            <w:r>
              <w:rPr>
                <w:i w:val="1"/>
                <w:iCs w:val="1"/>
              </w:rPr>
              <w:t xml:space="preserve">Si vis pacem, para bellum. La memoria delle armi</w:t>
            </w:r>
            <w:r>
              <w:rPr/>
              <w:t xml:space="preserve">, Giannini, pp.145-150, 2017, 9788874319084</w:t>
            </w:r>
          </w:p>
          <w:p>
            <w:pPr/>
            <w:r>
              <w:rPr/>
              <w:t xml:space="preserve">Chapitre d'ouvrage</w:t>
            </w:r>
          </w:p>
          <w:p>
            <w:pPr/>
            <w:hyperlink r:id="rId68" w:history="1">
              <w:r>
                <w:rPr>
                  <w:color w:val="#410a8c"/>
                  <w:u w:val="single"/>
                </w:rPr>
                <w:t xml:space="preserve">hal-05235375v1</w:t>
              </w:r>
            </w:hyperlink>
          </w:p>
        </w:tc>
      </w:tr>
      <w:tr>
        <w:trPr/>
        <w:tc>
          <w:tcPr>
            <w:noWrap/>
          </w:tcPr>
          <w:p>
            <w:pPr>
              <w:spacing w:after="200"/>
            </w:pPr>
            <w:hyperlink r:id="rId69" w:history="1">
              <w:r>
                <w:rPr>
                  <w:color w:val="1e198e"/>
                  <w:b w:val="1"/>
                  <w:bCs w:val="1"/>
                  <w:u w:val="single"/>
                </w:rPr>
                <w:t xml:space="preserve">Navagero, Bernardo</w:t>
              </w:r>
            </w:hyperlink>
          </w:p>
          <w:p>
            <w:pPr/>
            <w:hyperlink r:id="rId15" w:history="1">
              <w:r>
                <w:rPr>
                  <w:color w:val="#410a8c"/>
                  <w:u w:val="single"/>
                </w:rPr>
                <w:t xml:space="preserve">Daniele Santarelli</w:t>
              </w:r>
            </w:hyperlink>
          </w:p>
          <w:p>
            <w:pPr/>
            <w:r>
              <w:rPr/>
              <w:t xml:space="preserve">Romanelli,Raffaele. </w:t>
            </w:r>
            <w:r>
              <w:rPr>
                <w:i w:val="1"/>
                <w:iCs w:val="1"/>
              </w:rPr>
              <w:t xml:space="preserve">Dizionario Biografico degli Italiani. Vol. 78</w:t>
            </w:r>
            <w:r>
              <w:rPr/>
              <w:t xml:space="preserve">, Istituto dell'Enciclopedia Italiana, pp.35-38, 2013</w:t>
            </w:r>
          </w:p>
          <w:p>
            <w:pPr/>
            <w:r>
              <w:rPr/>
              <w:t xml:space="preserve">Chapitre d'ouvrage</w:t>
            </w:r>
          </w:p>
          <w:p>
            <w:pPr/>
            <w:hyperlink r:id="rId69" w:history="1">
              <w:r>
                <w:rPr>
                  <w:color w:val="#410a8c"/>
                  <w:u w:val="single"/>
                </w:rPr>
                <w:t xml:space="preserve">halshs-00650613v3</w:t>
              </w:r>
            </w:hyperlink>
          </w:p>
        </w:tc>
      </w:tr>
      <w:tr>
        <w:trPr/>
        <w:tc>
          <w:tcPr>
            <w:noWrap/>
          </w:tcPr>
          <w:p>
            <w:pPr>
              <w:spacing w:after="200"/>
            </w:pPr>
            <w:hyperlink r:id="rId70" w:history="1">
              <w:r>
                <w:rPr>
                  <w:color w:val="1e198e"/>
                  <w:b w:val="1"/>
                  <w:bCs w:val="1"/>
                  <w:u w:val="single"/>
                </w:rPr>
                <w:t xml:space="preserve">Gian Pietro Carafa e le origini della Controriforma, tra nuovi ordini religiosi, progetti di rinnovamento istituzionale, concilio e Inquisizione</w:t>
              </w:r>
            </w:hyperlink>
          </w:p>
          <w:p>
            <w:pPr/>
            <w:hyperlink r:id="rId15" w:history="1">
              <w:r>
                <w:rPr>
                  <w:color w:val="#410a8c"/>
                  <w:u w:val="single"/>
                </w:rPr>
                <w:t xml:space="preserve">Daniele Santarelli</w:t>
              </w:r>
            </w:hyperlink>
          </w:p>
          <w:p>
            <w:pPr/>
            <w:r>
              <w:rPr>
                <w:i w:val="1"/>
                <w:iCs w:val="1"/>
              </w:rPr>
              <w:t xml:space="preserve">Il papato di Paolo IV nella crisi politico-religiosa del Cinquecento. Nota critica, Bibliografia, Indice dei nomi</w:t>
            </w:r>
            <w:r>
              <w:rPr/>
              <w:t xml:space="preserve">, Aracne editrice (Rome), pp.11-24, 2012</w:t>
            </w:r>
          </w:p>
          <w:p>
            <w:pPr/>
            <w:r>
              <w:rPr/>
              <w:t xml:space="preserve">Chapitre d'ouvrage</w:t>
            </w:r>
          </w:p>
          <w:p>
            <w:pPr/>
            <w:hyperlink r:id="rId70" w:history="1">
              <w:r>
                <w:rPr>
                  <w:color w:val="#410a8c"/>
                  <w:u w:val="single"/>
                </w:rPr>
                <w:t xml:space="preserve">halshs-00655715v4</w:t>
              </w:r>
            </w:hyperlink>
          </w:p>
        </w:tc>
      </w:tr>
      <w:tr>
        <w:trPr/>
        <w:tc>
          <w:tcPr>
            <w:noWrap/>
          </w:tcPr>
          <w:p>
            <w:pPr>
              <w:spacing w:after="200"/>
            </w:pPr>
            <w:hyperlink r:id="rId71" w:history="1">
              <w:r>
                <w:rPr>
                  <w:color w:val="1e198e"/>
                  <w:b w:val="1"/>
                  <w:bCs w:val="1"/>
                  <w:u w:val="single"/>
                </w:rPr>
                <w:t xml:space="preserve">Prefazione; Introduzione</w:t>
              </w:r>
            </w:hyperlink>
          </w:p>
          <w:p>
            <w:pPr/>
            <w:hyperlink r:id="rId15" w:history="1">
              <w:r>
                <w:rPr>
                  <w:color w:val="#410a8c"/>
                  <w:u w:val="single"/>
                </w:rPr>
                <w:t xml:space="preserve">Daniele Santarelli</w:t>
              </w:r>
            </w:hyperlink>
            <w:r>
              <w:rPr/>
              <w:t xml:space="preserve">,</w:t>
            </w:r>
            <w:hyperlink r:id="rId72" w:history="1">
              <w:r>
                <w:rPr>
                  <w:color w:val="#410a8c"/>
                  <w:u w:val="single"/>
                </w:rPr>
                <w:t xml:space="preserve">Achille Olivieri</w:t>
              </w:r>
            </w:hyperlink>
          </w:p>
          <w:p>
            <w:pPr/>
            <w:r>
              <w:rPr/>
              <w:t xml:space="preserve">D. Santarelli. </w:t>
            </w:r>
            <w:r>
              <w:rPr>
                <w:i w:val="1"/>
                <w:iCs w:val="1"/>
              </w:rPr>
              <w:t xml:space="preserve">La corrispondenza di Bernardo Navagero, ambasciatore veneziano a Roma (1555-1558). Dispacci al Senato, 7 settembre 1555 - 6 novembre 1557</w:t>
            </w:r>
            <w:r>
              <w:rPr/>
              <w:t xml:space="preserve">, Aracne editrice (Rome), pp.17-26, 2011</w:t>
            </w:r>
          </w:p>
          <w:p>
            <w:pPr/>
            <w:r>
              <w:rPr/>
              <w:t xml:space="preserve">Chapitre d'ouvrage</w:t>
            </w:r>
          </w:p>
          <w:p>
            <w:pPr/>
            <w:hyperlink r:id="rId71" w:history="1">
              <w:r>
                <w:rPr>
                  <w:color w:val="#410a8c"/>
                  <w:u w:val="single"/>
                </w:rPr>
                <w:t xml:space="preserve">halshs-00653072v1</w:t>
              </w:r>
            </w:hyperlink>
          </w:p>
        </w:tc>
      </w:tr>
      <w:tr>
        <w:trPr/>
        <w:tc>
          <w:tcPr>
            <w:noWrap/>
          </w:tcPr>
          <w:p>
            <w:pPr>
              <w:spacing w:after="200"/>
            </w:pPr>
            <w:hyperlink r:id="rId73" w:history="1">
              <w:r>
                <w:rPr>
                  <w:color w:val="1e198e"/>
                  <w:b w:val="1"/>
                  <w:bCs w:val="1"/>
                  <w:u w:val="single"/>
                </w:rPr>
                <w:t xml:space="preserve">Paolo IV</w:t>
              </w:r>
            </w:hyperlink>
          </w:p>
          <w:p>
            <w:pPr/>
            <w:hyperlink r:id="rId15" w:history="1">
              <w:r>
                <w:rPr>
                  <w:color w:val="#410a8c"/>
                  <w:u w:val="single"/>
                </w:rPr>
                <w:t xml:space="preserve">Daniele Santarelli</w:t>
              </w:r>
            </w:hyperlink>
          </w:p>
          <w:p>
            <w:pPr/>
            <w:r>
              <w:rPr/>
              <w:t xml:space="preserve">V. Lavenia, A. Prosperi, J. Tedeschi. </w:t>
            </w:r>
            <w:r>
              <w:rPr>
                <w:i w:val="1"/>
                <w:iCs w:val="1"/>
              </w:rPr>
              <w:t xml:space="preserve">Dizionario storico dell'Inquisizione</w:t>
            </w:r>
            <w:r>
              <w:rPr/>
              <w:t xml:space="preserve">, Edizioni della Scuola Normale Superiore di Pisa, vol. 3, p. 1164-66, 2010</w:t>
            </w:r>
          </w:p>
          <w:p>
            <w:pPr/>
            <w:r>
              <w:rPr/>
              <w:t xml:space="preserve">Chapitre d'ouvrage</w:t>
            </w:r>
          </w:p>
          <w:p>
            <w:pPr/>
            <w:hyperlink r:id="rId73" w:history="1">
              <w:r>
                <w:rPr>
                  <w:color w:val="#410a8c"/>
                  <w:u w:val="single"/>
                </w:rPr>
                <w:t xml:space="preserve">halshs-00408732v1</w:t>
              </w:r>
            </w:hyperlink>
          </w:p>
        </w:tc>
      </w:tr>
      <w:tr>
        <w:trPr/>
        <w:tc>
          <w:tcPr>
            <w:noWrap/>
          </w:tcPr>
          <w:p>
            <w:pPr>
              <w:spacing w:after="200"/>
            </w:pPr>
            <w:hyperlink r:id="rId74" w:history="1">
              <w:r>
                <w:rPr>
                  <w:color w:val="1e198e"/>
                  <w:b w:val="1"/>
                  <w:bCs w:val="1"/>
                  <w:u w:val="single"/>
                </w:rPr>
                <w:t xml:space="preserve">Introduzione</w:t>
              </w:r>
            </w:hyperlink>
          </w:p>
          <w:p>
            <w:pPr/>
            <w:hyperlink r:id="rId15" w:history="1">
              <w:r>
                <w:rPr>
                  <w:color w:val="#410a8c"/>
                  <w:u w:val="single"/>
                </w:rPr>
                <w:t xml:space="preserve">Daniele Santarelli</w:t>
              </w:r>
            </w:hyperlink>
          </w:p>
          <w:p>
            <w:pPr/>
            <w:r>
              <w:rPr/>
              <w:t xml:space="preserve">D. Santarelli. </w:t>
            </w:r>
            <w:r>
              <w:rPr>
                <w:i w:val="1"/>
                <w:iCs w:val="1"/>
              </w:rPr>
              <w:t xml:space="preserve">La nunziatura di Venezia sotto il papato di Paolo IV: la corrispondenza di Filippo Archinto e Antonio Trivulzio (1555-1557)</w:t>
            </w:r>
            <w:r>
              <w:rPr/>
              <w:t xml:space="preserve">, Aracne editrice (Rome), pp.13-42, 2010</w:t>
            </w:r>
          </w:p>
          <w:p>
            <w:pPr/>
            <w:r>
              <w:rPr/>
              <w:t xml:space="preserve">Chapitre d'ouvrage</w:t>
            </w:r>
          </w:p>
          <w:p>
            <w:pPr/>
            <w:hyperlink r:id="rId74" w:history="1">
              <w:r>
                <w:rPr>
                  <w:color w:val="#410a8c"/>
                  <w:u w:val="single"/>
                </w:rPr>
                <w:t xml:space="preserve">halshs-00657606v1</w:t>
              </w:r>
            </w:hyperlink>
          </w:p>
        </w:tc>
      </w:tr>
    </w:tbl>
    <w:p>
      <w:pPr>
        <w:spacing w:before="200"/>
      </w:pPr>
    </w:p>
    <w:p>
      <w:pPr>
        <w:pStyle w:val="Heading2"/>
      </w:pPr>
      <w:r>
        <w:rPr>
          <w:color w:val="1e198e"/>
          <w:b w:val="1"/>
          <w:bCs w:val="1"/>
        </w:rPr>
        <w:t xml:space="preserve">Autre publication scientifique (23)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Review of Antonino De Francesco, La palla al piede. Una storia del pregiudizio antimeridionale, Feltrinelli, Milano 2012 : http://www.ereticopedia.org/de-francesco-palla-al-piede</w:t>
              </w:r>
            </w:hyperlink>
          </w:p>
          <w:p>
            <w:pPr/>
            <w:hyperlink r:id="rId15" w:history="1">
              <w:r>
                <w:rPr>
                  <w:color w:val="#410a8c"/>
                  <w:u w:val="single"/>
                </w:rPr>
                <w:t xml:space="preserve">Daniele Santarelli</w:t>
              </w:r>
            </w:hyperlink>
          </w:p>
          <w:p>
            <w:pPr/>
            <w:r>
              <w:rPr/>
              <w:t xml:space="preserve">2015</w:t>
            </w:r>
          </w:p>
          <w:p>
            <w:pPr/>
            <w:r>
              <w:rPr/>
              <w:t xml:space="preserve">Autre publication scientifique</w:t>
            </w:r>
          </w:p>
          <w:p>
            <w:pPr/>
            <w:hyperlink r:id="rId75" w:history="1">
              <w:r>
                <w:rPr>
                  <w:color w:val="#410a8c"/>
                  <w:u w:val="single"/>
                </w:rPr>
                <w:t xml:space="preserve">hal-01132819v1</w:t>
              </w:r>
            </w:hyperlink>
          </w:p>
        </w:tc>
      </w:tr>
      <w:tr>
        <w:trPr/>
        <w:tc>
          <w:tcPr>
            <w:noWrap/>
          </w:tcPr>
          <w:p>
            <w:pPr>
              <w:spacing w:after="200"/>
            </w:pPr>
            <w:hyperlink r:id="rId76" w:history="1">
              <w:r>
                <w:rPr>
                  <w:color w:val="1e198e"/>
                  <w:b w:val="1"/>
                  <w:bCs w:val="1"/>
                  <w:u w:val="single"/>
                </w:rPr>
                <w:t xml:space="preserve">Review of Stefano Pivato, Al limite della docenza. Piccola antropologia del professore universitario, Donzelli, Roma 2015 : http://www.ereticopedia.org/pivato-docenza</w:t>
              </w:r>
            </w:hyperlink>
          </w:p>
          <w:p>
            <w:pPr/>
            <w:hyperlink r:id="rId15" w:history="1">
              <w:r>
                <w:rPr>
                  <w:color w:val="#410a8c"/>
                  <w:u w:val="single"/>
                </w:rPr>
                <w:t xml:space="preserve">Daniele Santarelli</w:t>
              </w:r>
            </w:hyperlink>
          </w:p>
          <w:p>
            <w:pPr/>
            <w:r>
              <w:rPr/>
              <w:t xml:space="preserve">2015</w:t>
            </w:r>
          </w:p>
          <w:p>
            <w:pPr/>
            <w:r>
              <w:rPr/>
              <w:t xml:space="preserve">Autre publication scientifique</w:t>
            </w:r>
          </w:p>
          <w:p>
            <w:pPr/>
            <w:hyperlink r:id="rId76" w:history="1">
              <w:r>
                <w:rPr>
                  <w:color w:val="#410a8c"/>
                  <w:u w:val="single"/>
                </w:rPr>
                <w:t xml:space="preserve">hal-01122826v1</w:t>
              </w:r>
            </w:hyperlink>
          </w:p>
        </w:tc>
      </w:tr>
      <w:tr>
        <w:trPr/>
        <w:tc>
          <w:tcPr>
            <w:noWrap/>
          </w:tcPr>
          <w:p>
            <w:pPr>
              <w:spacing w:after="200"/>
            </w:pPr>
            <w:hyperlink r:id="rId77" w:history="1">
              <w:r>
                <w:rPr>
                  <w:color w:val="1e198e"/>
                  <w:b w:val="1"/>
                  <w:bCs w:val="1"/>
                  <w:u w:val="single"/>
                </w:rPr>
                <w:t xml:space="preserve">Review of Stefano Pivato, &amp;quot;I comunisti mangiano i bambini : storia di una leggenda&amp;quot; (Il Mulino, 2013) : http://www.ereticopedia.org/pivato-comunisti</w:t>
              </w:r>
            </w:hyperlink>
          </w:p>
          <w:p>
            <w:pPr/>
            <w:hyperlink r:id="rId15" w:history="1">
              <w:r>
                <w:rPr>
                  <w:color w:val="#410a8c"/>
                  <w:u w:val="single"/>
                </w:rPr>
                <w:t xml:space="preserve">Daniele Santarelli</w:t>
              </w:r>
            </w:hyperlink>
          </w:p>
          <w:p>
            <w:pPr/>
            <w:r>
              <w:rPr/>
              <w:t xml:space="preserve">2014</w:t>
            </w:r>
          </w:p>
          <w:p>
            <w:pPr/>
            <w:r>
              <w:rPr/>
              <w:t xml:space="preserve">Autre publication scientifique</w:t>
            </w:r>
          </w:p>
          <w:p>
            <w:pPr/>
            <w:hyperlink r:id="rId77" w:history="1">
              <w:r>
                <w:rPr>
                  <w:color w:val="#410a8c"/>
                  <w:u w:val="single"/>
                </w:rPr>
                <w:t xml:space="preserve">hal-01097601v1</w:t>
              </w:r>
            </w:hyperlink>
          </w:p>
        </w:tc>
      </w:tr>
      <w:tr>
        <w:trPr/>
        <w:tc>
          <w:tcPr>
            <w:noWrap/>
          </w:tcPr>
          <w:p>
            <w:pPr>
              <w:spacing w:after="200"/>
            </w:pPr>
            <w:hyperlink r:id="rId78" w:history="1">
              <w:r>
                <w:rPr>
                  <w:color w:val="1e198e"/>
                  <w:b w:val="1"/>
                  <w:bCs w:val="1"/>
                  <w:u w:val="single"/>
                </w:rPr>
                <w:t xml:space="preserve">Review of M. Galtarossa. Mandarini veneziani, Aracne editrice, Rome 2009</w:t>
              </w:r>
            </w:hyperlink>
          </w:p>
          <w:p>
            <w:pPr/>
            <w:hyperlink r:id="rId15" w:history="1">
              <w:r>
                <w:rPr>
                  <w:color w:val="#410a8c"/>
                  <w:u w:val="single"/>
                </w:rPr>
                <w:t xml:space="preserve">Daniele Santarelli</w:t>
              </w:r>
            </w:hyperlink>
          </w:p>
          <w:p>
            <w:pPr/>
            <w:r>
              <w:rPr/>
              <w:t xml:space="preserve">2013</w:t>
            </w:r>
          </w:p>
          <w:p>
            <w:pPr/>
            <w:r>
              <w:rPr/>
              <w:t xml:space="preserve">Autre publication scientifique</w:t>
            </w:r>
          </w:p>
          <w:p>
            <w:pPr/>
            <w:hyperlink r:id="rId78" w:history="1">
              <w:r>
                <w:rPr>
                  <w:color w:val="#410a8c"/>
                  <w:u w:val="single"/>
                </w:rPr>
                <w:t xml:space="preserve">halshs-00654588v1</w:t>
              </w:r>
            </w:hyperlink>
          </w:p>
        </w:tc>
      </w:tr>
      <w:tr>
        <w:trPr/>
        <w:tc>
          <w:tcPr>
            <w:noWrap/>
          </w:tcPr>
          <w:p>
            <w:pPr>
              <w:spacing w:after="200"/>
            </w:pPr>
            <w:hyperlink r:id="rId79" w:history="1">
              <w:r>
                <w:rPr>
                  <w:color w:val="1e198e"/>
                  <w:b w:val="1"/>
                  <w:bCs w:val="1"/>
                  <w:u w:val="single"/>
                </w:rPr>
                <w:t xml:space="preserve">Review of Jean Pierre Dedieu, Après le roi: essai sur l'effondrement de la Monarchie Espagnole, Madrid, Casa de Velázquez, 2010</w:t>
              </w:r>
            </w:hyperlink>
          </w:p>
          <w:p>
            <w:pPr/>
            <w:hyperlink r:id="rId15" w:history="1">
              <w:r>
                <w:rPr>
                  <w:color w:val="#410a8c"/>
                  <w:u w:val="single"/>
                </w:rPr>
                <w:t xml:space="preserve">Daniele Santarelli</w:t>
              </w:r>
            </w:hyperlink>
          </w:p>
          <w:p>
            <w:pPr/>
            <w:r>
              <w:rPr/>
              <w:t xml:space="preserve">2013, </w:t>
            </w:r>
            <w:hyperlink r:id="rId80" w:history="1">
              <w:r>
                <w:rPr>
                  <w:color w:val="#410a8c"/>
                  <w:u w:val="single"/>
                </w:rPr>
                <w:t xml:space="preserve">⟨10.1473/stor459⟩</w:t>
              </w:r>
            </w:hyperlink>
          </w:p>
          <w:p>
            <w:pPr/>
            <w:r>
              <w:rPr/>
              <w:t xml:space="preserve">Autre publication scientifique</w:t>
            </w:r>
          </w:p>
          <w:p>
            <w:pPr/>
            <w:hyperlink r:id="rId79" w:history="1">
              <w:r>
                <w:rPr>
                  <w:color w:val="#410a8c"/>
                  <w:u w:val="single"/>
                </w:rPr>
                <w:t xml:space="preserve">halshs-00649395v1</w:t>
              </w:r>
            </w:hyperlink>
          </w:p>
        </w:tc>
      </w:tr>
      <w:tr>
        <w:trPr/>
        <w:tc>
          <w:tcPr>
            <w:noWrap/>
          </w:tcPr>
          <w:p>
            <w:pPr>
              <w:spacing w:after="200"/>
            </w:pPr>
            <w:hyperlink r:id="rId81" w:history="1">
              <w:r>
                <w:rPr>
                  <w:color w:val="1e198e"/>
                  <w:b w:val="1"/>
                  <w:bCs w:val="1"/>
                  <w:u w:val="single"/>
                </w:rPr>
                <w:t xml:space="preserve">Review of Isidoro da Chiari, Adhortatio ad concordiam. Edizione, traduzione e commento a cura di M. Cavarzere. Prefazione di A. Prosperi, Roma, Edizioni di Storia e Letteratura, 2008</w:t>
              </w:r>
            </w:hyperlink>
          </w:p>
          <w:p>
            <w:pPr/>
            <w:hyperlink r:id="rId15" w:history="1">
              <w:r>
                <w:rPr>
                  <w:color w:val="#410a8c"/>
                  <w:u w:val="single"/>
                </w:rPr>
                <w:t xml:space="preserve">Daniele Santarelli</w:t>
              </w:r>
            </w:hyperlink>
          </w:p>
          <w:p>
            <w:pPr/>
            <w:r>
              <w:rPr/>
              <w:t xml:space="preserve">2012</w:t>
            </w:r>
          </w:p>
          <w:p>
            <w:pPr/>
            <w:r>
              <w:rPr/>
              <w:t xml:space="preserve">Autre publication scientifique</w:t>
            </w:r>
          </w:p>
          <w:p>
            <w:pPr/>
            <w:hyperlink r:id="rId81" w:history="1">
              <w:r>
                <w:rPr>
                  <w:color w:val="#410a8c"/>
                  <w:u w:val="single"/>
                </w:rPr>
                <w:t xml:space="preserve">halshs-00657628v1</w:t>
              </w:r>
            </w:hyperlink>
          </w:p>
        </w:tc>
      </w:tr>
      <w:tr>
        <w:trPr/>
        <w:tc>
          <w:tcPr>
            <w:noWrap/>
          </w:tcPr>
          <w:p>
            <w:pPr>
              <w:spacing w:after="200"/>
            </w:pPr>
            <w:hyperlink r:id="rId82" w:history="1">
              <w:r>
                <w:rPr>
                  <w:color w:val="1e198e"/>
                  <w:b w:val="1"/>
                  <w:bCs w:val="1"/>
                  <w:u w:val="single"/>
                </w:rPr>
                <w:t xml:space="preserve">Review of Adriano Prosperi, Il seme dell'intolleranza. Ebrei, eretici, selvaggi: Granada 1492, Laterza, Roma-Bari 2011</w:t>
              </w:r>
            </w:hyperlink>
          </w:p>
          <w:p>
            <w:pPr/>
            <w:hyperlink r:id="rId15" w:history="1">
              <w:r>
                <w:rPr>
                  <w:color w:val="#410a8c"/>
                  <w:u w:val="single"/>
                </w:rPr>
                <w:t xml:space="preserve">Daniele Santarelli</w:t>
              </w:r>
            </w:hyperlink>
          </w:p>
          <w:p>
            <w:pPr/>
            <w:r>
              <w:rPr/>
              <w:t xml:space="preserve">2012, pp.393-395</w:t>
            </w:r>
          </w:p>
          <w:p>
            <w:pPr/>
            <w:r>
              <w:rPr/>
              <w:t xml:space="preserve">Autre publication scientifique</w:t>
            </w:r>
          </w:p>
          <w:p>
            <w:pPr/>
            <w:hyperlink r:id="rId82" w:history="1">
              <w:r>
                <w:rPr>
                  <w:color w:val="#410a8c"/>
                  <w:u w:val="single"/>
                </w:rPr>
                <w:t xml:space="preserve">halshs-00693974v2</w:t>
              </w:r>
            </w:hyperlink>
          </w:p>
        </w:tc>
      </w:tr>
      <w:tr>
        <w:trPr/>
        <w:tc>
          <w:tcPr>
            <w:noWrap/>
          </w:tcPr>
          <w:p>
            <w:pPr>
              <w:spacing w:after="200"/>
            </w:pPr>
            <w:hyperlink r:id="rId83" w:history="1">
              <w:r>
                <w:rPr>
                  <w:color w:val="1e198e"/>
                  <w:b w:val="1"/>
                  <w:bCs w:val="1"/>
                  <w:u w:val="single"/>
                </w:rPr>
                <w:t xml:space="preserve">Review of Sandro Landi, Machiavel (1469-1527), Ellipses, Paris 2008, 299 pp.</w:t>
              </w:r>
            </w:hyperlink>
          </w:p>
          <w:p>
            <w:pPr/>
            <w:hyperlink r:id="rId15" w:history="1">
              <w:r>
                <w:rPr>
                  <w:color w:val="#410a8c"/>
                  <w:u w:val="single"/>
                </w:rPr>
                <w:t xml:space="preserve">Daniele Santarelli</w:t>
              </w:r>
            </w:hyperlink>
          </w:p>
          <w:p>
            <w:pPr/>
            <w:r>
              <w:rPr/>
              <w:t xml:space="preserve">2012</w:t>
            </w:r>
          </w:p>
          <w:p>
            <w:pPr/>
            <w:r>
              <w:rPr/>
              <w:t xml:space="preserve">Autre publication scientifique</w:t>
            </w:r>
          </w:p>
          <w:p>
            <w:pPr/>
            <w:hyperlink r:id="rId83" w:history="1">
              <w:r>
                <w:rPr>
                  <w:color w:val="#410a8c"/>
                  <w:u w:val="single"/>
                </w:rPr>
                <w:t xml:space="preserve">halshs-00660895v1</w:t>
              </w:r>
            </w:hyperlink>
          </w:p>
        </w:tc>
      </w:tr>
      <w:tr>
        <w:trPr/>
        <w:tc>
          <w:tcPr>
            <w:noWrap/>
          </w:tcPr>
          <w:p>
            <w:pPr>
              <w:spacing w:after="200"/>
            </w:pPr>
            <w:hyperlink r:id="rId84" w:history="1">
              <w:r>
                <w:rPr>
                  <w:color w:val="1e198e"/>
                  <w:b w:val="1"/>
                  <w:bCs w:val="1"/>
                  <w:u w:val="single"/>
                </w:rPr>
                <w:t xml:space="preserve">Review of Pier Paolo Vergerio, Scritti capodistriani e del primo anno dell'esilio (a cura di S. Cavazza e U. Rozzo), vol. II, Il catalogo de' libri (1549), a cura di U. Rozzo, Trieste, Deputazione di Storia Patria per la Venezia Giulia, 2010 Cromohs, 16 (2011): 1-5</w:t>
              </w:r>
            </w:hyperlink>
          </w:p>
          <w:p>
            <w:pPr/>
            <w:hyperlink r:id="rId15" w:history="1">
              <w:r>
                <w:rPr>
                  <w:color w:val="#410a8c"/>
                  <w:u w:val="single"/>
                </w:rPr>
                <w:t xml:space="preserve">Daniele Santarelli</w:t>
              </w:r>
            </w:hyperlink>
          </w:p>
          <w:p>
            <w:pPr/>
            <w:r>
              <w:rPr/>
              <w:t xml:space="preserve">2011, pp.1-5</w:t>
            </w:r>
          </w:p>
          <w:p>
            <w:pPr/>
            <w:r>
              <w:rPr/>
              <w:t xml:space="preserve">Autre publication scientifique</w:t>
            </w:r>
          </w:p>
          <w:p>
            <w:pPr/>
            <w:hyperlink r:id="rId84" w:history="1">
              <w:r>
                <w:rPr>
                  <w:color w:val="#410a8c"/>
                  <w:u w:val="single"/>
                </w:rPr>
                <w:t xml:space="preserve">halshs-00653605v1</w:t>
              </w:r>
            </w:hyperlink>
          </w:p>
        </w:tc>
      </w:tr>
      <w:tr>
        <w:trPr/>
        <w:tc>
          <w:tcPr>
            <w:noWrap/>
          </w:tcPr>
          <w:p>
            <w:pPr>
              <w:spacing w:after="200"/>
            </w:pPr>
            <w:hyperlink r:id="rId85" w:history="1">
              <w:r>
                <w:rPr>
                  <w:color w:val="1e198e"/>
                  <w:b w:val="1"/>
                  <w:bCs w:val="1"/>
                  <w:u w:val="single"/>
                </w:rPr>
                <w:t xml:space="preserve">Bernardo Navagero, Dispacci al Senato dal 7 settembre 1555 al 6 novembre 1557</w:t>
              </w:r>
            </w:hyperlink>
          </w:p>
          <w:p>
            <w:pPr/>
            <w:hyperlink r:id="rId15" w:history="1">
              <w:r>
                <w:rPr>
                  <w:color w:val="#410a8c"/>
                  <w:u w:val="single"/>
                </w:rPr>
                <w:t xml:space="preserve">Daniele Santarelli</w:t>
              </w:r>
            </w:hyperlink>
          </w:p>
          <w:p>
            <w:pPr/>
            <w:r>
              <w:rPr/>
              <w:t xml:space="preserve">2011</w:t>
            </w:r>
          </w:p>
          <w:p>
            <w:pPr/>
            <w:r>
              <w:rPr/>
              <w:t xml:space="preserve">Autre publication scientifique</w:t>
            </w:r>
          </w:p>
          <w:p>
            <w:pPr/>
            <w:hyperlink r:id="rId85" w:history="1">
              <w:r>
                <w:rPr>
                  <w:color w:val="#410a8c"/>
                  <w:u w:val="single"/>
                </w:rPr>
                <w:t xml:space="preserve">halshs-00589338v1</w:t>
              </w:r>
            </w:hyperlink>
          </w:p>
        </w:tc>
      </w:tr>
      <w:tr>
        <w:trPr/>
        <w:tc>
          <w:tcPr>
            <w:noWrap/>
          </w:tcPr>
          <w:p>
            <w:pPr>
              <w:spacing w:after="200"/>
            </w:pPr>
            <w:hyperlink r:id="rId86" w:history="1">
              <w:r>
                <w:rPr>
                  <w:color w:val="1e198e"/>
                  <w:b w:val="1"/>
                  <w:bCs w:val="1"/>
                  <w:u w:val="single"/>
                </w:rPr>
                <w:t xml:space="preserve">Documenti sulle relazioni tra Paolo IV e la Repubblica di Venezia</w:t>
              </w:r>
            </w:hyperlink>
          </w:p>
          <w:p>
            <w:pPr/>
            <w:hyperlink r:id="rId15" w:history="1">
              <w:r>
                <w:rPr>
                  <w:color w:val="#410a8c"/>
                  <w:u w:val="single"/>
                </w:rPr>
                <w:t xml:space="preserve">Daniele Santarelli</w:t>
              </w:r>
            </w:hyperlink>
          </w:p>
          <w:p>
            <w:pPr/>
            <w:r>
              <w:rPr/>
              <w:t xml:space="preserve">2011</w:t>
            </w:r>
          </w:p>
          <w:p>
            <w:pPr/>
            <w:r>
              <w:rPr/>
              <w:t xml:space="preserve">Autre publication scientifique</w:t>
            </w:r>
          </w:p>
          <w:p>
            <w:pPr/>
            <w:hyperlink r:id="rId86" w:history="1">
              <w:r>
                <w:rPr>
                  <w:color w:val="#410a8c"/>
                  <w:u w:val="single"/>
                </w:rPr>
                <w:t xml:space="preserve">halshs-00605632v1</w:t>
              </w:r>
            </w:hyperlink>
          </w:p>
        </w:tc>
      </w:tr>
      <w:tr>
        <w:trPr/>
        <w:tc>
          <w:tcPr>
            <w:noWrap/>
          </w:tcPr>
          <w:p>
            <w:pPr>
              <w:spacing w:after="200"/>
            </w:pPr>
            <w:hyperlink r:id="rId87" w:history="1">
              <w:r>
                <w:rPr>
                  <w:color w:val="1e198e"/>
                  <w:b w:val="1"/>
                  <w:bCs w:val="1"/>
                  <w:u w:val="single"/>
                </w:rPr>
                <w:t xml:space="preserve">Review of Joseph Pérez, Teresa de Ávila y la España de su tiempo, Madrid, Algaba Ediciones, 2007</w:t>
              </w:r>
            </w:hyperlink>
          </w:p>
          <w:p>
            <w:pPr/>
            <w:hyperlink r:id="rId15" w:history="1">
              <w:r>
                <w:rPr>
                  <w:color w:val="#410a8c"/>
                  <w:u w:val="single"/>
                </w:rPr>
                <w:t xml:space="preserve">Daniele Santarelli</w:t>
              </w:r>
            </w:hyperlink>
          </w:p>
          <w:p>
            <w:pPr/>
            <w:r>
              <w:rPr/>
              <w:t xml:space="preserve">2008</w:t>
            </w:r>
          </w:p>
          <w:p>
            <w:pPr/>
            <w:r>
              <w:rPr/>
              <w:t xml:space="preserve">Autre publication scientifique</w:t>
            </w:r>
          </w:p>
          <w:p>
            <w:pPr/>
            <w:hyperlink r:id="rId87" w:history="1">
              <w:r>
                <w:rPr>
                  <w:color w:val="#410a8c"/>
                  <w:u w:val="single"/>
                </w:rPr>
                <w:t xml:space="preserve">halshs-00344932v1</w:t>
              </w:r>
            </w:hyperlink>
          </w:p>
        </w:tc>
      </w:tr>
      <w:tr>
        <w:trPr/>
        <w:tc>
          <w:tcPr>
            <w:noWrap/>
          </w:tcPr>
          <w:p>
            <w:pPr>
              <w:spacing w:after="200"/>
            </w:pPr>
            <w:hyperlink r:id="rId88" w:history="1">
              <w:r>
                <w:rPr>
                  <w:color w:val="1e198e"/>
                  <w:b w:val="1"/>
                  <w:bCs w:val="1"/>
                  <w:u w:val="single"/>
                </w:rPr>
                <w:t xml:space="preserve">Nunziatura di Venezia. 1555-1557</w:t>
              </w:r>
            </w:hyperlink>
          </w:p>
          <w:p>
            <w:pPr/>
            <w:hyperlink r:id="rId15" w:history="1">
              <w:r>
                <w:rPr>
                  <w:color w:val="#410a8c"/>
                  <w:u w:val="single"/>
                </w:rPr>
                <w:t xml:space="preserve">Daniele Santarelli</w:t>
              </w:r>
            </w:hyperlink>
          </w:p>
          <w:p>
            <w:pPr/>
            <w:r>
              <w:rPr/>
              <w:t xml:space="preserve">2007</w:t>
            </w:r>
          </w:p>
          <w:p>
            <w:pPr/>
            <w:r>
              <w:rPr/>
              <w:t xml:space="preserve">Autre publication scientifique</w:t>
            </w:r>
          </w:p>
          <w:p>
            <w:pPr/>
            <w:hyperlink r:id="rId88" w:history="1">
              <w:r>
                <w:rPr>
                  <w:color w:val="#410a8c"/>
                  <w:u w:val="single"/>
                </w:rPr>
                <w:t xml:space="preserve">halshs-00589328v1</w:t>
              </w:r>
            </w:hyperlink>
          </w:p>
        </w:tc>
      </w:tr>
      <w:tr>
        <w:trPr/>
        <w:tc>
          <w:tcPr>
            <w:noWrap/>
          </w:tcPr>
          <w:p>
            <w:pPr>
              <w:spacing w:after="200"/>
            </w:pPr>
            <w:hyperlink r:id="rId89" w:history="1">
              <w:r>
                <w:rPr>
                  <w:color w:val="1e198e"/>
                  <w:b w:val="1"/>
                  <w:bCs w:val="1"/>
                  <w:u w:val="single"/>
                </w:rPr>
                <w:t xml:space="preserve">Review of Massimo Firpo, Vittore Soranzo vescovo ed eretico. Riforma della Chiesa e Inquisizione nell'Italia del Cinquecento, Roma-Bari, Laterza, 2006</w:t>
              </w:r>
            </w:hyperlink>
          </w:p>
          <w:p>
            <w:pPr/>
            <w:hyperlink r:id="rId15" w:history="1">
              <w:r>
                <w:rPr>
                  <w:color w:val="#410a8c"/>
                  <w:u w:val="single"/>
                </w:rPr>
                <w:t xml:space="preserve">Daniele Santarelli</w:t>
              </w:r>
            </w:hyperlink>
          </w:p>
          <w:p>
            <w:pPr/>
            <w:r>
              <w:rPr/>
              <w:t xml:space="preserve">2007</w:t>
            </w:r>
          </w:p>
          <w:p>
            <w:pPr/>
            <w:r>
              <w:rPr/>
              <w:t xml:space="preserve">Autre publication scientifique</w:t>
            </w:r>
          </w:p>
          <w:p>
            <w:pPr/>
            <w:hyperlink r:id="rId89" w:history="1">
              <w:r>
                <w:rPr>
                  <w:color w:val="#410a8c"/>
                  <w:u w:val="single"/>
                </w:rPr>
                <w:t xml:space="preserve">halshs-00328267v1</w:t>
              </w:r>
            </w:hyperlink>
          </w:p>
        </w:tc>
      </w:tr>
      <w:tr>
        <w:trPr/>
        <w:tc>
          <w:tcPr>
            <w:noWrap/>
          </w:tcPr>
          <w:p>
            <w:pPr>
              <w:spacing w:after="200"/>
            </w:pPr>
            <w:hyperlink r:id="rId90" w:history="1">
              <w:r>
                <w:rPr>
                  <w:color w:val="1e198e"/>
                  <w:b w:val="1"/>
                  <w:bCs w:val="1"/>
                  <w:u w:val="single"/>
                </w:rPr>
                <w:t xml:space="preserve">Review of Maurizio Viroli, Il Dio di Machiavelli e il problema morale dell'Italia, Laterza, Roma – Bari 2005</w:t>
              </w:r>
            </w:hyperlink>
          </w:p>
          <w:p>
            <w:pPr/>
            <w:hyperlink r:id="rId15" w:history="1">
              <w:r>
                <w:rPr>
                  <w:color w:val="#410a8c"/>
                  <w:u w:val="single"/>
                </w:rPr>
                <w:t xml:space="preserve">Daniele Santarelli</w:t>
              </w:r>
            </w:hyperlink>
          </w:p>
          <w:p>
            <w:pPr/>
            <w:r>
              <w:rPr/>
              <w:t xml:space="preserve">2007</w:t>
            </w:r>
          </w:p>
          <w:p>
            <w:pPr/>
            <w:r>
              <w:rPr/>
              <w:t xml:space="preserve">Autre publication scientifique</w:t>
            </w:r>
          </w:p>
          <w:p>
            <w:pPr/>
            <w:hyperlink r:id="rId90" w:history="1">
              <w:r>
                <w:rPr>
                  <w:color w:val="#410a8c"/>
                  <w:u w:val="single"/>
                </w:rPr>
                <w:t xml:space="preserve">halshs-00190009v1</w:t>
              </w:r>
            </w:hyperlink>
          </w:p>
        </w:tc>
      </w:tr>
      <w:tr>
        <w:trPr/>
        <w:tc>
          <w:tcPr>
            <w:noWrap/>
          </w:tcPr>
          <w:p>
            <w:pPr>
              <w:spacing w:after="200"/>
            </w:pPr>
            <w:hyperlink r:id="rId91" w:history="1">
              <w:r>
                <w:rPr>
                  <w:color w:val="1e198e"/>
                  <w:b w:val="1"/>
                  <w:bCs w:val="1"/>
                  <w:u w:val="single"/>
                </w:rPr>
                <w:t xml:space="preserve">Review of Andrea Del Col, L'Inquisizione in Italia. Dal XII al XXI secolo, Milano, Mondadori, 2006</w:t>
              </w:r>
            </w:hyperlink>
          </w:p>
          <w:p>
            <w:pPr/>
            <w:hyperlink r:id="rId15" w:history="1">
              <w:r>
                <w:rPr>
                  <w:color w:val="#410a8c"/>
                  <w:u w:val="single"/>
                </w:rPr>
                <w:t xml:space="preserve">Daniele Santarelli</w:t>
              </w:r>
            </w:hyperlink>
          </w:p>
          <w:p>
            <w:pPr/>
            <w:r>
              <w:rPr/>
              <w:t xml:space="preserve">2007, pp.1-5</w:t>
            </w:r>
          </w:p>
          <w:p>
            <w:pPr/>
            <w:r>
              <w:rPr/>
              <w:t xml:space="preserve">Autre publication scientifique</w:t>
            </w:r>
          </w:p>
          <w:p>
            <w:pPr/>
            <w:hyperlink r:id="rId91" w:history="1">
              <w:r>
                <w:rPr>
                  <w:color w:val="#410a8c"/>
                  <w:u w:val="single"/>
                </w:rPr>
                <w:t xml:space="preserve">halshs-00328200v1</w:t>
              </w:r>
            </w:hyperlink>
          </w:p>
        </w:tc>
      </w:tr>
      <w:tr>
        <w:trPr/>
        <w:tc>
          <w:tcPr>
            <w:noWrap/>
          </w:tcPr>
          <w:p>
            <w:pPr>
              <w:spacing w:after="200"/>
            </w:pPr>
            <w:hyperlink r:id="rId92" w:history="1">
              <w:r>
                <w:rPr>
                  <w:color w:val="1e198e"/>
                  <w:b w:val="1"/>
                  <w:bCs w:val="1"/>
                  <w:u w:val="single"/>
                </w:rPr>
                <w:t xml:space="preserve">Review of Stefania Pastore, Il Vangelo e la spada. L'Inquisizione di Castiglia e i suoi critici (1460-1598), Edizioni di Storia e Letteratura, Roma 2003; Ead., Un'eresia spagnola. Spiritualità conversa, alumbradismo e Inquisizione (1449-1559), Olschki, Firenze 2004</w:t>
              </w:r>
            </w:hyperlink>
          </w:p>
          <w:p>
            <w:pPr/>
            <w:hyperlink r:id="rId15" w:history="1">
              <w:r>
                <w:rPr>
                  <w:color w:val="#410a8c"/>
                  <w:u w:val="single"/>
                </w:rPr>
                <w:t xml:space="preserve">Daniele Santarelli</w:t>
              </w:r>
            </w:hyperlink>
          </w:p>
          <w:p>
            <w:pPr/>
            <w:r>
              <w:rPr/>
              <w:t xml:space="preserve">2006, pp.782-784</w:t>
            </w:r>
          </w:p>
          <w:p>
            <w:pPr/>
            <w:r>
              <w:rPr/>
              <w:t xml:space="preserve">Autre publication scientifique</w:t>
            </w:r>
          </w:p>
          <w:p>
            <w:pPr/>
            <w:hyperlink r:id="rId92" w:history="1">
              <w:r>
                <w:rPr>
                  <w:color w:val="#410a8c"/>
                  <w:u w:val="single"/>
                </w:rPr>
                <w:t xml:space="preserve">halshs-00332532v1</w:t>
              </w:r>
            </w:hyperlink>
          </w:p>
        </w:tc>
      </w:tr>
      <w:tr>
        <w:trPr/>
        <w:tc>
          <w:tcPr>
            <w:noWrap/>
          </w:tcPr>
          <w:p>
            <w:pPr>
              <w:spacing w:after="200"/>
            </w:pPr>
            <w:hyperlink r:id="rId93" w:history="1">
              <w:r>
                <w:rPr>
                  <w:color w:val="1e198e"/>
                  <w:b w:val="1"/>
                  <w:bCs w:val="1"/>
                  <w:u w:val="single"/>
                </w:rPr>
                <w:t xml:space="preserve">Review of Massimo Firpo, Inquisizione romana e Controriforma. Studi sul cardinal Giovanni Morone (1509-1580) e il suo processo d'eresia, Brescia, Morcelliana, 2005 Cromohs, 11 (2006): 1-4</w:t>
              </w:r>
            </w:hyperlink>
          </w:p>
          <w:p>
            <w:pPr/>
            <w:hyperlink r:id="rId15" w:history="1">
              <w:r>
                <w:rPr>
                  <w:color w:val="#410a8c"/>
                  <w:u w:val="single"/>
                </w:rPr>
                <w:t xml:space="preserve">Daniele Santarelli</w:t>
              </w:r>
            </w:hyperlink>
          </w:p>
          <w:p>
            <w:pPr/>
            <w:r>
              <w:rPr/>
              <w:t xml:space="preserve">2006, pp.1-4</w:t>
            </w:r>
          </w:p>
          <w:p>
            <w:pPr/>
            <w:r>
              <w:rPr/>
              <w:t xml:space="preserve">Autre publication scientifique</w:t>
            </w:r>
          </w:p>
          <w:p>
            <w:pPr/>
            <w:hyperlink r:id="rId93" w:history="1">
              <w:r>
                <w:rPr>
                  <w:color w:val="#410a8c"/>
                  <w:u w:val="single"/>
                </w:rPr>
                <w:t xml:space="preserve">halshs-00328205v1</w:t>
              </w:r>
            </w:hyperlink>
          </w:p>
        </w:tc>
      </w:tr>
      <w:tr>
        <w:trPr/>
        <w:tc>
          <w:tcPr>
            <w:noWrap/>
          </w:tcPr>
          <w:p>
            <w:pPr>
              <w:spacing w:after="200"/>
            </w:pPr>
            <w:hyperlink r:id="rId94" w:history="1">
              <w:r>
                <w:rPr>
                  <w:color w:val="1e198e"/>
                  <w:b w:val="1"/>
                  <w:bCs w:val="1"/>
                  <w:u w:val="single"/>
                </w:rPr>
                <w:t xml:space="preserve">Bernardo Navagero, Dispacci al Senato dall'8 novembre 1557 al 19 marzo 1558 e dispacci ai Capi dei Dieci dal 4 ottobre 1555 al 13 marzo 1558</w:t>
              </w:r>
            </w:hyperlink>
          </w:p>
          <w:p>
            <w:pPr/>
            <w:hyperlink r:id="rId15" w:history="1">
              <w:r>
                <w:rPr>
                  <w:color w:val="#410a8c"/>
                  <w:u w:val="single"/>
                </w:rPr>
                <w:t xml:space="preserve">Daniele Santarelli</w:t>
              </w:r>
            </w:hyperlink>
          </w:p>
          <w:p>
            <w:pPr/>
            <w:r>
              <w:rPr/>
              <w:t xml:space="preserve">2006</w:t>
            </w:r>
          </w:p>
          <w:p>
            <w:pPr/>
            <w:r>
              <w:rPr/>
              <w:t xml:space="preserve">Autre publication scientifique</w:t>
            </w:r>
          </w:p>
          <w:p>
            <w:pPr/>
            <w:hyperlink r:id="rId94" w:history="1">
              <w:r>
                <w:rPr>
                  <w:color w:val="#410a8c"/>
                  <w:u w:val="single"/>
                </w:rPr>
                <w:t xml:space="preserve">halshs-00589332v1</w:t>
              </w:r>
            </w:hyperlink>
          </w:p>
        </w:tc>
      </w:tr>
      <w:tr>
        <w:trPr/>
        <w:tc>
          <w:tcPr>
            <w:noWrap/>
          </w:tcPr>
          <w:p>
            <w:pPr>
              <w:spacing w:after="200"/>
            </w:pPr>
            <w:hyperlink r:id="rId95" w:history="1">
              <w:r>
                <w:rPr>
                  <w:color w:val="1e198e"/>
                  <w:b w:val="1"/>
                  <w:bCs w:val="1"/>
                  <w:u w:val="single"/>
                </w:rPr>
                <w:t xml:space="preserve">Review of Elisabeth Crouzet-Pavan, Venezia trionfante. Gli orizzonti di un mito, Einaudi, Torino, 2001 (Venise triomphante. Les horizons d'un mythe, Éditions Albin Michel, Paris, 1999)</w:t>
              </w:r>
            </w:hyperlink>
          </w:p>
          <w:p>
            <w:pPr/>
            <w:hyperlink r:id="rId15" w:history="1">
              <w:r>
                <w:rPr>
                  <w:color w:val="#410a8c"/>
                  <w:u w:val="single"/>
                </w:rPr>
                <w:t xml:space="preserve">Daniele Santarelli</w:t>
              </w:r>
            </w:hyperlink>
          </w:p>
          <w:p>
            <w:pPr/>
            <w:r>
              <w:rPr/>
              <w:t xml:space="preserve">2005, pp.92-96</w:t>
            </w:r>
          </w:p>
          <w:p>
            <w:pPr/>
            <w:r>
              <w:rPr/>
              <w:t xml:space="preserve">Autre publication scientifique</w:t>
            </w:r>
          </w:p>
          <w:p>
            <w:pPr/>
            <w:hyperlink r:id="rId95" w:history="1">
              <w:r>
                <w:rPr>
                  <w:color w:val="#410a8c"/>
                  <w:u w:val="single"/>
                </w:rPr>
                <w:t xml:space="preserve">halshs-00332593v1</w:t>
              </w:r>
            </w:hyperlink>
          </w:p>
        </w:tc>
      </w:tr>
      <w:tr>
        <w:trPr/>
        <w:tc>
          <w:tcPr>
            <w:noWrap/>
          </w:tcPr>
          <w:p>
            <w:pPr>
              <w:spacing w:after="200"/>
            </w:pPr>
            <w:hyperlink r:id="rId96" w:history="1">
              <w:r>
                <w:rPr>
                  <w:color w:val="1e198e"/>
                  <w:b w:val="1"/>
                  <w:bCs w:val="1"/>
                  <w:u w:val="single"/>
                </w:rPr>
                <w:t xml:space="preserve">Review of Paolo Malanima, La fine del primato. Crisi e riconversione nell'Italia del Seicento, Bruno Mondadori, Milano 1998</w:t>
              </w:r>
            </w:hyperlink>
          </w:p>
          <w:p>
            <w:pPr/>
            <w:hyperlink r:id="rId15" w:history="1">
              <w:r>
                <w:rPr>
                  <w:color w:val="#410a8c"/>
                  <w:u w:val="single"/>
                </w:rPr>
                <w:t xml:space="preserve">Daniele Santarelli</w:t>
              </w:r>
            </w:hyperlink>
          </w:p>
          <w:p>
            <w:pPr/>
            <w:r>
              <w:rPr/>
              <w:t xml:space="preserve">2003</w:t>
            </w:r>
          </w:p>
          <w:p>
            <w:pPr/>
            <w:r>
              <w:rPr/>
              <w:t xml:space="preserve">Autre publication scientifique</w:t>
            </w:r>
          </w:p>
          <w:p>
            <w:pPr/>
            <w:hyperlink r:id="rId96" w:history="1">
              <w:r>
                <w:rPr>
                  <w:color w:val="#410a8c"/>
                  <w:u w:val="single"/>
                </w:rPr>
                <w:t xml:space="preserve">halshs-00332666v1</w:t>
              </w:r>
            </w:hyperlink>
          </w:p>
        </w:tc>
      </w:tr>
      <w:tr>
        <w:trPr/>
        <w:tc>
          <w:tcPr>
            <w:noWrap/>
          </w:tcPr>
          <w:p>
            <w:pPr>
              <w:spacing w:after="200"/>
            </w:pPr>
            <w:hyperlink r:id="rId97" w:history="1">
              <w:r>
                <w:rPr>
                  <w:color w:val="1e198e"/>
                  <w:b w:val="1"/>
                  <w:bCs w:val="1"/>
                  <w:u w:val="single"/>
                </w:rPr>
                <w:t xml:space="preserve">Review of Giovanni Miccoli, I dilemmi e i silenzi di Pio XII. Vaticano, Seconda guerra mondiale e Shoah, Rizzoli, Milano 2000</w:t>
              </w:r>
            </w:hyperlink>
          </w:p>
          <w:p>
            <w:pPr/>
            <w:hyperlink r:id="rId15" w:history="1">
              <w:r>
                <w:rPr>
                  <w:color w:val="#410a8c"/>
                  <w:u w:val="single"/>
                </w:rPr>
                <w:t xml:space="preserve">Daniele Santarelli</w:t>
              </w:r>
            </w:hyperlink>
          </w:p>
          <w:p>
            <w:pPr/>
            <w:r>
              <w:rPr/>
              <w:t xml:space="preserve">2003</w:t>
            </w:r>
          </w:p>
          <w:p>
            <w:pPr/>
            <w:r>
              <w:rPr/>
              <w:t xml:space="preserve">Autre publication scientifique</w:t>
            </w:r>
          </w:p>
          <w:p>
            <w:pPr/>
            <w:hyperlink r:id="rId97" w:history="1">
              <w:r>
                <w:rPr>
                  <w:color w:val="#410a8c"/>
                  <w:u w:val="single"/>
                </w:rPr>
                <w:t xml:space="preserve">halshs-00332661v1</w:t>
              </w:r>
            </w:hyperlink>
          </w:p>
        </w:tc>
      </w:tr>
      <w:tr>
        <w:trPr/>
        <w:tc>
          <w:tcPr>
            <w:noWrap/>
          </w:tcPr>
          <w:p>
            <w:pPr>
              <w:spacing w:after="200"/>
            </w:pPr>
            <w:hyperlink r:id="rId98" w:history="1">
              <w:r>
                <w:rPr>
                  <w:color w:val="1e198e"/>
                  <w:b w:val="1"/>
                  <w:bCs w:val="1"/>
                  <w:u w:val="single"/>
                </w:rPr>
                <w:t xml:space="preserve">Review of Domenico Sella, L'Italia del Seicento, Laterza, Roma-Bari 2000 (Italy in the Seventeenth Century, Longman, London-New York, 1997)</w:t>
              </w:r>
            </w:hyperlink>
          </w:p>
          <w:p>
            <w:pPr/>
            <w:hyperlink r:id="rId15" w:history="1">
              <w:r>
                <w:rPr>
                  <w:color w:val="#410a8c"/>
                  <w:u w:val="single"/>
                </w:rPr>
                <w:t xml:space="preserve">Daniele Santarelli</w:t>
              </w:r>
            </w:hyperlink>
          </w:p>
          <w:p>
            <w:pPr/>
            <w:r>
              <w:rPr/>
              <w:t xml:space="preserve">2003</w:t>
            </w:r>
          </w:p>
          <w:p>
            <w:pPr/>
            <w:r>
              <w:rPr/>
              <w:t xml:space="preserve">Autre publication scientifique</w:t>
            </w:r>
          </w:p>
          <w:p>
            <w:pPr/>
            <w:hyperlink r:id="rId98" w:history="1">
              <w:r>
                <w:rPr>
                  <w:color w:val="#410a8c"/>
                  <w:u w:val="single"/>
                </w:rPr>
                <w:t xml:space="preserve">halshs-00332664v1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Lista dei dispacci da Roma di Bernardo Navagero, ambasciatore veneziano a papa Paolo IV dal settembre 1555 al marzo 1558</w:t>
              </w:r>
            </w:hyperlink>
          </w:p>
          <w:p>
            <w:pPr/>
            <w:hyperlink r:id="rId15" w:history="1">
              <w:r>
                <w:rPr>
                  <w:color w:val="#410a8c"/>
                  <w:u w:val="single"/>
                </w:rPr>
                <w:t xml:space="preserve">Daniele Santarelli</w:t>
              </w:r>
            </w:hyperlink>
          </w:p>
          <w:p>
            <w:pPr/>
            <w:r>
              <w:rPr/>
              <w:t xml:space="preserve">2005</w:t>
            </w:r>
          </w:p>
          <w:p>
            <w:pPr/>
            <w:r>
              <w:rPr/>
              <w:t xml:space="preserve">Pré-publication, Document de travail</w:t>
            </w:r>
          </w:p>
          <w:p>
            <w:pPr/>
            <w:hyperlink r:id="rId99" w:history="1">
              <w:r>
                <w:rPr>
                  <w:color w:val="#410a8c"/>
                  <w:u w:val="single"/>
                </w:rPr>
                <w:t xml:space="preserve">halshs-00282349v1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7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e-santarelli" TargetMode="External"/><Relationship Id="rId9" Type="http://schemas.openxmlformats.org/officeDocument/2006/relationships/hyperlink" Target="https://orcid.org/0000-0003-4377-6821" TargetMode="External"/><Relationship Id="rId10" Type="http://schemas.openxmlformats.org/officeDocument/2006/relationships/hyperlink" Target="https://www.idref.fr/134481399" TargetMode="External"/><Relationship Id="rId11" Type="http://schemas.openxmlformats.org/officeDocument/2006/relationships/hyperlink" Target="http://www.letterebeniculturali.unina2.it/dipartimento/docenti?MATRICOLA=059716" TargetMode="External"/><Relationship Id="rId12" Type="http://schemas.openxmlformats.org/officeDocument/2006/relationships/hyperlink" Target="https://triangle.ens-lyon.fr/spip.php?article4276" TargetMode="External"/><Relationship Id="rId13" Type="http://schemas.openxmlformats.org/officeDocument/2006/relationships/hyperlink" Target="https://unina2.academia.edu/DanieleSantarelli" TargetMode="External"/><Relationship Id="rId14" Type="http://schemas.openxmlformats.org/officeDocument/2006/relationships/hyperlink" Target="https://shs.hal.science/halshs-05231815v1" TargetMode="External"/><Relationship Id="rId15" Type="http://schemas.openxmlformats.org/officeDocument/2006/relationships/hyperlink" Target="https://hal.science/search/index/?q=*&amp;authFullName_s=Daniele Santarelli" TargetMode="External"/><Relationship Id="rId16" Type="http://schemas.openxmlformats.org/officeDocument/2006/relationships/hyperlink" Target="https://dx.doi.org/10.3390/rel16080956" TargetMode="External"/><Relationship Id="rId17" Type="http://schemas.openxmlformats.org/officeDocument/2006/relationships/hyperlink" Target="https://shs.hal.science/halshs-05367771v1" TargetMode="External"/><Relationship Id="rId18" Type="http://schemas.openxmlformats.org/officeDocument/2006/relationships/hyperlink" Target="https://dx.doi.org/10.3390/rel16111438" TargetMode="External"/><Relationship Id="rId19" Type="http://schemas.openxmlformats.org/officeDocument/2006/relationships/hyperlink" Target="https://shs.hal.science/halshs-05231814v1" TargetMode="External"/><Relationship Id="rId20" Type="http://schemas.openxmlformats.org/officeDocument/2006/relationships/hyperlink" Target="https://hal.science/search/index/?q=*&amp;authFullName_s=Luca Al Sabbagh" TargetMode="External"/><Relationship Id="rId21" Type="http://schemas.openxmlformats.org/officeDocument/2006/relationships/hyperlink" Target="https://dx.doi.org/10.17395/104305" TargetMode="External"/><Relationship Id="rId22" Type="http://schemas.openxmlformats.org/officeDocument/2006/relationships/hyperlink" Target="https://shs.hal.science/halshs-05231810v1" TargetMode="External"/><Relationship Id="rId23" Type="http://schemas.openxmlformats.org/officeDocument/2006/relationships/hyperlink" Target="https://hal.science/search/index/?q=*&amp;authFullName_s=Domizia Weber" TargetMode="External"/><Relationship Id="rId24" Type="http://schemas.openxmlformats.org/officeDocument/2006/relationships/hyperlink" Target="https://shs.hal.science/halshs-05231809v1" TargetMode="External"/><Relationship Id="rId25" Type="http://schemas.openxmlformats.org/officeDocument/2006/relationships/hyperlink" Target="https://hal.science/hal-05235384v1" TargetMode="External"/><Relationship Id="rId26" Type="http://schemas.openxmlformats.org/officeDocument/2006/relationships/hyperlink" Target="https://shs.hal.science/halshs-00655029v1" TargetMode="External"/><Relationship Id="rId27" Type="http://schemas.openxmlformats.org/officeDocument/2006/relationships/hyperlink" Target="https://hal.science/hal-00927129v1" TargetMode="External"/><Relationship Id="rId28" Type="http://schemas.openxmlformats.org/officeDocument/2006/relationships/hyperlink" Target="https://shs.hal.science/halshs-00719353v1" TargetMode="External"/><Relationship Id="rId29" Type="http://schemas.openxmlformats.org/officeDocument/2006/relationships/hyperlink" Target="https://shs.hal.science/halshs-00782520v5" TargetMode="External"/><Relationship Id="rId30" Type="http://schemas.openxmlformats.org/officeDocument/2006/relationships/hyperlink" Target="https://shs.hal.science/halshs-00649381v3" TargetMode="External"/><Relationship Id="rId31" Type="http://schemas.openxmlformats.org/officeDocument/2006/relationships/hyperlink" Target="https://shs.hal.science/halshs-00610864v2" TargetMode="External"/><Relationship Id="rId32" Type="http://schemas.openxmlformats.org/officeDocument/2006/relationships/hyperlink" Target="https://dx.doi.org/10.4000/chretienssocietes.2968" TargetMode="External"/><Relationship Id="rId33" Type="http://schemas.openxmlformats.org/officeDocument/2006/relationships/hyperlink" Target="https://shs.hal.science/halshs-00460332v1" TargetMode="External"/><Relationship Id="rId34" Type="http://schemas.openxmlformats.org/officeDocument/2006/relationships/hyperlink" Target="https://dx.doi.org/10.4000/laboratoireitalien.536" TargetMode="External"/><Relationship Id="rId35" Type="http://schemas.openxmlformats.org/officeDocument/2006/relationships/hyperlink" Target="https://shs.hal.science/halshs-00339528v1" TargetMode="External"/><Relationship Id="rId36" Type="http://schemas.openxmlformats.org/officeDocument/2006/relationships/hyperlink" Target="https://shs.hal.science/halshs-00229364v2" TargetMode="External"/><Relationship Id="rId37" Type="http://schemas.openxmlformats.org/officeDocument/2006/relationships/hyperlink" Target="https://shs.hal.science/halshs-00283791v1" TargetMode="External"/><Relationship Id="rId38" Type="http://schemas.openxmlformats.org/officeDocument/2006/relationships/hyperlink" Target="https://shs.hal.science/halshs-00328197v1" TargetMode="External"/><Relationship Id="rId39" Type="http://schemas.openxmlformats.org/officeDocument/2006/relationships/hyperlink" Target="https://shs.hal.science/halshs-00326278v1" TargetMode="External"/><Relationship Id="rId40" Type="http://schemas.openxmlformats.org/officeDocument/2006/relationships/hyperlink" Target="https://shs.hal.science/halshs-00326675v1" TargetMode="External"/><Relationship Id="rId41" Type="http://schemas.openxmlformats.org/officeDocument/2006/relationships/hyperlink" Target="https://shs.hal.science/halshs-00187009v1" TargetMode="External"/><Relationship Id="rId42" Type="http://schemas.openxmlformats.org/officeDocument/2006/relationships/hyperlink" Target="https://shs.hal.science/halshs-00187024v2" TargetMode="External"/><Relationship Id="rId43" Type="http://schemas.openxmlformats.org/officeDocument/2006/relationships/hyperlink" Target="https://shs.hal.science/halshs-00332588v1" TargetMode="External"/><Relationship Id="rId44" Type="http://schemas.openxmlformats.org/officeDocument/2006/relationships/hyperlink" Target="https://shs.hal.science/halshs-00326674v1" TargetMode="External"/><Relationship Id="rId45" Type="http://schemas.openxmlformats.org/officeDocument/2006/relationships/hyperlink" Target="https://shs.hal.science/halshs-00274910v1" TargetMode="External"/><Relationship Id="rId46" Type="http://schemas.openxmlformats.org/officeDocument/2006/relationships/hyperlink" Target="https://shs.hal.science/halshs-00332668v1" TargetMode="External"/><Relationship Id="rId47" Type="http://schemas.openxmlformats.org/officeDocument/2006/relationships/hyperlink" Target="https://hal.science/hal-05237231v1" TargetMode="External"/><Relationship Id="rId48" Type="http://schemas.openxmlformats.org/officeDocument/2006/relationships/hyperlink" Target="https://www.libreriauniversitaria.it/archivi-biblioteche-tempo-covid-19/libro/9788866872917" TargetMode="External"/><Relationship Id="rId49" Type="http://schemas.openxmlformats.org/officeDocument/2006/relationships/hyperlink" Target="https://shs.hal.science/halshs-05234100v1" TargetMode="External"/><Relationship Id="rId50" Type="http://schemas.openxmlformats.org/officeDocument/2006/relationships/hyperlink" Target="https://hal.science/search/index/?q=*&amp;authFullName_s=Antonello Fabio Caterino" TargetMode="External"/><Relationship Id="rId51" Type="http://schemas.openxmlformats.org/officeDocument/2006/relationships/hyperlink" Target="https://hal.science/search/index/?q=*&amp;authFullName_s=Martina Gargiulo" TargetMode="External"/><Relationship Id="rId52" Type="http://schemas.openxmlformats.org/officeDocument/2006/relationships/hyperlink" Target="https://hal.science/search/index/?q=*&amp;authFullName_s=Vincenzo Vozza" TargetMode="External"/><Relationship Id="rId53" Type="http://schemas.openxmlformats.org/officeDocument/2006/relationships/hyperlink" Target="https://www.aracne-editrice.it/index.php/pubblicazione.html?item=9788825511932" TargetMode="External"/><Relationship Id="rId54" Type="http://schemas.openxmlformats.org/officeDocument/2006/relationships/hyperlink" Target="https://shs.hal.science/halshs-05231808v1" TargetMode="External"/><Relationship Id="rId55" Type="http://schemas.openxmlformats.org/officeDocument/2006/relationships/hyperlink" Target="https://www.dellaportaeditori.it" TargetMode="External"/><Relationship Id="rId56" Type="http://schemas.openxmlformats.org/officeDocument/2006/relationships/hyperlink" Target="https://shs.hal.science/halshs-05231804v1" TargetMode="External"/><Relationship Id="rId57" Type="http://schemas.openxmlformats.org/officeDocument/2006/relationships/hyperlink" Target="https://hal.science/search/index/?q=*&amp;authFullName_s=Herman H. H. Schwedt" TargetMode="External"/><Relationship Id="rId58" Type="http://schemas.openxmlformats.org/officeDocument/2006/relationships/hyperlink" Target="http://https.//www.edizioniclori.it" TargetMode="External"/><Relationship Id="rId59" Type="http://schemas.openxmlformats.org/officeDocument/2006/relationships/hyperlink" Target="https://shs.hal.science/halshs-05234097v1" TargetMode="External"/><Relationship Id="rId60" Type="http://schemas.openxmlformats.org/officeDocument/2006/relationships/hyperlink" Target="https://hal.science/hal-00853866v1" TargetMode="External"/><Relationship Id="rId61" Type="http://schemas.openxmlformats.org/officeDocument/2006/relationships/hyperlink" Target="https://dx.doi.org/10.5281/zenodo.1309444" TargetMode="External"/><Relationship Id="rId62" Type="http://schemas.openxmlformats.org/officeDocument/2006/relationships/hyperlink" Target="https://shs.hal.science/halshs-00589666v1" TargetMode="External"/><Relationship Id="rId63" Type="http://schemas.openxmlformats.org/officeDocument/2006/relationships/hyperlink" Target="https://shs.hal.science/halshs-00641960v1" TargetMode="External"/><Relationship Id="rId64" Type="http://schemas.openxmlformats.org/officeDocument/2006/relationships/hyperlink" Target="https://shs.hal.science/halshs-00428922v1" TargetMode="External"/><Relationship Id="rId65" Type="http://schemas.openxmlformats.org/officeDocument/2006/relationships/hyperlink" Target="https://shs.hal.science/halshs-00326673v1" TargetMode="External"/><Relationship Id="rId66" Type="http://schemas.openxmlformats.org/officeDocument/2006/relationships/hyperlink" Target="https://hal.science/hal-05235398v1" TargetMode="External"/><Relationship Id="rId67" Type="http://schemas.openxmlformats.org/officeDocument/2006/relationships/hyperlink" Target="https://www.cleup.it/product/26826607/concordes-egimus-annos" TargetMode="External"/><Relationship Id="rId68" Type="http://schemas.openxmlformats.org/officeDocument/2006/relationships/hyperlink" Target="https://hal.science/hal-05235375v1" TargetMode="External"/><Relationship Id="rId69" Type="http://schemas.openxmlformats.org/officeDocument/2006/relationships/hyperlink" Target="https://shs.hal.science/halshs-00650613v3" TargetMode="External"/><Relationship Id="rId70" Type="http://schemas.openxmlformats.org/officeDocument/2006/relationships/hyperlink" Target="https://shs.hal.science/halshs-00655715v4" TargetMode="External"/><Relationship Id="rId71" Type="http://schemas.openxmlformats.org/officeDocument/2006/relationships/hyperlink" Target="https://shs.hal.science/halshs-00653072v1" TargetMode="External"/><Relationship Id="rId72" Type="http://schemas.openxmlformats.org/officeDocument/2006/relationships/hyperlink" Target="https://hal.science/search/index/?q=*&amp;authFullName_s=Achille Olivieri" TargetMode="External"/><Relationship Id="rId73" Type="http://schemas.openxmlformats.org/officeDocument/2006/relationships/hyperlink" Target="https://shs.hal.science/halshs-00408732v1" TargetMode="External"/><Relationship Id="rId74" Type="http://schemas.openxmlformats.org/officeDocument/2006/relationships/hyperlink" Target="https://shs.hal.science/halshs-00657606v1" TargetMode="External"/><Relationship Id="rId75" Type="http://schemas.openxmlformats.org/officeDocument/2006/relationships/hyperlink" Target="https://hal.science/hal-01132819v1" TargetMode="External"/><Relationship Id="rId76" Type="http://schemas.openxmlformats.org/officeDocument/2006/relationships/hyperlink" Target="https://hal.science/hal-01122826v1" TargetMode="External"/><Relationship Id="rId77" Type="http://schemas.openxmlformats.org/officeDocument/2006/relationships/hyperlink" Target="https://hal.science/hal-01097601v1" TargetMode="External"/><Relationship Id="rId78" Type="http://schemas.openxmlformats.org/officeDocument/2006/relationships/hyperlink" Target="https://shs.hal.science/halshs-00654588v1" TargetMode="External"/><Relationship Id="rId79" Type="http://schemas.openxmlformats.org/officeDocument/2006/relationships/hyperlink" Target="https://shs.hal.science/halshs-00649395v1" TargetMode="External"/><Relationship Id="rId80" Type="http://schemas.openxmlformats.org/officeDocument/2006/relationships/hyperlink" Target="https://dx.doi.org/10.1473/stor459" TargetMode="External"/><Relationship Id="rId81" Type="http://schemas.openxmlformats.org/officeDocument/2006/relationships/hyperlink" Target="https://shs.hal.science/halshs-00657628v1" TargetMode="External"/><Relationship Id="rId82" Type="http://schemas.openxmlformats.org/officeDocument/2006/relationships/hyperlink" Target="https://shs.hal.science/halshs-00693974v2" TargetMode="External"/><Relationship Id="rId83" Type="http://schemas.openxmlformats.org/officeDocument/2006/relationships/hyperlink" Target="https://shs.hal.science/halshs-00660895v1" TargetMode="External"/><Relationship Id="rId84" Type="http://schemas.openxmlformats.org/officeDocument/2006/relationships/hyperlink" Target="https://shs.hal.science/halshs-00653605v1" TargetMode="External"/><Relationship Id="rId85" Type="http://schemas.openxmlformats.org/officeDocument/2006/relationships/hyperlink" Target="https://shs.hal.science/halshs-00589338v1" TargetMode="External"/><Relationship Id="rId86" Type="http://schemas.openxmlformats.org/officeDocument/2006/relationships/hyperlink" Target="https://shs.hal.science/halshs-00605632v1" TargetMode="External"/><Relationship Id="rId87" Type="http://schemas.openxmlformats.org/officeDocument/2006/relationships/hyperlink" Target="https://shs.hal.science/halshs-00344932v1" TargetMode="External"/><Relationship Id="rId88" Type="http://schemas.openxmlformats.org/officeDocument/2006/relationships/hyperlink" Target="https://shs.hal.science/halshs-00589328v1" TargetMode="External"/><Relationship Id="rId89" Type="http://schemas.openxmlformats.org/officeDocument/2006/relationships/hyperlink" Target="https://shs.hal.science/halshs-00328267v1" TargetMode="External"/><Relationship Id="rId90" Type="http://schemas.openxmlformats.org/officeDocument/2006/relationships/hyperlink" Target="https://shs.hal.science/halshs-00190009v1" TargetMode="External"/><Relationship Id="rId91" Type="http://schemas.openxmlformats.org/officeDocument/2006/relationships/hyperlink" Target="https://shs.hal.science/halshs-00328200v1" TargetMode="External"/><Relationship Id="rId92" Type="http://schemas.openxmlformats.org/officeDocument/2006/relationships/hyperlink" Target="https://shs.hal.science/halshs-00332532v1" TargetMode="External"/><Relationship Id="rId93" Type="http://schemas.openxmlformats.org/officeDocument/2006/relationships/hyperlink" Target="https://shs.hal.science/halshs-00328205v1" TargetMode="External"/><Relationship Id="rId94" Type="http://schemas.openxmlformats.org/officeDocument/2006/relationships/hyperlink" Target="https://shs.hal.science/halshs-00589332v1" TargetMode="External"/><Relationship Id="rId95" Type="http://schemas.openxmlformats.org/officeDocument/2006/relationships/hyperlink" Target="https://shs.hal.science/halshs-00332593v1" TargetMode="External"/><Relationship Id="rId96" Type="http://schemas.openxmlformats.org/officeDocument/2006/relationships/hyperlink" Target="https://shs.hal.science/halshs-00332666v1" TargetMode="External"/><Relationship Id="rId97" Type="http://schemas.openxmlformats.org/officeDocument/2006/relationships/hyperlink" Target="https://shs.hal.science/halshs-00332661v1" TargetMode="External"/><Relationship Id="rId98" Type="http://schemas.openxmlformats.org/officeDocument/2006/relationships/hyperlink" Target="https://shs.hal.science/halshs-00332664v1" TargetMode="External"/><Relationship Id="rId99" Type="http://schemas.openxmlformats.org/officeDocument/2006/relationships/hyperlink" Target="https://shs.hal.science/halshs-00282349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Daniele Santarelli</dc:title>
  <dc:description>CV</dc:description>
  <dc:subject/>
  <cp:keywords/>
  <cp:category/>
  <cp:lastModifiedBy/>
  <dcterms:created xsi:type="dcterms:W3CDTF">2026-04-01T08:19:36+02:00</dcterms:created>
  <dcterms:modified xsi:type="dcterms:W3CDTF">2026-04-01T08:19:36+02:00</dcterms:modified>
</cp:coreProperties>
</file>

<file path=docProps/custom.xml><?xml version="1.0" encoding="utf-8"?>
<Properties xmlns="http://schemas.openxmlformats.org/officeDocument/2006/custom-properties" xmlns:vt="http://schemas.openxmlformats.org/officeDocument/2006/docPropsVTypes"/>
</file>