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DANIELLE ATTIAS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Three investment scenarios for future nuclear reactors in Europe</w:t>
              </w:r>
            </w:hyperlink>
          </w:p>
          <w:p>
            <w:pPr/>
            <w:hyperlink r:id="rId9" w:history="1">
              <w:r>
                <w:rPr>
                  <w:color w:val="#410a8c"/>
                  <w:u w:val="single"/>
                </w:rPr>
                <w:t xml:space="preserve">Bianka Shoai Tehrani</w:t>
              </w:r>
            </w:hyperlink>
            <w:r>
              <w:rPr/>
              <w:t xml:space="preserve">,</w:t>
            </w:r>
            <w:hyperlink r:id="rId10" w:history="1">
              <w:r>
                <w:rPr>
                  <w:color w:val="#410a8c"/>
                  <w:u w:val="single"/>
                </w:rPr>
                <w:t xml:space="preserve">Pascal da Costa</w:t>
              </w:r>
            </w:hyperlink>
            <w:r>
              <w:rPr/>
              <w:t xml:space="preserve">,</w:t>
            </w:r>
            <w:hyperlink r:id="rId11" w:history="1">
              <w:r>
                <w:rPr>
                  <w:color w:val="#410a8c"/>
                  <w:u w:val="single"/>
                </w:rPr>
                <w:t xml:space="preserve">Danièle Attias</w:t>
              </w:r>
            </w:hyperlink>
          </w:p>
          <w:p>
            <w:pPr/>
            <w:r>
              <w:rPr>
                <w:i w:val="1"/>
                <w:iCs w:val="1"/>
              </w:rPr>
              <w:t xml:space="preserve">Energy Studies Review</w:t>
            </w:r>
            <w:r>
              <w:rPr/>
              <w:t xml:space="preserve">, 2016, 23 (1), pp.40-78. </w:t>
            </w:r>
            <w:hyperlink r:id="rId12" w:history="1">
              <w:r>
                <w:rPr>
                  <w:color w:val="#410a8c"/>
                  <w:u w:val="single"/>
                </w:rPr>
                <w:t xml:space="preserve">⟨10.15173/esr.v23i1.3312⟩</w:t>
              </w:r>
            </w:hyperlink>
          </w:p>
          <w:p>
            <w:pPr/>
            <w:r>
              <w:rPr/>
              <w:t xml:space="preserve">Article dans une revue</w:t>
            </w:r>
          </w:p>
          <w:p>
            <w:pPr/>
            <w:hyperlink r:id="rId8" w:history="1">
              <w:r>
                <w:rPr>
                  <w:color w:val="#410a8c"/>
                  <w:u w:val="single"/>
                </w:rPr>
                <w:t xml:space="preserve">hal-00997005v1</w:t>
              </w:r>
            </w:hyperlink>
          </w:p>
        </w:tc>
      </w:tr>
      <w:tr>
        <w:trPr/>
        <w:tc>
          <w:tcPr>
            <w:noWrap/>
          </w:tcPr>
          <w:p>
            <w:pPr>
              <w:spacing w:after="200"/>
            </w:pPr>
            <w:hyperlink r:id="rId13" w:history="1">
              <w:r>
                <w:rPr>
                  <w:color w:val="1e198e"/>
                  <w:b w:val="1"/>
                  <w:bCs w:val="1"/>
                  <w:u w:val="single"/>
                </w:rPr>
                <w:t xml:space="preserve">From the management of innovative projects to the innovative management of innovative projects : An analysis within the automotive industry</w:t>
              </w:r>
            </w:hyperlink>
          </w:p>
          <w:p>
            <w:pPr/>
            <w:hyperlink r:id="rId14" w:history="1">
              <w:r>
                <w:rPr>
                  <w:color w:val="#410a8c"/>
                  <w:u w:val="single"/>
                </w:rPr>
                <w:t xml:space="preserve">Danielle Attias</w:t>
              </w:r>
            </w:hyperlink>
            <w:r>
              <w:rPr/>
              <w:t xml:space="preserve">,</w:t>
            </w:r>
            <w:hyperlink r:id="rId15" w:history="1">
              <w:r>
                <w:rPr>
                  <w:color w:val="#410a8c"/>
                  <w:u w:val="single"/>
                </w:rPr>
                <w:t xml:space="preserve">Sylvie Mira-Bonnardel</w:t>
              </w:r>
            </w:hyperlink>
            <w:r>
              <w:rPr/>
              <w:t xml:space="preserve">,</w:t>
            </w:r>
            <w:hyperlink r:id="rId16" w:history="1">
              <w:r>
                <w:rPr>
                  <w:color w:val="#410a8c"/>
                  <w:u w:val="single"/>
                </w:rPr>
                <w:t xml:space="preserve">Carole Donada</w:t>
              </w:r>
            </w:hyperlink>
          </w:p>
          <w:p>
            <w:pPr/>
            <w:r>
              <w:rPr>
                <w:i w:val="1"/>
                <w:iCs w:val="1"/>
              </w:rPr>
              <w:t xml:space="preserve">The Journal of Modern Project Management</w:t>
            </w:r>
            <w:r>
              <w:rPr/>
              <w:t xml:space="preserve">, 2016, 4 (1)</w:t>
            </w:r>
          </w:p>
          <w:p>
            <w:pPr/>
            <w:r>
              <w:rPr/>
              <w:t xml:space="preserve">Article dans une revue</w:t>
            </w:r>
          </w:p>
          <w:p>
            <w:pPr/>
            <w:hyperlink r:id="rId13" w:history="1">
              <w:r>
                <w:rPr>
                  <w:color w:val="#410a8c"/>
                  <w:u w:val="single"/>
                </w:rPr>
                <w:t xml:space="preserve">hal-01443697v1</w:t>
              </w:r>
            </w:hyperlink>
          </w:p>
        </w:tc>
      </w:tr>
      <w:tr>
        <w:trPr/>
        <w:tc>
          <w:tcPr>
            <w:noWrap/>
          </w:tcPr>
          <w:p>
            <w:pPr>
              <w:spacing w:after="200"/>
            </w:pPr>
            <w:hyperlink r:id="rId17" w:history="1">
              <w:r>
                <w:rPr>
                  <w:color w:val="1e198e"/>
                  <w:b w:val="1"/>
                  <w:bCs w:val="1"/>
                  <w:u w:val="single"/>
                </w:rPr>
                <w:t xml:space="preserve">Food for thought: Which organization and governance to boost innovation in the auto-mobility industry? International Journal of Automotive Technology and Management</w:t>
              </w:r>
            </w:hyperlink>
          </w:p>
          <w:p>
            <w:pPr/>
            <w:hyperlink r:id="rId14" w:history="1">
              <w:r>
                <w:rPr>
                  <w:color w:val="#410a8c"/>
                  <w:u w:val="single"/>
                </w:rPr>
                <w:t xml:space="preserve">Danielle Attias</w:t>
              </w:r>
            </w:hyperlink>
            <w:r>
              <w:rPr/>
              <w:t xml:space="preserve">,</w:t>
            </w:r>
            <w:hyperlink r:id="rId16" w:history="1">
              <w:r>
                <w:rPr>
                  <w:color w:val="#410a8c"/>
                  <w:u w:val="single"/>
                </w:rPr>
                <w:t xml:space="preserve">Carole Donada</w:t>
              </w:r>
            </w:hyperlink>
          </w:p>
          <w:p>
            <w:pPr/>
            <w:r>
              <w:rPr>
                <w:i w:val="1"/>
                <w:iCs w:val="1"/>
              </w:rPr>
              <w:t xml:space="preserve">International Journal of Automotive Technology and Management</w:t>
            </w:r>
            <w:r>
              <w:rPr/>
              <w:t xml:space="preserve">, 2015, 15 (2), pp.105-125. </w:t>
            </w:r>
            <w:hyperlink r:id="rId18" w:history="1">
              <w:r>
                <w:rPr>
                  <w:color w:val="#410a8c"/>
                  <w:u w:val="single"/>
                </w:rPr>
                <w:t xml:space="preserve">⟨10.1504/ijatm.2015.068545⟩</w:t>
              </w:r>
            </w:hyperlink>
          </w:p>
          <w:p>
            <w:pPr/>
            <w:r>
              <w:rPr/>
              <w:t xml:space="preserve">Article dans une revue</w:t>
            </w:r>
          </w:p>
          <w:p>
            <w:pPr/>
            <w:hyperlink r:id="rId17" w:history="1">
              <w:r>
                <w:rPr>
                  <w:color w:val="#410a8c"/>
                  <w:u w:val="single"/>
                </w:rPr>
                <w:t xml:space="preserve">hal-01262709v1</w:t>
              </w:r>
            </w:hyperlink>
          </w:p>
        </w:tc>
      </w:tr>
      <w:tr>
        <w:trPr/>
        <w:tc>
          <w:tcPr>
            <w:noWrap/>
          </w:tcPr>
          <w:p>
            <w:pPr>
              <w:spacing w:after="200"/>
            </w:pPr>
            <w:hyperlink r:id="rId19" w:history="1">
              <w:r>
                <w:rPr>
                  <w:color w:val="1e198e"/>
                  <w:b w:val="1"/>
                  <w:bCs w:val="1"/>
                  <w:u w:val="single"/>
                </w:rPr>
                <w:t xml:space="preserve">Attias D., Donada C., (2013), “Innovative Project Management in the Automotive Industry. A Study on PSA Projects in the Area of the Economics of Electromobility“, Journal of Modern Project Management, n°1, 1 pp.44-49.</w:t>
              </w:r>
            </w:hyperlink>
          </w:p>
          <w:p>
            <w:pPr/>
            <w:hyperlink r:id="rId14" w:history="1">
              <w:r>
                <w:rPr>
                  <w:color w:val="#410a8c"/>
                  <w:u w:val="single"/>
                </w:rPr>
                <w:t xml:space="preserve">Danielle Attias</w:t>
              </w:r>
            </w:hyperlink>
          </w:p>
          <w:p>
            <w:pPr/>
            <w:r>
              <w:rPr>
                <w:i w:val="1"/>
                <w:iCs w:val="1"/>
              </w:rPr>
              <w:t xml:space="preserve">The Journal of Modern Project Management</w:t>
            </w:r>
            <w:r>
              <w:rPr/>
              <w:t xml:space="preserve">, 2013, n°1 (n°1), pp.44-49</w:t>
            </w:r>
          </w:p>
          <w:p>
            <w:pPr/>
            <w:r>
              <w:rPr/>
              <w:t xml:space="preserve">Article dans une revue</w:t>
            </w:r>
          </w:p>
          <w:p>
            <w:pPr/>
            <w:hyperlink r:id="rId19" w:history="1">
              <w:r>
                <w:rPr>
                  <w:color w:val="#410a8c"/>
                  <w:u w:val="single"/>
                </w:rPr>
                <w:t xml:space="preserve">hal-01262181v1</w:t>
              </w:r>
            </w:hyperlink>
          </w:p>
        </w:tc>
      </w:tr>
      <w:tr>
        <w:trPr/>
        <w:tc>
          <w:tcPr>
            <w:noWrap/>
          </w:tcPr>
          <w:p>
            <w:pPr>
              <w:spacing w:after="200"/>
            </w:pPr>
            <w:hyperlink r:id="rId20" w:history="1">
              <w:r>
                <w:rPr>
                  <w:color w:val="1e198e"/>
                  <w:b w:val="1"/>
                  <w:bCs w:val="1"/>
                  <w:u w:val="single"/>
                </w:rPr>
                <w:t xml:space="preserve">Idjis H., Attias D., Bocquet J.C., Richet S., “Designing a Sustainable Recycling Network for Batteries from Electric Vehicles. Development and Optimization of Scenarios”, In Collaborative Systems for Reindustrialization. IFIP Advances in Information and Communication Technology, Vol. 408 Online ISBN: 978-3-642-40543-3.</w:t>
              </w:r>
            </w:hyperlink>
          </w:p>
          <w:p>
            <w:pPr/>
            <w:hyperlink r:id="rId14" w:history="1">
              <w:r>
                <w:rPr>
                  <w:color w:val="#410a8c"/>
                  <w:u w:val="single"/>
                </w:rPr>
                <w:t xml:space="preserve">Danielle Attias</w:t>
              </w:r>
            </w:hyperlink>
          </w:p>
          <w:p>
            <w:pPr/>
            <w:r>
              <w:rPr>
                <w:i w:val="1"/>
                <w:iCs w:val="1"/>
              </w:rPr>
              <w:t xml:space="preserve">IFIP Advances in Information and Communication Technology</w:t>
            </w:r>
            <w:r>
              <w:rPr/>
              <w:t xml:space="preserve">, 2013, n°408 (Online ISBN: 978-3-642-40543-3)</w:t>
            </w:r>
          </w:p>
          <w:p>
            <w:pPr/>
            <w:r>
              <w:rPr/>
              <w:t xml:space="preserve">Article dans une revue</w:t>
            </w:r>
          </w:p>
          <w:p>
            <w:pPr/>
            <w:hyperlink r:id="rId20" w:history="1">
              <w:r>
                <w:rPr>
                  <w:color w:val="#410a8c"/>
                  <w:u w:val="single"/>
                </w:rPr>
                <w:t xml:space="preserve">hal-01263655v1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Social and economic impacts of Autonomous Shuttles for Collective Transport: an in- depth benchmark study</w:t>
              </w:r>
            </w:hyperlink>
          </w:p>
          <w:p>
            <w:pPr/>
            <w:hyperlink r:id="rId22" w:history="1">
              <w:r>
                <w:rPr>
                  <w:color w:val="#410a8c"/>
                  <w:u w:val="single"/>
                </w:rPr>
                <w:t xml:space="preserve">Fabio Antonialli</w:t>
              </w:r>
            </w:hyperlink>
            <w:r>
              <w:rPr/>
              <w:t xml:space="preserve">,</w:t>
            </w:r>
            <w:hyperlink r:id="rId14" w:history="1">
              <w:r>
                <w:rPr>
                  <w:color w:val="#410a8c"/>
                  <w:u w:val="single"/>
                </w:rPr>
                <w:t xml:space="preserve">Danielle Attias</w:t>
              </w:r>
            </w:hyperlink>
          </w:p>
          <w:p>
            <w:pPr/>
            <w:r>
              <w:rPr>
                <w:i w:val="1"/>
                <w:iCs w:val="1"/>
              </w:rPr>
              <w:t xml:space="preserve">Paper Development Workshop – RBGN</w:t>
            </w:r>
            <w:r>
              <w:rPr/>
              <w:t xml:space="preserve">, May 2019, Madrid, Spain</w:t>
            </w:r>
          </w:p>
          <w:p>
            <w:pPr/>
            <w:r>
              <w:rPr/>
              <w:t xml:space="preserve">Communication dans un congrès</w:t>
            </w:r>
          </w:p>
          <w:p>
            <w:pPr/>
            <w:hyperlink r:id="rId21" w:history="1">
              <w:r>
                <w:rPr>
                  <w:color w:val="#410a8c"/>
                  <w:u w:val="single"/>
                </w:rPr>
                <w:t xml:space="preserve">hal-02489808v2</w:t>
              </w:r>
            </w:hyperlink>
          </w:p>
        </w:tc>
      </w:tr>
      <w:tr>
        <w:trPr/>
        <w:tc>
          <w:tcPr>
            <w:noWrap/>
          </w:tcPr>
          <w:p>
            <w:pPr>
              <w:spacing w:after="200"/>
            </w:pPr>
            <w:hyperlink r:id="rId23" w:history="1">
              <w:r>
                <w:rPr>
                  <w:color w:val="1e198e"/>
                  <w:b w:val="1"/>
                  <w:bCs w:val="1"/>
                  <w:u w:val="single"/>
                </w:rPr>
                <w:t xml:space="preserve">Social and economic impacts of Autonomous Shuttles for Collective Transport: an in-depth benchmark study</w:t>
              </w:r>
            </w:hyperlink>
          </w:p>
          <w:p>
            <w:pPr/>
            <w:hyperlink r:id="rId22" w:history="1">
              <w:r>
                <w:rPr>
                  <w:color w:val="#410a8c"/>
                  <w:u w:val="single"/>
                </w:rPr>
                <w:t xml:space="preserve">Fabio Antonialli</w:t>
              </w:r>
            </w:hyperlink>
            <w:r>
              <w:rPr/>
              <w:t xml:space="preserve">,</w:t>
            </w:r>
            <w:hyperlink r:id="rId14" w:history="1">
              <w:r>
                <w:rPr>
                  <w:color w:val="#410a8c"/>
                  <w:u w:val="single"/>
                </w:rPr>
                <w:t xml:space="preserve">Danielle Attias</w:t>
              </w:r>
            </w:hyperlink>
          </w:p>
          <w:p>
            <w:pPr/>
            <w:r>
              <w:rPr>
                <w:i w:val="1"/>
                <w:iCs w:val="1"/>
              </w:rPr>
              <w:t xml:space="preserve">Paper development Workshop - Review of Business Management</w:t>
            </w:r>
            <w:r>
              <w:rPr/>
              <w:t xml:space="preserve">, May 2019, Madrid, Spain</w:t>
            </w:r>
          </w:p>
          <w:p>
            <w:pPr/>
            <w:r>
              <w:rPr/>
              <w:t xml:space="preserve">Communication dans un congrès</w:t>
            </w:r>
          </w:p>
          <w:p>
            <w:pPr/>
            <w:hyperlink r:id="rId23" w:history="1">
              <w:r>
                <w:rPr>
                  <w:color w:val="#410a8c"/>
                  <w:u w:val="single"/>
                </w:rPr>
                <w:t xml:space="preserve">halshs-02487549v1</w:t>
              </w:r>
            </w:hyperlink>
          </w:p>
        </w:tc>
      </w:tr>
      <w:tr>
        <w:trPr/>
        <w:tc>
          <w:tcPr>
            <w:noWrap/>
          </w:tcPr>
          <w:p>
            <w:pPr>
              <w:spacing w:after="200"/>
            </w:pPr>
            <w:hyperlink r:id="rId24" w:history="1">
              <w:r>
                <w:rPr>
                  <w:color w:val="1e198e"/>
                  <w:b w:val="1"/>
                  <w:bCs w:val="1"/>
                  <w:u w:val="single"/>
                </w:rPr>
                <w:t xml:space="preserve">D. Attias, S. Mira-Bonnardel, « Pour un développement responsable des nouvelles mobilités urbaines, l’acteur public entre contraintes et incitation »</w:t>
              </w:r>
            </w:hyperlink>
          </w:p>
          <w:p>
            <w:pPr/>
            <w:hyperlink r:id="rId14" w:history="1">
              <w:r>
                <w:rPr>
                  <w:color w:val="#410a8c"/>
                  <w:u w:val="single"/>
                </w:rPr>
                <w:t xml:space="preserve">Danielle Attias</w:t>
              </w:r>
            </w:hyperlink>
          </w:p>
          <w:p>
            <w:pPr/>
            <w:r>
              <w:rPr>
                <w:i w:val="1"/>
                <w:iCs w:val="1"/>
              </w:rPr>
              <w:t xml:space="preserve">La responsabilité sociale des organisations et des établissements d’enseignement supérieur. </w:t>
            </w:r>
            <w:r>
              <w:rPr/>
              <w:t xml:space="preserve">, ADERSE (13°), Jun 2016, lyon, France</w:t>
            </w:r>
          </w:p>
          <w:p>
            <w:pPr/>
            <w:r>
              <w:rPr/>
              <w:t xml:space="preserve">Communication dans un congrès</w:t>
            </w:r>
          </w:p>
          <w:p>
            <w:pPr/>
            <w:hyperlink r:id="rId24" w:history="1">
              <w:r>
                <w:rPr>
                  <w:color w:val="#410a8c"/>
                  <w:u w:val="single"/>
                </w:rPr>
                <w:t xml:space="preserve">hal-01443815v1</w:t>
              </w:r>
            </w:hyperlink>
          </w:p>
        </w:tc>
      </w:tr>
      <w:tr>
        <w:trPr/>
        <w:tc>
          <w:tcPr>
            <w:noWrap/>
          </w:tcPr>
          <w:p>
            <w:pPr>
              <w:spacing w:after="200"/>
            </w:pPr>
            <w:hyperlink r:id="rId25" w:history="1">
              <w:r>
                <w:rPr>
                  <w:color w:val="1e198e"/>
                  <w:b w:val="1"/>
                  <w:bCs w:val="1"/>
                  <w:u w:val="single"/>
                </w:rPr>
                <w:t xml:space="preserve">Mira-Bonnardel S., Attias D., Donada C., « Du management de projets innovants au management innovant de projets innovants. Une analyse au sein de la filière automobile », 2° Conférence Internationale en gestion de projets, UQTR, 28-30 mai 2015</w:t>
              </w:r>
            </w:hyperlink>
          </w:p>
          <w:p>
            <w:pPr/>
            <w:hyperlink r:id="rId14" w:history="1">
              <w:r>
                <w:rPr>
                  <w:color w:val="#410a8c"/>
                  <w:u w:val="single"/>
                </w:rPr>
                <w:t xml:space="preserve">Danielle Attias</w:t>
              </w:r>
            </w:hyperlink>
          </w:p>
          <w:p>
            <w:pPr/>
            <w:r>
              <w:rPr>
                <w:i w:val="1"/>
                <w:iCs w:val="1"/>
              </w:rPr>
              <w:t xml:space="preserve">Conférence Internationale en gestion de projets</w:t>
            </w:r>
            <w:r>
              <w:rPr/>
              <w:t xml:space="preserve">, UQTR, May 2015, Trois-Rivières, Canada</w:t>
            </w:r>
          </w:p>
          <w:p>
            <w:pPr/>
            <w:r>
              <w:rPr/>
              <w:t xml:space="preserve">Communication dans un congrès</w:t>
            </w:r>
          </w:p>
          <w:p>
            <w:pPr/>
            <w:hyperlink r:id="rId25" w:history="1">
              <w:r>
                <w:rPr>
                  <w:color w:val="#410a8c"/>
                  <w:u w:val="single"/>
                </w:rPr>
                <w:t xml:space="preserve">hal-01263630v1</w:t>
              </w:r>
            </w:hyperlink>
          </w:p>
        </w:tc>
      </w:tr>
      <w:tr>
        <w:trPr/>
        <w:tc>
          <w:tcPr>
            <w:noWrap/>
          </w:tcPr>
          <w:p>
            <w:pPr>
              <w:spacing w:after="200"/>
            </w:pPr>
            <w:hyperlink r:id="rId26" w:history="1">
              <w:r>
                <w:rPr>
                  <w:color w:val="1e198e"/>
                  <w:b w:val="1"/>
                  <w:bCs w:val="1"/>
                  <w:u w:val="single"/>
                </w:rPr>
                <w:t xml:space="preserve">What are the options for Li-ion batteries after automotive use?</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EVS28</w:t>
            </w:r>
            <w:r>
              <w:rPr/>
              <w:t xml:space="preserve">, May 2015, Goyang, South Korea</w:t>
            </w:r>
          </w:p>
          <w:p>
            <w:pPr/>
            <w:r>
              <w:rPr/>
              <w:t xml:space="preserve">Communication dans un congrès</w:t>
            </w:r>
          </w:p>
          <w:p>
            <w:pPr/>
            <w:hyperlink r:id="rId26" w:history="1">
              <w:r>
                <w:rPr>
                  <w:color w:val="#410a8c"/>
                  <w:u w:val="single"/>
                </w:rPr>
                <w:t xml:space="preserve">hal-01223406v1</w:t>
              </w:r>
            </w:hyperlink>
          </w:p>
        </w:tc>
      </w:tr>
      <w:tr>
        <w:trPr/>
        <w:tc>
          <w:tcPr>
            <w:noWrap/>
          </w:tcPr>
          <w:p>
            <w:pPr>
              <w:spacing w:after="200"/>
            </w:pPr>
            <w:hyperlink r:id="rId31" w:history="1">
              <w:r>
                <w:rPr>
                  <w:color w:val="1e198e"/>
                  <w:b w:val="1"/>
                  <w:bCs w:val="1"/>
                  <w:u w:val="single"/>
                </w:rPr>
                <w:t xml:space="preserve">Attias D., Mira Bonnardel S., “ Public Policy and Mobility : The Creation of a New Dynamic”, Conference Armand Peugeot Chair, Electromobility : Challenging Issues, 2-4 December, 2015, Singapore</w:t>
              </w:r>
            </w:hyperlink>
          </w:p>
          <w:p>
            <w:pPr/>
            <w:hyperlink r:id="rId14" w:history="1">
              <w:r>
                <w:rPr>
                  <w:color w:val="#410a8c"/>
                  <w:u w:val="single"/>
                </w:rPr>
                <w:t xml:space="preserve">Danielle Attias</w:t>
              </w:r>
            </w:hyperlink>
          </w:p>
          <w:p>
            <w:pPr/>
            <w:r>
              <w:rPr>
                <w:i w:val="1"/>
                <w:iCs w:val="1"/>
              </w:rPr>
              <w:t xml:space="preserve">Electromobility: Challenging Issues</w:t>
            </w:r>
            <w:r>
              <w:rPr/>
              <w:t xml:space="preserve">, Armand Peugeot Research Chair, Dec 2015, Singapore, Singapore</w:t>
            </w:r>
          </w:p>
          <w:p>
            <w:pPr/>
            <w:r>
              <w:rPr/>
              <w:t xml:space="preserve">Communication dans un congrès</w:t>
            </w:r>
          </w:p>
          <w:p>
            <w:pPr/>
            <w:hyperlink r:id="rId31" w:history="1">
              <w:r>
                <w:rPr>
                  <w:color w:val="#410a8c"/>
                  <w:u w:val="single"/>
                </w:rPr>
                <w:t xml:space="preserve">hal-01263613v1</w:t>
              </w:r>
            </w:hyperlink>
          </w:p>
        </w:tc>
      </w:tr>
      <w:tr>
        <w:trPr/>
        <w:tc>
          <w:tcPr>
            <w:noWrap/>
          </w:tcPr>
          <w:p>
            <w:pPr>
              <w:spacing w:after="200"/>
            </w:pPr>
            <w:hyperlink r:id="rId32" w:history="1">
              <w:r>
                <w:rPr>
                  <w:color w:val="1e198e"/>
                  <w:b w:val="1"/>
                  <w:bCs w:val="1"/>
                  <w:u w:val="single"/>
                </w:rPr>
                <w:t xml:space="preserve">The recovery of lithium batteries analysis</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2nd Armand Peugeot Chair conference "Electromobility: Challenging Issues"</w:t>
            </w:r>
            <w:r>
              <w:rPr/>
              <w:t xml:space="preserve">, Dec 2014, Paris, France</w:t>
            </w:r>
          </w:p>
          <w:p>
            <w:pPr/>
            <w:r>
              <w:rPr/>
              <w:t xml:space="preserve">Communication dans un congrès</w:t>
            </w:r>
          </w:p>
          <w:p>
            <w:pPr/>
            <w:hyperlink r:id="rId32" w:history="1">
              <w:r>
                <w:rPr>
                  <w:color w:val="#410a8c"/>
                  <w:u w:val="single"/>
                </w:rPr>
                <w:t xml:space="preserve">hal-01223399v1</w:t>
              </w:r>
            </w:hyperlink>
          </w:p>
        </w:tc>
      </w:tr>
      <w:tr>
        <w:trPr/>
        <w:tc>
          <w:tcPr>
            <w:noWrap/>
          </w:tcPr>
          <w:p>
            <w:pPr>
              <w:spacing w:after="200"/>
            </w:pPr>
            <w:hyperlink r:id="rId33" w:history="1">
              <w:r>
                <w:rPr>
                  <w:color w:val="1e198e"/>
                  <w:b w:val="1"/>
                  <w:bCs w:val="1"/>
                  <w:u w:val="single"/>
                </w:rPr>
                <w:t xml:space="preserve">Attias D., Deverzeaux J.G., Shoai Tehrani B., Historical approach of European market. How does electricity investment decision evolve with historical context? 10th. International Conference on the European Energy Market (EEM 13), Stockholm, Sweden, 28-30 may 2013.</w:t>
              </w:r>
            </w:hyperlink>
          </w:p>
          <w:p>
            <w:pPr/>
            <w:hyperlink r:id="rId14" w:history="1">
              <w:r>
                <w:rPr>
                  <w:color w:val="#410a8c"/>
                  <w:u w:val="single"/>
                </w:rPr>
                <w:t xml:space="preserve">Danielle Attias</w:t>
              </w:r>
            </w:hyperlink>
          </w:p>
          <w:p>
            <w:pPr/>
            <w:r>
              <w:rPr>
                <w:i w:val="1"/>
                <w:iCs w:val="1"/>
              </w:rPr>
              <w:t xml:space="preserve">Electrical market policies; structures and roles</w:t>
            </w:r>
            <w:r>
              <w:rPr/>
              <w:t xml:space="preserve">, International Conference on the European Energy Market (EEM 13), May 2013, Stockholm, Sweden</w:t>
            </w:r>
          </w:p>
          <w:p>
            <w:pPr/>
            <w:r>
              <w:rPr/>
              <w:t xml:space="preserve">Communication dans un congrès</w:t>
            </w:r>
          </w:p>
          <w:p>
            <w:pPr/>
            <w:hyperlink r:id="rId33" w:history="1">
              <w:r>
                <w:rPr>
                  <w:color w:val="#410a8c"/>
                  <w:u w:val="single"/>
                </w:rPr>
                <w:t xml:space="preserve">hal-01262717v1</w:t>
              </w:r>
            </w:hyperlink>
          </w:p>
        </w:tc>
      </w:tr>
      <w:tr>
        <w:trPr/>
        <w:tc>
          <w:tcPr>
            <w:noWrap/>
          </w:tcPr>
          <w:p>
            <w:pPr>
              <w:spacing w:after="200"/>
            </w:pPr>
            <w:hyperlink r:id="rId34" w:history="1">
              <w:r>
                <w:rPr>
                  <w:color w:val="1e198e"/>
                  <w:b w:val="1"/>
                  <w:bCs w:val="1"/>
                  <w:u w:val="single"/>
                </w:rPr>
                <w:t xml:space="preserve">Designing a Sustainable Recycling Network for Batteries from Electric Vehicles. Development and Optimization of Scenarios</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14th Working Conference on Virtual Enterprises, (PROVE)</w:t>
            </w:r>
            <w:r>
              <w:rPr/>
              <w:t xml:space="preserve">, Sep 2013, Dresde, Germany. pp.609-618, </w:t>
            </w:r>
            <w:hyperlink r:id="rId35" w:history="1">
              <w:r>
                <w:rPr>
                  <w:color w:val="#410a8c"/>
                  <w:u w:val="single"/>
                </w:rPr>
                <w:t xml:space="preserve">⟨10.1007/978-3-642-40543-3_64⟩</w:t>
              </w:r>
            </w:hyperlink>
          </w:p>
          <w:p>
            <w:pPr/>
            <w:r>
              <w:rPr/>
              <w:t xml:space="preserve">Communication dans un congrès</w:t>
            </w:r>
          </w:p>
          <w:p>
            <w:pPr/>
            <w:hyperlink r:id="rId34" w:history="1">
              <w:r>
                <w:rPr>
                  <w:color w:val="#410a8c"/>
                  <w:u w:val="single"/>
                </w:rPr>
                <w:t xml:space="preserve">hal-01223333v1</w:t>
              </w:r>
            </w:hyperlink>
          </w:p>
        </w:tc>
      </w:tr>
      <w:tr>
        <w:trPr/>
        <w:tc>
          <w:tcPr>
            <w:noWrap/>
          </w:tcPr>
          <w:p>
            <w:pPr>
              <w:spacing w:after="200"/>
            </w:pPr>
            <w:hyperlink r:id="rId36" w:history="1">
              <w:r>
                <w:rPr>
                  <w:color w:val="1e198e"/>
                  <w:b w:val="1"/>
                  <w:bCs w:val="1"/>
                  <w:u w:val="single"/>
                </w:rPr>
                <w:t xml:space="preserve">A categorization of innovation funnels of companies as a way to better make conscious agility and permeability of innovation processes</w:t>
              </w:r>
            </w:hyperlink>
          </w:p>
          <w:p>
            <w:pPr/>
            <w:hyperlink r:id="rId37" w:history="1">
              <w:r>
                <w:rPr>
                  <w:color w:val="#410a8c"/>
                  <w:u w:val="single"/>
                </w:rPr>
                <w:t xml:space="preserve">Gwenola Bertoluci</w:t>
              </w:r>
            </w:hyperlink>
            <w:r>
              <w:rPr/>
              <w:t xml:space="preserve">,</w:t>
            </w:r>
            <w:hyperlink r:id="rId38" w:history="1">
              <w:r>
                <w:rPr>
                  <w:color w:val="#410a8c"/>
                  <w:u w:val="single"/>
                </w:rPr>
                <w:t xml:space="preserve">Bernard Yannou</w:t>
              </w:r>
            </w:hyperlink>
            <w:r>
              <w:rPr/>
              <w:t xml:space="preserve">,</w:t>
            </w:r>
            <w:hyperlink r:id="rId14" w:history="1">
              <w:r>
                <w:rPr>
                  <w:color w:val="#410a8c"/>
                  <w:u w:val="single"/>
                </w:rPr>
                <w:t xml:space="preserve">Danielle Attias</w:t>
              </w:r>
            </w:hyperlink>
            <w:r>
              <w:rPr/>
              <w:t xml:space="preserve">,</w:t>
            </w:r>
            <w:hyperlink r:id="rId39" w:history="1">
              <w:r>
                <w:rPr>
                  <w:color w:val="#410a8c"/>
                  <w:u w:val="single"/>
                </w:rPr>
                <w:t xml:space="preserve">Emilie Vallet</w:t>
              </w:r>
            </w:hyperlink>
          </w:p>
          <w:p>
            <w:pPr/>
            <w:r>
              <w:rPr>
                <w:i w:val="1"/>
                <w:iCs w:val="1"/>
              </w:rPr>
              <w:t xml:space="preserve">4th International Conference on Research into Design</w:t>
            </w:r>
            <w:r>
              <w:rPr/>
              <w:t xml:space="preserve">, ICORD, Jan 2013, Chennai, India. pp.721-734, </w:t>
            </w:r>
            <w:hyperlink r:id="rId40" w:history="1">
              <w:r>
                <w:rPr>
                  <w:color w:val="#410a8c"/>
                  <w:u w:val="single"/>
                </w:rPr>
                <w:t xml:space="preserve">⟨10.1007/978-81-322-1050-4_57⟩</w:t>
              </w:r>
            </w:hyperlink>
          </w:p>
          <w:p>
            <w:pPr/>
            <w:r>
              <w:rPr/>
              <w:t xml:space="preserve">Communication dans un congrès</w:t>
            </w:r>
          </w:p>
          <w:p>
            <w:pPr/>
            <w:hyperlink r:id="rId41" w:history="1">
              <w:r>
                <w:rPr>
                  <w:color w:val="#410a8c"/>
                  <w:u w:val="single"/>
                </w:rPr>
                <w:t xml:space="preserve">istex</w:t>
              </w:r>
            </w:hyperlink>
          </w:p>
          <w:p>
            <w:pPr/>
            <w:hyperlink r:id="rId36" w:history="1">
              <w:r>
                <w:rPr>
                  <w:color w:val="#410a8c"/>
                  <w:u w:val="single"/>
                </w:rPr>
                <w:t xml:space="preserve">hal-01543728v1</w:t>
              </w:r>
            </w:hyperlink>
          </w:p>
        </w:tc>
      </w:tr>
      <w:tr>
        <w:trPr/>
        <w:tc>
          <w:tcPr>
            <w:noWrap/>
          </w:tcPr>
          <w:p>
            <w:pPr>
              <w:spacing w:after="200"/>
            </w:pPr>
            <w:hyperlink r:id="rId42" w:history="1">
              <w:r>
                <w:rPr>
                  <w:color w:val="1e198e"/>
                  <w:b w:val="1"/>
                  <w:bCs w:val="1"/>
                  <w:u w:val="single"/>
                </w:rPr>
                <w:t xml:space="preserve">Attias D., Idjis H., Ghaffary A., (2013) Designing a recycling network for batteries from Electric Vehicles in 2025. Development and optimization of scenarios, 10th. International Conference on the European Energy Market (EEM 13), Stockholm, Sweden, 28-30 may 2013.</w:t>
              </w:r>
            </w:hyperlink>
          </w:p>
          <w:p>
            <w:pPr/>
            <w:hyperlink r:id="rId14" w:history="1">
              <w:r>
                <w:rPr>
                  <w:color w:val="#410a8c"/>
                  <w:u w:val="single"/>
                </w:rPr>
                <w:t xml:space="preserve">Danielle Attias</w:t>
              </w:r>
            </w:hyperlink>
          </w:p>
          <w:p>
            <w:pPr/>
            <w:r>
              <w:rPr>
                <w:i w:val="1"/>
                <w:iCs w:val="1"/>
              </w:rPr>
              <w:t xml:space="preserve">International Conference on the European Energy Market </w:t>
            </w:r>
            <w:r>
              <w:rPr/>
              <w:t xml:space="preserve">, EEM13, May 2015, Stockholm, Sweden</w:t>
            </w:r>
          </w:p>
          <w:p>
            <w:pPr/>
            <w:r>
              <w:rPr/>
              <w:t xml:space="preserve">Communication dans un congrès</w:t>
            </w:r>
          </w:p>
          <w:p>
            <w:pPr/>
            <w:hyperlink r:id="rId42" w:history="1">
              <w:r>
                <w:rPr>
                  <w:color w:val="#410a8c"/>
                  <w:u w:val="single"/>
                </w:rPr>
                <w:t xml:space="preserve">hal-01263649v1</w:t>
              </w:r>
            </w:hyperlink>
          </w:p>
        </w:tc>
      </w:tr>
      <w:tr>
        <w:trPr/>
        <w:tc>
          <w:tcPr>
            <w:noWrap/>
          </w:tcPr>
          <w:p>
            <w:pPr>
              <w:spacing w:after="200"/>
            </w:pPr>
            <w:hyperlink r:id="rId43" w:history="1">
              <w:r>
                <w:rPr>
                  <w:color w:val="1e198e"/>
                  <w:b w:val="1"/>
                  <w:bCs w:val="1"/>
                  <w:u w:val="single"/>
                </w:rPr>
                <w:t xml:space="preserve">Recycling lithium batteries : a key issue for electro-mobility</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1st Armand Peugeot Chair conference "Electromobility: Challenging Issues"</w:t>
            </w:r>
            <w:r>
              <w:rPr/>
              <w:t xml:space="preserve">, Dec 2013, Paris, France</w:t>
            </w:r>
          </w:p>
          <w:p>
            <w:pPr/>
            <w:r>
              <w:rPr/>
              <w:t xml:space="preserve">Communication dans un congrès</w:t>
            </w:r>
          </w:p>
          <w:p>
            <w:pPr/>
            <w:hyperlink r:id="rId43" w:history="1">
              <w:r>
                <w:rPr>
                  <w:color w:val="#410a8c"/>
                  <w:u w:val="single"/>
                </w:rPr>
                <w:t xml:space="preserve">hal-01223394v1</w:t>
              </w:r>
            </w:hyperlink>
          </w:p>
        </w:tc>
      </w:tr>
      <w:tr>
        <w:trPr/>
        <w:tc>
          <w:tcPr>
            <w:noWrap/>
          </w:tcPr>
          <w:p>
            <w:pPr>
              <w:spacing w:after="200"/>
            </w:pPr>
            <w:hyperlink r:id="rId44" w:history="1">
              <w:r>
                <w:rPr>
                  <w:color w:val="1e198e"/>
                  <w:b w:val="1"/>
                  <w:bCs w:val="1"/>
                  <w:u w:val="single"/>
                </w:rPr>
                <w:t xml:space="preserve">Attias D., Donada C., Gestion de projet innovante dans le secteur automobile, Etude des projets de PSA sur l’économie de l’électromobilité, Gestion de projet agile et lean : comment relever le défi ? 1re Conférence internationale en gestion de projet du DSG de l'UQTR, Québec, 25.26.10.2012.</w:t>
              </w:r>
            </w:hyperlink>
          </w:p>
          <w:p>
            <w:pPr/>
            <w:hyperlink r:id="rId14" w:history="1">
              <w:r>
                <w:rPr>
                  <w:color w:val="#410a8c"/>
                  <w:u w:val="single"/>
                </w:rPr>
                <w:t xml:space="preserve">Danielle Attias</w:t>
              </w:r>
            </w:hyperlink>
          </w:p>
          <w:p>
            <w:pPr/>
            <w:r>
              <w:rPr>
                <w:i w:val="1"/>
                <w:iCs w:val="1"/>
              </w:rPr>
              <w:t xml:space="preserve">Gestion de projet agile et lean: comment relever le défi?</w:t>
            </w:r>
            <w:r>
              <w:rPr/>
              <w:t xml:space="preserve">, UQTR Oct 2012, Trois-Rivères, Canada</w:t>
            </w:r>
          </w:p>
          <w:p>
            <w:pPr/>
            <w:r>
              <w:rPr/>
              <w:t xml:space="preserve">Communication dans un congrès</w:t>
            </w:r>
          </w:p>
          <w:p>
            <w:pPr/>
            <w:hyperlink r:id="rId44" w:history="1">
              <w:r>
                <w:rPr>
                  <w:color w:val="#410a8c"/>
                  <w:u w:val="single"/>
                </w:rPr>
                <w:t xml:space="preserve">hal-01262704v1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Automated Vehicles as a Game Changer for Sustainable Mobility</w:t>
              </w:r>
            </w:hyperlink>
          </w:p>
          <w:p>
            <w:pPr/>
            <w:hyperlink r:id="rId46" w:history="1">
              <w:r>
                <w:rPr>
                  <w:color w:val="#410a8c"/>
                  <w:u w:val="single"/>
                </w:rPr>
                <w:t xml:space="preserve">Guy Fournier</w:t>
              </w:r>
            </w:hyperlink>
            <w:r>
              <w:rPr/>
              <w:t xml:space="preserve">,</w:t>
            </w:r>
            <w:hyperlink r:id="rId47" w:history="1">
              <w:r>
                <w:rPr>
                  <w:color w:val="#410a8c"/>
                  <w:u w:val="single"/>
                </w:rPr>
                <w:t xml:space="preserve">Adrian Boos</w:t>
              </w:r>
            </w:hyperlink>
            <w:r>
              <w:rPr/>
              <w:t xml:space="preserve">,</w:t>
            </w:r>
            <w:hyperlink r:id="rId48" w:history="1">
              <w:r>
                <w:rPr>
                  <w:color w:val="#410a8c"/>
                  <w:u w:val="single"/>
                </w:rPr>
                <w:t xml:space="preserve">Dimitri Konstantas</w:t>
              </w:r>
            </w:hyperlink>
            <w:r>
              <w:rPr/>
              <w:t xml:space="preserve">,</w:t>
            </w:r>
            <w:hyperlink r:id="rId14" w:history="1">
              <w:r>
                <w:rPr>
                  <w:color w:val="#410a8c"/>
                  <w:u w:val="single"/>
                </w:rPr>
                <w:t xml:space="preserve">Danielle Attias</w:t>
              </w:r>
            </w:hyperlink>
          </w:p>
          <w:p>
            <w:pPr/>
            <w:r>
              <w:rPr/>
              <w:t xml:space="preserve">Springer Nature Switzerland, 2024, Contributions to Management Science, </w:t>
            </w:r>
            <w:hyperlink r:id="rId49" w:history="1">
              <w:r>
                <w:rPr>
                  <w:color w:val="#410a8c"/>
                  <w:u w:val="single"/>
                </w:rPr>
                <w:t xml:space="preserve">⟨10.1007/978-3-031-61681-5⟩</w:t>
              </w:r>
            </w:hyperlink>
          </w:p>
          <w:p>
            <w:pPr/>
            <w:r>
              <w:rPr/>
              <w:t xml:space="preserve">Ouvrages</w:t>
            </w:r>
          </w:p>
          <w:p>
            <w:pPr/>
            <w:hyperlink r:id="rId45" w:history="1">
              <w:r>
                <w:rPr>
                  <w:color w:val="#410a8c"/>
                  <w:u w:val="single"/>
                </w:rPr>
                <w:t xml:space="preserve">hal-05197456v1</w:t>
              </w:r>
            </w:hyperlink>
          </w:p>
        </w:tc>
      </w:tr>
      <w:tr>
        <w:trPr/>
        <w:tc>
          <w:tcPr>
            <w:noWrap/>
          </w:tcPr>
          <w:p>
            <w:pPr>
              <w:spacing w:after="200"/>
            </w:pPr>
            <w:hyperlink r:id="rId50" w:history="1">
              <w:r>
                <w:rPr>
                  <w:color w:val="1e198e"/>
                  <w:b w:val="1"/>
                  <w:bCs w:val="1"/>
                  <w:u w:val="single"/>
                </w:rPr>
                <w:t xml:space="preserve">Towards a Sustainable Economy</w:t>
              </w:r>
            </w:hyperlink>
          </w:p>
          <w:p>
            <w:pPr/>
            <w:hyperlink r:id="rId10" w:history="1">
              <w:r>
                <w:rPr>
                  <w:color w:val="#410a8c"/>
                  <w:u w:val="single"/>
                </w:rPr>
                <w:t xml:space="preserve">Pascal da Costa</w:t>
              </w:r>
            </w:hyperlink>
            <w:r>
              <w:rPr/>
              <w:t xml:space="preserve">,</w:t>
            </w:r>
            <w:hyperlink r:id="rId14" w:history="1">
              <w:r>
                <w:rPr>
                  <w:color w:val="#410a8c"/>
                  <w:u w:val="single"/>
                </w:rPr>
                <w:t xml:space="preserve">Danielle Attias</w:t>
              </w:r>
            </w:hyperlink>
          </w:p>
          <w:p>
            <w:pPr/>
            <w:r>
              <w:rPr/>
              <w:t xml:space="preserve">Springer International Publishing, 2018, 978-3-319-79059-6. </w:t>
            </w:r>
            <w:hyperlink r:id="rId51" w:history="1">
              <w:r>
                <w:rPr>
                  <w:color w:val="#410a8c"/>
                  <w:u w:val="single"/>
                </w:rPr>
                <w:t xml:space="preserve">⟨10.1007/978-3-319-79060-2⟩</w:t>
              </w:r>
            </w:hyperlink>
          </w:p>
          <w:p>
            <w:pPr/>
            <w:r>
              <w:rPr/>
              <w:t xml:space="preserve">Ouvrages</w:t>
            </w:r>
          </w:p>
          <w:p>
            <w:pPr/>
            <w:hyperlink r:id="rId50" w:history="1">
              <w:r>
                <w:rPr>
                  <w:color w:val="#410a8c"/>
                  <w:u w:val="single"/>
                </w:rPr>
                <w:t xml:space="preserve">hal-01784287v1</w:t>
              </w:r>
            </w:hyperlink>
          </w:p>
        </w:tc>
      </w:tr>
      <w:tr>
        <w:trPr/>
        <w:tc>
          <w:tcPr>
            <w:noWrap/>
          </w:tcPr>
          <w:p>
            <w:pPr>
              <w:spacing w:after="200"/>
            </w:pPr>
            <w:hyperlink r:id="rId52" w:history="1">
              <w:r>
                <w:rPr>
                  <w:color w:val="1e198e"/>
                  <w:b w:val="1"/>
                  <w:bCs w:val="1"/>
                  <w:u w:val="single"/>
                </w:rPr>
                <w:t xml:space="preserve">The Automobile Revolution. Towards a New Electro-Mobility Paradigm</w:t>
              </w:r>
            </w:hyperlink>
          </w:p>
          <w:p>
            <w:pPr/>
            <w:hyperlink r:id="rId14" w:history="1">
              <w:r>
                <w:rPr>
                  <w:color w:val="#410a8c"/>
                  <w:u w:val="single"/>
                </w:rPr>
                <w:t xml:space="preserve">Danielle Attias</w:t>
              </w:r>
            </w:hyperlink>
          </w:p>
          <w:p>
            <w:pPr/>
            <w:r>
              <w:rPr/>
              <w:t xml:space="preserve">Springer International Publishing AG, 2016</w:t>
            </w:r>
          </w:p>
          <w:p>
            <w:pPr/>
            <w:r>
              <w:rPr/>
              <w:t xml:space="preserve">Ouvrages</w:t>
            </w:r>
          </w:p>
          <w:p>
            <w:pPr/>
            <w:hyperlink r:id="rId52" w:history="1">
              <w:r>
                <w:rPr>
                  <w:color w:val="#410a8c"/>
                  <w:u w:val="single"/>
                </w:rPr>
                <w:t xml:space="preserve">hal-01443804v1</w:t>
              </w:r>
            </w:hyperlink>
          </w:p>
        </w:tc>
      </w:tr>
      <w:tr>
        <w:trPr/>
        <w:tc>
          <w:tcPr>
            <w:noWrap/>
          </w:tcPr>
          <w:p>
            <w:pPr>
              <w:spacing w:after="200"/>
            </w:pPr>
            <w:hyperlink r:id="rId53" w:history="1">
              <w:r>
                <w:rPr>
                  <w:color w:val="1e198e"/>
                  <w:b w:val="1"/>
                  <w:bCs w:val="1"/>
                  <w:u w:val="single"/>
                </w:rPr>
                <w:t xml:space="preserve">Un autre regard sur l'innovation. Un état des pratiques et des modèles organisationnels dans les grandes entreprises</w:t>
              </w:r>
            </w:hyperlink>
          </w:p>
          <w:p>
            <w:pPr/>
            <w:hyperlink r:id="rId54" w:history="1">
              <w:r>
                <w:rPr>
                  <w:color w:val="#410a8c"/>
                  <w:u w:val="single"/>
                </w:rPr>
                <w:t xml:space="preserve">Charles Cuisinier</w:t>
              </w:r>
            </w:hyperlink>
            <w:r>
              <w:rPr/>
              <w:t xml:space="preserve">,</w:t>
            </w:r>
            <w:hyperlink r:id="rId39" w:history="1">
              <w:r>
                <w:rPr>
                  <w:color w:val="#410a8c"/>
                  <w:u w:val="single"/>
                </w:rPr>
                <w:t xml:space="preserve">Emilie Vallet</w:t>
              </w:r>
            </w:hyperlink>
            <w:r>
              <w:rPr/>
              <w:t xml:space="preserve">,</w:t>
            </w:r>
            <w:hyperlink r:id="rId37" w:history="1">
              <w:r>
                <w:rPr>
                  <w:color w:val="#410a8c"/>
                  <w:u w:val="single"/>
                </w:rPr>
                <w:t xml:space="preserve">Gwenola Bertoluci</w:t>
              </w:r>
            </w:hyperlink>
            <w:r>
              <w:rPr/>
              <w:t xml:space="preserve">,</w:t>
            </w:r>
            <w:hyperlink r:id="rId14" w:history="1">
              <w:r>
                <w:rPr>
                  <w:color w:val="#410a8c"/>
                  <w:u w:val="single"/>
                </w:rPr>
                <w:t xml:space="preserve">Danielle Attias</w:t>
              </w:r>
            </w:hyperlink>
            <w:r>
              <w:rPr/>
              <w:t xml:space="preserve">,</w:t>
            </w:r>
            <w:hyperlink r:id="rId38" w:history="1">
              <w:r>
                <w:rPr>
                  <w:color w:val="#410a8c"/>
                  <w:u w:val="single"/>
                </w:rPr>
                <w:t xml:space="preserve">Bernard Yannou</w:t>
              </w:r>
            </w:hyperlink>
          </w:p>
          <w:p>
            <w:pPr/>
            <w:r>
              <w:rPr/>
              <w:t xml:space="preserve">Edition Techniques de l'Ingénieur, pp.120, 2012, 978-2-85059-130-3</w:t>
            </w:r>
          </w:p>
          <w:p>
            <w:pPr/>
            <w:r>
              <w:rPr/>
              <w:t xml:space="preserve">Ouvrages</w:t>
            </w:r>
          </w:p>
          <w:p>
            <w:pPr/>
            <w:hyperlink r:id="rId53" w:history="1">
              <w:r>
                <w:rPr>
                  <w:color w:val="#410a8c"/>
                  <w:u w:val="single"/>
                </w:rPr>
                <w:t xml:space="preserve">hal-01263665v1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Introduction</w:t>
              </w:r>
            </w:hyperlink>
          </w:p>
          <w:p>
            <w:pPr/>
            <w:hyperlink r:id="rId46" w:history="1">
              <w:r>
                <w:rPr>
                  <w:color w:val="#410a8c"/>
                  <w:u w:val="single"/>
                </w:rPr>
                <w:t xml:space="preserve">Guy Fournier</w:t>
              </w:r>
            </w:hyperlink>
            <w:r>
              <w:rPr/>
              <w:t xml:space="preserve">,</w:t>
            </w:r>
            <w:hyperlink r:id="rId47" w:history="1">
              <w:r>
                <w:rPr>
                  <w:color w:val="#410a8c"/>
                  <w:u w:val="single"/>
                </w:rPr>
                <w:t xml:space="preserve">Adrian Boos</w:t>
              </w:r>
            </w:hyperlink>
            <w:r>
              <w:rPr/>
              <w:t xml:space="preserve">,</w:t>
            </w:r>
            <w:hyperlink r:id="rId48" w:history="1">
              <w:r>
                <w:rPr>
                  <w:color w:val="#410a8c"/>
                  <w:u w:val="single"/>
                </w:rPr>
                <w:t xml:space="preserve">Dimitri Konstantas</w:t>
              </w:r>
            </w:hyperlink>
            <w:r>
              <w:rPr/>
              <w:t xml:space="preserve">,</w:t>
            </w:r>
            <w:hyperlink r:id="rId14" w:history="1">
              <w:r>
                <w:rPr>
                  <w:color w:val="#410a8c"/>
                  <w:u w:val="single"/>
                </w:rPr>
                <w:t xml:space="preserve">Danielle Attias</w:t>
              </w:r>
            </w:hyperlink>
          </w:p>
          <w:p>
            <w:pPr/>
            <w:r>
              <w:rPr>
                <w:i w:val="1"/>
                <w:iCs w:val="1"/>
              </w:rPr>
              <w:t xml:space="preserve">Automated Vehicles as a Game Changer for Sustainable Mobility</w:t>
            </w:r>
            <w:r>
              <w:rPr/>
              <w:t xml:space="preserve">, Springer Nature Switzerland, pp.1-12, 2024, Contributions to Management Science, </w:t>
            </w:r>
            <w:hyperlink r:id="rId56" w:history="1">
              <w:r>
                <w:rPr>
                  <w:color w:val="#410a8c"/>
                  <w:u w:val="single"/>
                </w:rPr>
                <w:t xml:space="preserve">⟨10.1007/978-3-031-61681-5_1⟩</w:t>
              </w:r>
            </w:hyperlink>
          </w:p>
          <w:p>
            <w:pPr/>
            <w:r>
              <w:rPr/>
              <w:t xml:space="preserve">Chapitre d'ouvrage</w:t>
            </w:r>
          </w:p>
          <w:p>
            <w:pPr/>
            <w:hyperlink r:id="rId55" w:history="1">
              <w:r>
                <w:rPr>
                  <w:color w:val="#410a8c"/>
                  <w:u w:val="single"/>
                </w:rPr>
                <w:t xml:space="preserve">hal-05197459v1</w:t>
              </w:r>
            </w:hyperlink>
          </w:p>
        </w:tc>
      </w:tr>
      <w:tr>
        <w:trPr/>
        <w:tc>
          <w:tcPr>
            <w:noWrap/>
          </w:tcPr>
          <w:p>
            <w:pPr>
              <w:spacing w:after="200"/>
            </w:pPr>
            <w:hyperlink r:id="rId57" w:history="1">
              <w:r>
                <w:rPr>
                  <w:color w:val="1e198e"/>
                  <w:b w:val="1"/>
                  <w:bCs w:val="1"/>
                  <w:u w:val="single"/>
                </w:rPr>
                <w:t xml:space="preserve">Reframing the notion of sustainable economy through perspectives on limits, tensions and paradoxes of the systems</w:t>
              </w:r>
            </w:hyperlink>
          </w:p>
          <w:p>
            <w:pPr/>
            <w:hyperlink r:id="rId10" w:history="1">
              <w:r>
                <w:rPr>
                  <w:color w:val="#410a8c"/>
                  <w:u w:val="single"/>
                </w:rPr>
                <w:t xml:space="preserve">Pascal da Costa</w:t>
              </w:r>
            </w:hyperlink>
            <w:r>
              <w:rPr/>
              <w:t xml:space="preserve">,</w:t>
            </w:r>
            <w:hyperlink r:id="rId14" w:history="1">
              <w:r>
                <w:rPr>
                  <w:color w:val="#410a8c"/>
                  <w:u w:val="single"/>
                </w:rPr>
                <w:t xml:space="preserve">Danielle Attias</w:t>
              </w:r>
            </w:hyperlink>
          </w:p>
          <w:p>
            <w:pP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57" w:history="1">
              <w:r>
                <w:rPr>
                  <w:color w:val="#410a8c"/>
                  <w:u w:val="single"/>
                </w:rPr>
                <w:t xml:space="preserve">hal-01785659v1</w:t>
              </w:r>
            </w:hyperlink>
          </w:p>
        </w:tc>
      </w:tr>
      <w:tr>
        <w:trPr/>
        <w:tc>
          <w:tcPr>
            <w:noWrap/>
          </w:tcPr>
          <w:p>
            <w:pPr>
              <w:spacing w:after="200"/>
            </w:pPr>
            <w:hyperlink r:id="rId58" w:history="1">
              <w:r>
                <w:rPr>
                  <w:color w:val="1e198e"/>
                  <w:b w:val="1"/>
                  <w:bCs w:val="1"/>
                  <w:u w:val="single"/>
                </w:rPr>
                <w:t xml:space="preserve">The Automobile World in a State of Change. From the Automobile to the Concept of Auto-Mobility&amp;quot;. The Automobile Revolution Towards a New Electro-Mobility Paradigm, Springer International Publishing Swizertland 2017, pp.7-19.</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pp.7-19, 2016, 978-3-319-45837-32016. </w:t>
            </w:r>
            <w:hyperlink r:id="rId59" w:history="1">
              <w:r>
                <w:rPr>
                  <w:color w:val="#410a8c"/>
                  <w:u w:val="single"/>
                </w:rPr>
                <w:t xml:space="preserve">⟨10.1007/978-3-319-45838-0_2⟩</w:t>
              </w:r>
            </w:hyperlink>
          </w:p>
          <w:p>
            <w:pPr/>
            <w:r>
              <w:rPr/>
              <w:t xml:space="preserve">Chapitre d'ouvrage</w:t>
            </w:r>
          </w:p>
          <w:p>
            <w:pPr/>
            <w:hyperlink r:id="rId58" w:history="1">
              <w:r>
                <w:rPr>
                  <w:color w:val="#410a8c"/>
                  <w:u w:val="single"/>
                </w:rPr>
                <w:t xml:space="preserve">hal-01455535v1</w:t>
              </w:r>
            </w:hyperlink>
          </w:p>
        </w:tc>
      </w:tr>
      <w:tr>
        <w:trPr/>
        <w:tc>
          <w:tcPr>
            <w:noWrap/>
          </w:tcPr>
          <w:p>
            <w:pPr>
              <w:spacing w:after="200"/>
            </w:pPr>
            <w:hyperlink r:id="rId60" w:history="1">
              <w:r>
                <w:rPr>
                  <w:color w:val="1e198e"/>
                  <w:b w:val="1"/>
                  <w:bCs w:val="1"/>
                  <w:u w:val="single"/>
                </w:rPr>
                <w:t xml:space="preserve">The autonomous car, a disruptive business model ?</w:t>
              </w:r>
            </w:hyperlink>
          </w:p>
          <w:p>
            <w:pPr/>
            <w:hyperlink r:id="rId14" w:history="1">
              <w:r>
                <w:rPr>
                  <w:color w:val="#410a8c"/>
                  <w:u w:val="single"/>
                </w:rPr>
                <w:t xml:space="preserve">Danielle Attias</w:t>
              </w:r>
            </w:hyperlink>
          </w:p>
          <w:p>
            <w:pPr/>
            <w:r>
              <w:rPr>
                <w:i w:val="1"/>
                <w:iCs w:val="1"/>
              </w:rPr>
              <w:t xml:space="preserve">The automobile revolution</w:t>
            </w:r>
            <w:r>
              <w:rPr/>
              <w:t xml:space="preserve">, Springer International Publishing, pp.99-113, 2016, 9783319458380; 9783319458373. </w:t>
            </w:r>
            <w:hyperlink r:id="rId61" w:history="1">
              <w:r>
                <w:rPr>
                  <w:color w:val="#410a8c"/>
                  <w:u w:val="single"/>
                </w:rPr>
                <w:t xml:space="preserve">⟨10.1007/978-3-319-45838-0_7⟩</w:t>
              </w:r>
            </w:hyperlink>
          </w:p>
          <w:p>
            <w:pPr/>
            <w:r>
              <w:rPr/>
              <w:t xml:space="preserve">Chapitre d'ouvrage</w:t>
            </w:r>
          </w:p>
          <w:p>
            <w:pPr/>
            <w:hyperlink r:id="rId60" w:history="1">
              <w:r>
                <w:rPr>
                  <w:color w:val="#410a8c"/>
                  <w:u w:val="single"/>
                </w:rPr>
                <w:t xml:space="preserve">hal-02442641v1</w:t>
              </w:r>
            </w:hyperlink>
          </w:p>
        </w:tc>
      </w:tr>
      <w:tr>
        <w:trPr/>
        <w:tc>
          <w:tcPr>
            <w:noWrap/>
          </w:tcPr>
          <w:p>
            <w:pPr>
              <w:spacing w:after="200"/>
            </w:pPr>
            <w:hyperlink r:id="rId62" w:history="1">
              <w:r>
                <w:rPr>
                  <w:color w:val="1e198e"/>
                  <w:b w:val="1"/>
                  <w:bCs w:val="1"/>
                  <w:u w:val="single"/>
                </w:rPr>
                <w:t xml:space="preserve">Danielle Attias, &amp;quot;The Autonomous Car, a Diruptive Business Model?&amp;quot;,The Automobile Revolution. Towards a New Electro-Mobility Paradigm, Springer International Publishing, chapter 7, pp. 99-113</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2016</w:t>
            </w:r>
          </w:p>
          <w:p>
            <w:pPr/>
            <w:r>
              <w:rPr/>
              <w:t xml:space="preserve">Chapitre d'ouvrage</w:t>
            </w:r>
          </w:p>
          <w:p>
            <w:pPr/>
            <w:hyperlink r:id="rId62" w:history="1">
              <w:r>
                <w:rPr>
                  <w:color w:val="#410a8c"/>
                  <w:u w:val="single"/>
                </w:rPr>
                <w:t xml:space="preserve">hal-01455579v1</w:t>
              </w:r>
            </w:hyperlink>
          </w:p>
        </w:tc>
      </w:tr>
      <w:tr>
        <w:trPr/>
        <w:tc>
          <w:tcPr>
            <w:noWrap/>
          </w:tcPr>
          <w:p>
            <w:pPr>
              <w:spacing w:after="200"/>
            </w:pPr>
            <w:hyperlink r:id="rId63" w:history="1">
              <w:r>
                <w:rPr>
                  <w:color w:val="1e198e"/>
                  <w:b w:val="1"/>
                  <w:bCs w:val="1"/>
                  <w:u w:val="single"/>
                </w:rPr>
                <w:t xml:space="preserve">Danielle Attias and Sylvie Mira-Bonnardel, &amp;quot;Extending the Scope of Partnerships in the Automotive Industry between Competition and Cooperation&amp;quot;. The Automobile Revolution. Towards a New Electro-Mobility Paradigm, Springer International Publishing, Chapter 5, pp. 69-85</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2016, </w:t>
            </w:r>
            <w:hyperlink r:id="rId64" w:history="1">
              <w:r>
                <w:rPr>
                  <w:color w:val="#410a8c"/>
                  <w:u w:val="single"/>
                </w:rPr>
                <w:t xml:space="preserve">⟨10.1007/978-3-319-45838-0_5⟩</w:t>
              </w:r>
            </w:hyperlink>
          </w:p>
          <w:p>
            <w:pPr/>
            <w:r>
              <w:rPr/>
              <w:t xml:space="preserve">Chapitre d'ouvrage</w:t>
            </w:r>
          </w:p>
          <w:p>
            <w:pPr/>
            <w:hyperlink r:id="rId63" w:history="1">
              <w:r>
                <w:rPr>
                  <w:color w:val="#410a8c"/>
                  <w:u w:val="single"/>
                </w:rPr>
                <w:t xml:space="preserve">hal-01455567v1</w:t>
              </w:r>
            </w:hyperlink>
          </w:p>
        </w:tc>
      </w:tr>
      <w:tr>
        <w:trPr/>
        <w:tc>
          <w:tcPr>
            <w:noWrap/>
          </w:tcPr>
          <w:p>
            <w:pPr>
              <w:spacing w:after="200"/>
            </w:pPr>
            <w:hyperlink r:id="rId65" w:history="1">
              <w:r>
                <w:rPr>
                  <w:color w:val="1e198e"/>
                  <w:b w:val="1"/>
                  <w:bCs w:val="1"/>
                  <w:u w:val="single"/>
                </w:rPr>
                <w:t xml:space="preserve">How Public Policies Can Pave the Way for a New Sustainable Urban Mobility?</w:t>
              </w:r>
            </w:hyperlink>
          </w:p>
          <w:p>
            <w:pPr/>
            <w:hyperlink r:id="rId14" w:history="1">
              <w:r>
                <w:rPr>
                  <w:color w:val="#410a8c"/>
                  <w:u w:val="single"/>
                </w:rPr>
                <w:t xml:space="preserve">Danielle Attias</w:t>
              </w:r>
            </w:hyperlink>
            <w:r>
              <w:rPr/>
              <w:t xml:space="preserve">,</w:t>
            </w:r>
            <w:hyperlink r:id="rId15" w:history="1">
              <w:r>
                <w:rPr>
                  <w:color w:val="#410a8c"/>
                  <w:u w:val="single"/>
                </w:rPr>
                <w:t xml:space="preserve">Sylvie Mira-Bonnardel</w:t>
              </w:r>
            </w:hyperlink>
          </w:p>
          <w:p>
            <w:pPr/>
            <w:r>
              <w:rPr/>
              <w:t xml:space="preserve">danielle attias. </w:t>
            </w:r>
            <w:r>
              <w:rPr>
                <w:i w:val="1"/>
                <w:iCs w:val="1"/>
              </w:rPr>
              <w:t xml:space="preserve">The Automobile Revolution. Towards a New Electro-Mobility Paradigm</w:t>
            </w:r>
            <w:r>
              <w:rPr/>
              <w:t xml:space="preserve">, pp.49-65, 2016, </w:t>
            </w:r>
            <w:hyperlink r:id="rId66" w:history="1">
              <w:r>
                <w:rPr>
                  <w:color w:val="#410a8c"/>
                  <w:u w:val="single"/>
                </w:rPr>
                <w:t xml:space="preserve">⟨10.1007/978-3-319-45838-0_4⟩</w:t>
              </w:r>
            </w:hyperlink>
          </w:p>
          <w:p>
            <w:pPr/>
            <w:r>
              <w:rPr/>
              <w:t xml:space="preserve">Chapitre d'ouvrage</w:t>
            </w:r>
          </w:p>
          <w:p>
            <w:pPr/>
            <w:hyperlink r:id="rId65" w:history="1">
              <w:r>
                <w:rPr>
                  <w:color w:val="#410a8c"/>
                  <w:u w:val="single"/>
                </w:rPr>
                <w:t xml:space="preserve">hal-01455554v1</w:t>
              </w:r>
            </w:hyperlink>
          </w:p>
        </w:tc>
      </w:tr>
      <w:tr>
        <w:trPr/>
        <w:tc>
          <w:tcPr>
            <w:noWrap/>
          </w:tcPr>
          <w:p>
            <w:pPr>
              <w:spacing w:after="200"/>
            </w:pPr>
            <w:hyperlink r:id="rId67" w:history="1">
              <w:r>
                <w:rPr>
                  <w:color w:val="1e198e"/>
                  <w:b w:val="1"/>
                  <w:bCs w:val="1"/>
                  <w:u w:val="single"/>
                </w:rPr>
                <w:t xml:space="preserve">Attias, D., (2012), &amp;quot;Comment l'entreprise innovante crée-t-elle de la valeur ?&amp;quot;, Les fiches pratiques - Génie Industriel, Fiche Techniques de l'Ingénieur, ISBN 978-2-85059-129-7, Paris</w:t>
              </w:r>
            </w:hyperlink>
          </w:p>
          <w:p>
            <w:pPr/>
            <w:hyperlink r:id="rId14" w:history="1">
              <w:r>
                <w:rPr>
                  <w:color w:val="#410a8c"/>
                  <w:u w:val="single"/>
                </w:rPr>
                <w:t xml:space="preserve">Danielle Attias</w:t>
              </w:r>
            </w:hyperlink>
          </w:p>
          <w:p>
            <w:pPr/>
            <w:r>
              <w:rPr>
                <w:i w:val="1"/>
                <w:iCs w:val="1"/>
              </w:rPr>
              <w:t xml:space="preserve">Les fiches pratiques - Génie Industriel, Fiche Techniques de l'Ingénieur</w:t>
            </w:r>
            <w:r>
              <w:rPr/>
              <w:t xml:space="preserve">, 2012, Les fiches pratiques, ISBN 978-2-85059-129-7</w:t>
            </w:r>
          </w:p>
          <w:p>
            <w:pPr/>
            <w:r>
              <w:rPr/>
              <w:t xml:space="preserve">Chapitre d'ouvrage</w:t>
            </w:r>
          </w:p>
          <w:p>
            <w:pPr/>
            <w:hyperlink r:id="rId67" w:history="1">
              <w:r>
                <w:rPr>
                  <w:color w:val="#410a8c"/>
                  <w:u w:val="single"/>
                </w:rPr>
                <w:t xml:space="preserve">hal-01263660v1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Attias D., auditeur du rapport de l’Assemblée Nationale et du Sénat, OPECST (Office Parlementaire d’Évaluation des Choix Scientifiques et Technologiques) Les nouvelles mobilités sereines et durables : concevoir des véhicules écologiques, « Quels nouveaux modèles économiques pour la filière automobile? » (2014)</w:t>
              </w:r>
            </w:hyperlink>
          </w:p>
          <w:p>
            <w:pPr/>
            <w:hyperlink r:id="rId14" w:history="1">
              <w:r>
                <w:rPr>
                  <w:color w:val="#410a8c"/>
                  <w:u w:val="single"/>
                </w:rPr>
                <w:t xml:space="preserve">Danielle Attias</w:t>
              </w:r>
            </w:hyperlink>
          </w:p>
          <w:p>
            <w:pPr/>
            <w:r>
              <w:rPr/>
              <w:t xml:space="preserve">2015</w:t>
            </w:r>
          </w:p>
          <w:p>
            <w:pPr/>
            <w:r>
              <w:rPr/>
              <w:t xml:space="preserve">Autre publication scientifique</w:t>
            </w:r>
          </w:p>
          <w:p>
            <w:pPr/>
            <w:hyperlink r:id="rId68" w:history="1">
              <w:r>
                <w:rPr>
                  <w:color w:val="#410a8c"/>
                  <w:u w:val="single"/>
                </w:rPr>
                <w:t xml:space="preserve">hal-01262745v1</w:t>
              </w:r>
            </w:hyperlink>
          </w:p>
        </w:tc>
      </w:tr>
      <w:tr>
        <w:trPr/>
        <w:tc>
          <w:tcPr>
            <w:noWrap/>
          </w:tcPr>
          <w:p>
            <w:pPr>
              <w:spacing w:after="200"/>
            </w:pPr>
            <w:hyperlink r:id="rId69" w:history="1">
              <w:r>
                <w:rPr>
                  <w:color w:val="1e198e"/>
                  <w:b w:val="1"/>
                  <w:bCs w:val="1"/>
                  <w:u w:val="single"/>
                </w:rPr>
                <w:t xml:space="preserve">Attias D., auditeur du rapport de l’Assemblée Nationale et du Sénat, OPECST (Office Parlementaire d’Evaluation des Choix Scientifiques et Technologiques) Les nouvelles mobilités sereines et durables : concevoir des véhicules écologiques, « Quels nouveaux modèles économiques pour la filière automobile? » (2014)</w:t>
              </w:r>
            </w:hyperlink>
          </w:p>
          <w:p>
            <w:pPr/>
            <w:hyperlink r:id="rId14" w:history="1">
              <w:r>
                <w:rPr>
                  <w:color w:val="#410a8c"/>
                  <w:u w:val="single"/>
                </w:rPr>
                <w:t xml:space="preserve">Danielle Attias</w:t>
              </w:r>
            </w:hyperlink>
          </w:p>
          <w:p>
            <w:pPr/>
            <w:r>
              <w:rPr/>
              <w:t xml:space="preserve">2014</w:t>
            </w:r>
          </w:p>
          <w:p>
            <w:pPr/>
            <w:r>
              <w:rPr/>
              <w:t xml:space="preserve">Autre publication scientifique</w:t>
            </w:r>
          </w:p>
          <w:p>
            <w:pPr/>
            <w:hyperlink r:id="rId69" w:history="1">
              <w:r>
                <w:rPr>
                  <w:color w:val="#410a8c"/>
                  <w:u w:val="single"/>
                </w:rPr>
                <w:t xml:space="preserve">hal-01263634v1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Attias D., Da Costa P., Guillaud X., (2012), Rédaction du rapport d’expertise sur &amp;quot;la modélisation technico-économique des énergies renouvelables pour le plan solaire méditerranée ADETEF&amp;quot; (Agence De Coopération du Ministère des Finances, de l'Economie et du Développement Durable), le Fonds Français pour l’Environnement Mondial, Agence Française de Développement et Banque Mondiale.</w:t>
              </w:r>
            </w:hyperlink>
          </w:p>
          <w:p>
            <w:pPr/>
            <w:hyperlink r:id="rId14" w:history="1">
              <w:r>
                <w:rPr>
                  <w:color w:val="#410a8c"/>
                  <w:u w:val="single"/>
                </w:rPr>
                <w:t xml:space="preserve">Danielle Attias</w:t>
              </w:r>
            </w:hyperlink>
          </w:p>
          <w:p>
            <w:pPr/>
            <w:r>
              <w:rPr/>
              <w:t xml:space="preserve">[Rapport de recherche] ADETEF" (Agence De Coopération du Ministère des Finances, de l'Economie et du Développement Durable), le Fonds Français pour l’Environnement Mondial, Agence Française de Développement et Banque Mondiale. 2012</w:t>
            </w:r>
          </w:p>
          <w:p>
            <w:pPr/>
            <w:r>
              <w:rPr/>
              <w:t xml:space="preserve">Rapport</w:t>
            </w:r>
            <w:r>
              <w:rPr/>
              <w:t xml:space="preserve"> (rapport de recherche)</w:t>
            </w:r>
          </w:p>
          <w:p>
            <w:pPr/>
            <w:hyperlink r:id="rId70" w:history="1">
              <w:r>
                <w:rPr>
                  <w:color w:val="#410a8c"/>
                  <w:u w:val="single"/>
                </w:rPr>
                <w:t xml:space="preserve">hal-01263616v1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97005v1" TargetMode="External"/><Relationship Id="rId9" Type="http://schemas.openxmlformats.org/officeDocument/2006/relationships/hyperlink" Target="https://hal.science/search/index/?q=*&amp;authFullName_s=Bianka Shoai Tehrani" TargetMode="External"/><Relationship Id="rId10" Type="http://schemas.openxmlformats.org/officeDocument/2006/relationships/hyperlink" Target="https://hal.science/search/index/?q=*&amp;authFullName_s=Pascal da Costa" TargetMode="External"/><Relationship Id="rId11" Type="http://schemas.openxmlformats.org/officeDocument/2006/relationships/hyperlink" Target="https://hal.science/search/index/?q=*&amp;authFullName_s=Dani&#232;le Attias" TargetMode="External"/><Relationship Id="rId12" Type="http://schemas.openxmlformats.org/officeDocument/2006/relationships/hyperlink" Target="https://dx.doi.org/10.15173/esr.v23i1.3312" TargetMode="External"/><Relationship Id="rId13" Type="http://schemas.openxmlformats.org/officeDocument/2006/relationships/hyperlink" Target="https://hal.science/hal-01443697v1" TargetMode="External"/><Relationship Id="rId14" Type="http://schemas.openxmlformats.org/officeDocument/2006/relationships/hyperlink" Target="https://hal.science/search/index/?q=*&amp;authFullName_s=Danielle Attias" TargetMode="External"/><Relationship Id="rId15" Type="http://schemas.openxmlformats.org/officeDocument/2006/relationships/hyperlink" Target="https://hal.science/search/index/?q=*&amp;authFullName_s=Sylvie Mira-Bonnardel" TargetMode="External"/><Relationship Id="rId16" Type="http://schemas.openxmlformats.org/officeDocument/2006/relationships/hyperlink" Target="https://hal.science/search/index/?q=*&amp;authFullName_s=Carole Donada" TargetMode="External"/><Relationship Id="rId17" Type="http://schemas.openxmlformats.org/officeDocument/2006/relationships/hyperlink" Target="https://hal.science/hal-01262709v1" TargetMode="External"/><Relationship Id="rId18" Type="http://schemas.openxmlformats.org/officeDocument/2006/relationships/hyperlink" Target="https://dx.doi.org/10.1504/ijatm.2015.068545" TargetMode="External"/><Relationship Id="rId19" Type="http://schemas.openxmlformats.org/officeDocument/2006/relationships/hyperlink" Target="https://hal.science/hal-01262181v1" TargetMode="External"/><Relationship Id="rId20" Type="http://schemas.openxmlformats.org/officeDocument/2006/relationships/hyperlink" Target="https://hal.science/hal-01263655v1" TargetMode="External"/><Relationship Id="rId21" Type="http://schemas.openxmlformats.org/officeDocument/2006/relationships/hyperlink" Target="https://centralesupelec.hal.science/hal-02489808v2" TargetMode="External"/><Relationship Id="rId22" Type="http://schemas.openxmlformats.org/officeDocument/2006/relationships/hyperlink" Target="https://hal.science/search/index/?q=*&amp;authFullName_s=Fabio Antonialli" TargetMode="External"/><Relationship Id="rId23" Type="http://schemas.openxmlformats.org/officeDocument/2006/relationships/hyperlink" Target="https://shs.hal.science/halshs-02487549v1" TargetMode="External"/><Relationship Id="rId24" Type="http://schemas.openxmlformats.org/officeDocument/2006/relationships/hyperlink" Target="https://hal.science/hal-01443815v1" TargetMode="External"/><Relationship Id="rId25" Type="http://schemas.openxmlformats.org/officeDocument/2006/relationships/hyperlink" Target="https://hal.science/hal-01263630v1" TargetMode="External"/><Relationship Id="rId26" Type="http://schemas.openxmlformats.org/officeDocument/2006/relationships/hyperlink" Target="https://hal.science/hal-01223406v1" TargetMode="External"/><Relationship Id="rId27" Type="http://schemas.openxmlformats.org/officeDocument/2006/relationships/hyperlink" Target="https://hal.science/search/index/?q=*&amp;authFullName_s=Hakim Idjis" TargetMode="External"/><Relationship Id="rId28" Type="http://schemas.openxmlformats.org/officeDocument/2006/relationships/hyperlink" Target="https://hal.science/search/index/?q=*&amp;authFullName_s=Asma Ghaffari" TargetMode="External"/><Relationship Id="rId29" Type="http://schemas.openxmlformats.org/officeDocument/2006/relationships/hyperlink" Target="https://hal.science/search/index/?q=*&amp;authFullName_s=Jean-Claude Bocquet" TargetMode="External"/><Relationship Id="rId30" Type="http://schemas.openxmlformats.org/officeDocument/2006/relationships/hyperlink" Target="https://hal.science/search/index/?q=*&amp;authFullName_s=Richet Sophie" TargetMode="External"/><Relationship Id="rId31" Type="http://schemas.openxmlformats.org/officeDocument/2006/relationships/hyperlink" Target="https://hal.science/hal-01263613v1" TargetMode="External"/><Relationship Id="rId32" Type="http://schemas.openxmlformats.org/officeDocument/2006/relationships/hyperlink" Target="https://hal.science/hal-01223399v1" TargetMode="External"/><Relationship Id="rId33" Type="http://schemas.openxmlformats.org/officeDocument/2006/relationships/hyperlink" Target="https://hal.science/hal-01262717v1" TargetMode="External"/><Relationship Id="rId34" Type="http://schemas.openxmlformats.org/officeDocument/2006/relationships/hyperlink" Target="https://hal.science/hal-01223333v1" TargetMode="External"/><Relationship Id="rId35" Type="http://schemas.openxmlformats.org/officeDocument/2006/relationships/hyperlink" Target="https://dx.doi.org/10.1007/978-3-642-40543-3_64" TargetMode="External"/><Relationship Id="rId36" Type="http://schemas.openxmlformats.org/officeDocument/2006/relationships/hyperlink" Target="https://agroparistech.hal.science/hal-01543728v1" TargetMode="External"/><Relationship Id="rId37" Type="http://schemas.openxmlformats.org/officeDocument/2006/relationships/hyperlink" Target="https://hal.science/search/index/?q=*&amp;authFullName_s=Gwenola Bertoluci" TargetMode="External"/><Relationship Id="rId38" Type="http://schemas.openxmlformats.org/officeDocument/2006/relationships/hyperlink" Target="https://hal.science/search/index/?q=*&amp;authFullName_s=Bernard Yannou" TargetMode="External"/><Relationship Id="rId39" Type="http://schemas.openxmlformats.org/officeDocument/2006/relationships/hyperlink" Target="https://hal.science/search/index/?q=*&amp;authFullName_s=Emilie Vallet" TargetMode="External"/><Relationship Id="rId40" Type="http://schemas.openxmlformats.org/officeDocument/2006/relationships/hyperlink" Target="https://dx.doi.org/10.1007/978-81-322-1050-4_57" TargetMode="External"/><Relationship Id="rId41" Type="http://schemas.openxmlformats.org/officeDocument/2006/relationships/hyperlink" Target="https://api.istex.fr/document/7E27EFCF3F737BF947C17C6C4DCF1B8A4CE7BA91/fulltext/pdf?sid=hal" TargetMode="External"/><Relationship Id="rId42" Type="http://schemas.openxmlformats.org/officeDocument/2006/relationships/hyperlink" Target="https://hal.science/hal-01263649v1" TargetMode="External"/><Relationship Id="rId43" Type="http://schemas.openxmlformats.org/officeDocument/2006/relationships/hyperlink" Target="https://hal.science/hal-01223394v1" TargetMode="External"/><Relationship Id="rId44" Type="http://schemas.openxmlformats.org/officeDocument/2006/relationships/hyperlink" Target="https://hal.science/hal-01262704v1" TargetMode="External"/><Relationship Id="rId45" Type="http://schemas.openxmlformats.org/officeDocument/2006/relationships/hyperlink" Target="https://hal.science/hal-05197456v1" TargetMode="External"/><Relationship Id="rId46" Type="http://schemas.openxmlformats.org/officeDocument/2006/relationships/hyperlink" Target="https://hal.science/search/index/?q=*&amp;authFullName_s=Guy Fournier" TargetMode="External"/><Relationship Id="rId47" Type="http://schemas.openxmlformats.org/officeDocument/2006/relationships/hyperlink" Target="https://hal.science/search/index/?q=*&amp;authFullName_s=Adrian Boos" TargetMode="External"/><Relationship Id="rId48" Type="http://schemas.openxmlformats.org/officeDocument/2006/relationships/hyperlink" Target="https://hal.science/search/index/?q=*&amp;authFullName_s=Dimitri Konstantas" TargetMode="External"/><Relationship Id="rId49" Type="http://schemas.openxmlformats.org/officeDocument/2006/relationships/hyperlink" Target="https://dx.doi.org/10.1007/978-3-031-61681-5" TargetMode="External"/><Relationship Id="rId50" Type="http://schemas.openxmlformats.org/officeDocument/2006/relationships/hyperlink" Target="https://hal.science/hal-01784287v1" TargetMode="External"/><Relationship Id="rId51" Type="http://schemas.openxmlformats.org/officeDocument/2006/relationships/hyperlink" Target="https://dx.doi.org/10.1007/978-3-319-79060-2" TargetMode="External"/><Relationship Id="rId52" Type="http://schemas.openxmlformats.org/officeDocument/2006/relationships/hyperlink" Target="https://hal.science/hal-01443804v1" TargetMode="External"/><Relationship Id="rId53" Type="http://schemas.openxmlformats.org/officeDocument/2006/relationships/hyperlink" Target="https://hal.science/hal-01263665v1" TargetMode="External"/><Relationship Id="rId54" Type="http://schemas.openxmlformats.org/officeDocument/2006/relationships/hyperlink" Target="https://hal.science/search/index/?q=*&amp;authFullName_s=Charles Cuisinier" TargetMode="External"/><Relationship Id="rId55" Type="http://schemas.openxmlformats.org/officeDocument/2006/relationships/hyperlink" Target="https://hal.science/hal-05197459v1" TargetMode="External"/><Relationship Id="rId56" Type="http://schemas.openxmlformats.org/officeDocument/2006/relationships/hyperlink" Target="https://dx.doi.org/10.1007/978-3-031-61681-5_1" TargetMode="External"/><Relationship Id="rId57" Type="http://schemas.openxmlformats.org/officeDocument/2006/relationships/hyperlink" Target="https://hal.science/hal-01785659v1" TargetMode="External"/><Relationship Id="rId58" Type="http://schemas.openxmlformats.org/officeDocument/2006/relationships/hyperlink" Target="https://hal.science/hal-01455535v1" TargetMode="External"/><Relationship Id="rId59" Type="http://schemas.openxmlformats.org/officeDocument/2006/relationships/hyperlink" Target="https://dx.doi.org/10.1007/978-3-319-45838-0_2" TargetMode="External"/><Relationship Id="rId60" Type="http://schemas.openxmlformats.org/officeDocument/2006/relationships/hyperlink" Target="https://centralesupelec.hal.science/hal-02442641v1" TargetMode="External"/><Relationship Id="rId61" Type="http://schemas.openxmlformats.org/officeDocument/2006/relationships/hyperlink" Target="https://dx.doi.org/10.1007/978-3-319-45838-0_7" TargetMode="External"/><Relationship Id="rId62" Type="http://schemas.openxmlformats.org/officeDocument/2006/relationships/hyperlink" Target="https://hal.science/hal-01455579v1" TargetMode="External"/><Relationship Id="rId63" Type="http://schemas.openxmlformats.org/officeDocument/2006/relationships/hyperlink" Target="https://hal.science/hal-01455567v1" TargetMode="External"/><Relationship Id="rId64" Type="http://schemas.openxmlformats.org/officeDocument/2006/relationships/hyperlink" Target="https://dx.doi.org/10.1007/978-3-319-45838-0_5" TargetMode="External"/><Relationship Id="rId65" Type="http://schemas.openxmlformats.org/officeDocument/2006/relationships/hyperlink" Target="https://hal.science/hal-01455554v1" TargetMode="External"/><Relationship Id="rId66" Type="http://schemas.openxmlformats.org/officeDocument/2006/relationships/hyperlink" Target="https://dx.doi.org/10.1007/978-3-319-45838-0_4" TargetMode="External"/><Relationship Id="rId67" Type="http://schemas.openxmlformats.org/officeDocument/2006/relationships/hyperlink" Target="https://hal.science/hal-01263660v1" TargetMode="External"/><Relationship Id="rId68" Type="http://schemas.openxmlformats.org/officeDocument/2006/relationships/hyperlink" Target="https://hal.science/hal-01262745v1" TargetMode="External"/><Relationship Id="rId69" Type="http://schemas.openxmlformats.org/officeDocument/2006/relationships/hyperlink" Target="https://hal.science/hal-01263634v1" TargetMode="External"/><Relationship Id="rId70" Type="http://schemas.openxmlformats.org/officeDocument/2006/relationships/hyperlink" Target="https://hal.science/hal-0126361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DANIELLE ATTIAS</dc:title>
  <dc:description>CV</dc:description>
  <dc:subject/>
  <cp:keywords/>
  <cp:category/>
  <cp:lastModifiedBy/>
  <dcterms:created xsi:type="dcterms:W3CDTF">2026-05-20T10:06:41+02:00</dcterms:created>
  <dcterms:modified xsi:type="dcterms:W3CDTF">2026-05-20T10:06:41+02:00</dcterms:modified>
</cp:coreProperties>
</file>

<file path=docProps/custom.xml><?xml version="1.0" encoding="utf-8"?>
<Properties xmlns="http://schemas.openxmlformats.org/officeDocument/2006/custom-properties" xmlns:vt="http://schemas.openxmlformats.org/officeDocument/2006/docPropsVTypes"/>
</file>