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Le Digarcher Doublet </w:t>
      </w:r>
      <w:r>
        <w:rPr>
          <w:color w:val="641e6e"/>
        </w:rPr>
        <w:t xml:space="preserve">Doctorante en Littérature Comparée (LASLAR, Université de 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daphne-le-digarcher-doublet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« Constructions et déconstructions de la figure de Pénélope dans le temps long : entre </w:t>
      </w:r>
      <w:r>
        <w:rPr>
          <w:b w:val="1"/>
          <w:bCs w:val="1"/>
          <w:i w:val="1"/>
          <w:iCs w:val="1"/>
        </w:rPr>
        <w:t xml:space="preserve">exemplum</w:t>
      </w:r>
      <w:r>
        <w:rPr>
          <w:b w:val="1"/>
          <w:bCs w:val="1"/>
        </w:rPr>
        <w:t xml:space="preserve"> et subjectivité féminine » sous la direction de Claire Lechevalier et Didier Lechat.</w:t>
      </w:r>
    </w:p>
    <w:p>
      <w:pPr/>
      <w:r>
        <w:rPr/>
        <w:t xml:space="preserve"> </w:t>
      </w:r>
    </w:p>
    <w:p>
      <w:pPr/>
      <w:r>
        <w:rPr/>
        <w:t xml:space="preserve">Domaines de recherche : figures mythiques ; gender studies ; réécritures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RESPONSABILITÉS ET ORGANISATIONS</w:t>
      </w:r>
    </w:p>
    <w:p>
      <w:pPr>
        <w:pStyle w:val="Heading6"/>
      </w:pPr>
      <w:r>
        <w:rPr/>
        <w:t xml:space="preserve">Responsabilités au sein du laboratoire</w:t>
      </w:r>
    </w:p>
    <w:p>
      <w:pPr>
        <w:numPr>
          <w:ilvl w:val="0"/>
          <w:numId w:val="2"/>
        </w:numPr>
      </w:pPr>
      <w:r>
        <w:rPr/>
        <w:t xml:space="preserve">Représentante des doctorant.e.s du LASLAR (2022-2024)</w:t>
      </w:r>
    </w:p>
    <w:p>
      <w:pPr>
        <w:numPr>
          <w:ilvl w:val="0"/>
          <w:numId w:val="2"/>
        </w:numPr>
      </w:pPr>
      <w:r>
        <w:rPr/>
        <w:t xml:space="preserve">Co-organisation des Rendez-vous recherches de l'Atelier des doctorants du LASLAR (2023-2026)</w:t>
      </w:r>
    </w:p>
    <w:p>
      <w:pPr>
        <w:pStyle w:val="Heading6"/>
      </w:pPr>
      <w:r>
        <w:rPr/>
        <w:t xml:space="preserve">Organisation d'événements scientifiques</w:t>
      </w:r>
    </w:p>
    <w:p>
      <w:pPr>
        <w:numPr>
          <w:ilvl w:val="0"/>
          <w:numId w:val="3"/>
        </w:numPr>
      </w:pPr>
      <w:r>
        <w:rPr/>
        <w:t xml:space="preserve">Co-organisation de la Journée d'étude « Ecrire contre : une polysémie féconde dans la création artistique et littéraire de l'Antiquité à nos jours » (04/06/2025)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du LASLAR  « De l’imitation à la fraude : perspectives sur le « faux » dans les arts » (31/05/2024)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comparatistes « Penser l'oubli en littérature comparée » (27/03/2024)</w:t>
      </w:r>
    </w:p>
    <w:p>
      <w:pPr>
        <w:numPr>
          <w:ilvl w:val="0"/>
          <w:numId w:val="3"/>
        </w:numPr>
      </w:pPr>
      <w:r>
        <w:rPr/>
        <w:t xml:space="preserve">Co-organisation de la journée d'étude doctorale de l'Ecole doctorale Normandie Humanité « Des constructions et déconstructions des symboles » (15/11/2023)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PUBLICATIONS</w:t>
      </w:r>
    </w:p>
    <w:p>
      <w:pPr>
        <w:pStyle w:val="Heading6"/>
      </w:pPr>
      <w:r>
        <w:rPr/>
        <w:t xml:space="preserve">Articles scientifiques</w:t>
      </w:r>
    </w:p>
    <w:p>
      <w:pPr>
        <w:numPr>
          <w:ilvl w:val="0"/>
          <w:numId w:val="4"/>
        </w:numPr>
      </w:pPr>
      <w:r>
        <w:rPr/>
        <w:t xml:space="preserve">« </w:t>
      </w:r>
      <w:r>
        <w:rPr>
          <w:i w:val="1"/>
          <w:iCs w:val="1"/>
        </w:rPr>
        <w:t xml:space="preserve">μεμνημένη αἰεὶ</w:t>
      </w:r>
      <w:r>
        <w:rPr/>
        <w:t xml:space="preserve"> : Pénélope, mémoire enracinée de l’espace ithaquien et poétique d’Homère à Monique Laederach », </w:t>
      </w:r>
      <w:r>
        <w:rPr>
          <w:i w:val="1"/>
          <w:iCs w:val="1"/>
        </w:rPr>
        <w:t xml:space="preserve">Europhonie(s</w:t>
      </w:r>
      <w:r>
        <w:rPr/>
        <w:t xml:space="preserve">), 1, 2025.</w:t>
      </w:r>
    </w:p>
    <w:p>
      <w:pPr>
        <w:pStyle w:val="Heading6"/>
      </w:pPr>
      <w:r>
        <w:rPr/>
        <w:t xml:space="preserve">Reviews</w:t>
      </w:r>
    </w:p>
    <w:p>
      <w:pPr>
        <w:numPr>
          <w:ilvl w:val="0"/>
          <w:numId w:val="5"/>
        </w:numPr>
      </w:pPr>
      <w:r>
        <w:rPr/>
        <w:t xml:space="preserve">«</w:t>
      </w:r>
      <w:r>
        <w:rPr>
          <w:i w:val="1"/>
          <w:iCs w:val="1"/>
        </w:rPr>
        <w:t xml:space="preserve">Figures mythiques féminines à l’époque contemporaine. Reconfigurations et décentrements</w:t>
      </w:r>
      <w:r>
        <w:rPr/>
        <w:t xml:space="preserve">, Sylvie HumbertMougin (dir.), Paris, Éditions Kimé (Détours littéraires), 2024, 317 p. », </w:t>
      </w:r>
      <w:r>
        <w:rPr>
          <w:i w:val="1"/>
          <w:iCs w:val="1"/>
        </w:rPr>
        <w:t xml:space="preserve">Elseneur</w:t>
      </w:r>
      <w:r>
        <w:rPr/>
        <w:t xml:space="preserve">, 40, 2025.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COMMUNICATIONS SCIENTIFIQUES</w:t>
      </w:r>
    </w:p>
    <w:p>
      <w:pPr>
        <w:pStyle w:val="Heading6"/>
      </w:pPr>
      <w:r>
        <w:rPr/>
        <w:t xml:space="preserve">2026</w:t>
      </w:r>
    </w:p>
    <w:p>
      <w:pPr>
        <w:numPr>
          <w:ilvl w:val="0"/>
          <w:numId w:val="6"/>
        </w:numPr>
      </w:pPr>
      <w:r>
        <w:rPr/>
        <w:t xml:space="preserve">« Réécrire Pénélope au Moyen Âge : entre héroïde et </w:t>
      </w:r>
      <w:r>
        <w:rPr>
          <w:i w:val="1"/>
          <w:iCs w:val="1"/>
        </w:rPr>
        <w:t xml:space="preserve">exemplum</w:t>
      </w:r>
      <w:r>
        <w:rPr/>
        <w:t xml:space="preserve"> » - communication lors du séminaire du CRAHAM &amp;quot;Fabrique des sources : textes, objets, sites, de l’Antiquité à la Renaissance&amp;quot; (Univ. de Caen, 16/01/2026)</w:t>
      </w:r>
    </w:p>
    <w:p>
      <w:pPr>
        <w:pStyle w:val="Heading6"/>
      </w:pPr>
      <w:r>
        <w:rPr/>
        <w:t xml:space="preserve">2025</w:t>
      </w:r>
    </w:p>
    <w:p>
      <w:pPr>
        <w:numPr>
          <w:ilvl w:val="0"/>
          <w:numId w:val="7"/>
        </w:numPr>
      </w:pPr>
      <w:r>
        <w:rPr/>
        <w:t xml:space="preserve">« Tissages et contrepoints : Faire entendre la pluralité des voix minorées de l'épopée dans les </w:t>
      </w:r>
      <w:r>
        <w:rPr>
          <w:i w:val="1"/>
          <w:iCs w:val="1"/>
        </w:rPr>
        <w:t xml:space="preserve">feminine re-visions</w:t>
      </w:r>
      <w:r>
        <w:rPr/>
        <w:t xml:space="preserve"> odysséennes (Laederach, Atwood, Durastanti) »  - communication lors du colloque Chorus 2 « Dialogisme, Polyphonie, Choralité »  (Univ. Picardie Jules Verne, 05/12/2025)</w:t>
      </w:r>
    </w:p>
    <w:p>
      <w:pPr>
        <w:numPr>
          <w:ilvl w:val="0"/>
          <w:numId w:val="7"/>
        </w:numPr>
      </w:pPr>
      <w:r>
        <w:rPr/>
        <w:t xml:space="preserve">« Sur les traces de Pénélope : Déconstruire l’invisibilisation du féminin et ré-ouvrir les possibles dans les feminine re-visions odysséennes » - communication lors des doctoriales de la SFLGC (Univ. de Reims, 24/07/2025)</w:t>
      </w:r>
    </w:p>
    <w:p>
      <w:pPr>
        <w:pStyle w:val="Heading6"/>
      </w:pPr>
      <w:r>
        <w:rPr/>
        <w:t xml:space="preserve">2024</w:t>
      </w:r>
    </w:p>
    <w:p>
      <w:pPr>
        <w:numPr>
          <w:ilvl w:val="0"/>
          <w:numId w:val="8"/>
        </w:numPr>
      </w:pPr>
      <w:r>
        <w:rPr/>
        <w:t xml:space="preserve">« Pénélope, entre </w:t>
      </w:r>
      <w:r>
        <w:rPr>
          <w:i w:val="1"/>
          <w:iCs w:val="1"/>
        </w:rPr>
        <w:t xml:space="preserve">Odyssée</w:t>
      </w:r>
      <w:r>
        <w:rPr/>
        <w:t xml:space="preserve"> et </w:t>
      </w:r>
      <w:r>
        <w:rPr>
          <w:i w:val="1"/>
          <w:iCs w:val="1"/>
        </w:rPr>
        <w:t xml:space="preserve">Héroïdes</w:t>
      </w:r>
      <w:r>
        <w:rPr/>
        <w:t xml:space="preserve"> : quel héritage pour les réécritures féminines ? » - communication lors du séminaire du LASLAR « Actualités de l'anciens : usages et réappropriation des textes fondateurs » (Univ. de Caen, 13/12/2024)</w:t>
      </w:r>
    </w:p>
    <w:p>
      <w:pPr>
        <w:numPr>
          <w:ilvl w:val="0"/>
          <w:numId w:val="8"/>
        </w:numPr>
      </w:pPr>
      <w:r>
        <w:rPr/>
        <w:t xml:space="preserve">« Corps étrangers : comment (ré)interroger des objets d’études éloignés dans le temps et l’espace   dans le cadre des </w:t>
      </w:r>
      <w:r>
        <w:rPr>
          <w:i w:val="1"/>
          <w:iCs w:val="1"/>
        </w:rPr>
        <w:t xml:space="preserve">gender studies</w:t>
      </w:r>
      <w:r>
        <w:rPr/>
        <w:t xml:space="preserve"> ? » - communication en collaboration avec Léa Dabrowski lors de la journée d'étude doctorale de l'Ecole doctorale Normandie Humanité (Le Havre, 27/11/2024)</w:t>
      </w:r>
    </w:p>
    <w:p>
      <w:pPr>
        <w:numPr>
          <w:ilvl w:val="0"/>
          <w:numId w:val="8"/>
        </w:numPr>
      </w:pPr>
      <w:r>
        <w:rPr/>
        <w:t xml:space="preserve">« μεμνημένη αἰεὶ : Pénélope, mémoire enracinée de l’espace ithaquien et poétique d’Homère à Monique Laederach » - communication lors de la journée d'étude des Jeunes chercheurs et chercheuses du CELIS « Mémoires des espaces et espaces des mémoires » (Clermont-Ferrant, 26/09/2024)</w:t>
      </w:r>
    </w:p>
    <w:p>
      <w:pPr>
        <w:pStyle w:val="Heading6"/>
      </w:pPr>
      <w:r>
        <w:rPr/>
        <w:t xml:space="preserve">2023</w:t>
      </w:r>
    </w:p>
    <w:p>
      <w:pPr>
        <w:numPr>
          <w:ilvl w:val="0"/>
          <w:numId w:val="9"/>
        </w:numPr>
      </w:pPr>
      <w:r>
        <w:rPr/>
        <w:t xml:space="preserve">« Circé ou Pénélope ? Symbolismes du féminin dans l' </w:t>
      </w:r>
      <w:r>
        <w:rPr>
          <w:i w:val="1"/>
          <w:iCs w:val="1"/>
        </w:rPr>
        <w:t xml:space="preserve">Odyssée</w:t>
      </w:r>
      <w:r>
        <w:rPr/>
        <w:t xml:space="preserve"> et ses imaginaires contemporains » - communication en collaboration avec Marlène Fraterno lors de  de la journée d'étude doctorale de l'Ecole doctorale Normandie Humanité (Caen, 15/11/2023)</w:t>
      </w:r>
    </w:p>
    <w:p>
      <w:pPr>
        <w:numPr>
          <w:ilvl w:val="0"/>
          <w:numId w:val="9"/>
        </w:numPr>
      </w:pPr>
      <w:r>
        <w:rPr/>
        <w:t xml:space="preserve">« &amp;quot;Ce cri retenu si longtemps&amp;quot; : Pénélope, du sanglot épique au cri lyrique ? » - communication lors de la Journée d'étude « Le cri dans les arts du spectacle et les lettres » (Caen, 08/11/2023)</w:t>
      </w:r>
    </w:p>
    <w:p>
      <w:pPr>
        <w:numPr>
          <w:ilvl w:val="0"/>
          <w:numId w:val="9"/>
        </w:numPr>
      </w:pPr>
      <w:r>
        <w:rPr/>
        <w:t xml:space="preserve">« Actualité et réactualisations de la figure de Pénélope : recherche doctorale sur le temps long. » - communication lors des Assises du LASLAR (Caen, 11/09/2023)</w:t>
      </w:r>
    </w:p>
    <w:p>
      <w:pPr>
        <w:numPr>
          <w:ilvl w:val="0"/>
          <w:numId w:val="9"/>
        </w:numPr>
      </w:pPr>
      <w:r>
        <w:rPr/>
        <w:t xml:space="preserve">« Homère contre-modèle ? La remise en question du modèle homérique dans trois </w:t>
      </w:r>
      <w:r>
        <w:rPr>
          <w:i w:val="1"/>
          <w:iCs w:val="1"/>
        </w:rPr>
        <w:t xml:space="preserve">feminine re-visions</w:t>
      </w:r>
      <w:r>
        <w:rPr/>
        <w:t xml:space="preserve"> de l'Odyssée (</w:t>
      </w:r>
      <w:r>
        <w:rPr>
          <w:i w:val="1"/>
          <w:iCs w:val="1"/>
        </w:rPr>
        <w:t xml:space="preserve">Pénélope</w:t>
      </w:r>
      <w:r>
        <w:rPr/>
        <w:t xml:space="preserve"> de M. Laederach, </w:t>
      </w:r>
      <w:r>
        <w:rPr>
          <w:i w:val="1"/>
          <w:iCs w:val="1"/>
        </w:rPr>
        <w:t xml:space="preserve">Toi, Pénélope</w:t>
      </w:r>
      <w:r>
        <w:rPr/>
        <w:t xml:space="preserve"> de A. Leclerc et </w:t>
      </w:r>
      <w:r>
        <w:rPr>
          <w:i w:val="1"/>
          <w:iCs w:val="1"/>
        </w:rPr>
        <w:t xml:space="preserve">The Penelopiad</w:t>
      </w:r>
      <w:r>
        <w:rPr/>
        <w:t xml:space="preserve"> de M. Atwood) » - communication Séminaire doctoral du LASLAR (Caen, 12/05/2023)</w:t>
      </w:r>
    </w:p>
    <w:p>
      <w:pPr>
        <w:pStyle w:val="Heading6"/>
      </w:pPr>
      <w:r>
        <w:rPr/>
        <w:t xml:space="preserve">2022</w:t>
      </w:r>
    </w:p>
    <w:p>
      <w:pPr>
        <w:numPr>
          <w:ilvl w:val="0"/>
          <w:numId w:val="10"/>
        </w:numPr>
      </w:pPr>
      <w:r>
        <w:rPr/>
        <w:t xml:space="preserve">« Ovide vulgarisé ? La translation de la première héroïde insérée dans </w:t>
      </w:r>
      <w:r>
        <w:rPr>
          <w:i w:val="1"/>
          <w:iCs w:val="1"/>
        </w:rPr>
        <w:t xml:space="preserve">Prose 5</w:t>
      </w:r>
      <w:r>
        <w:rPr/>
        <w:t xml:space="preserve">. » - communication lors de la Journée d'étude doctorale du LASLAR (Caen, 18/05/2022)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VALORISATION ET MÉDIATION SCIENTIFIQUE</w:t>
      </w:r>
    </w:p>
    <w:p>
      <w:pPr>
        <w:numPr>
          <w:ilvl w:val="0"/>
          <w:numId w:val="11"/>
        </w:numPr>
      </w:pPr>
      <w:r>
        <w:rPr/>
        <w:t xml:space="preserve">Conférence invitée au Lycée Malherbe de Caen (03/10/2024)</w:t>
      </w:r>
    </w:p>
    <w:p>
      <w:pPr>
        <w:numPr>
          <w:ilvl w:val="0"/>
          <w:numId w:val="11"/>
        </w:numPr>
      </w:pPr>
      <w:r>
        <w:rPr/>
        <w:t xml:space="preserve">Conférences-invitées au Musée archéologique de Vieux-la-Romaine pour les Journées du Matrimoine 2023 (public scolaire et tout public)</w:t>
      </w:r>
    </w:p>
    <w:p>
      <w:pPr>
        <w:numPr>
          <w:ilvl w:val="0"/>
          <w:numId w:val="11"/>
        </w:numPr>
      </w:pPr>
      <w:r>
        <w:rPr/>
        <w:t xml:space="preserve">Animation du compte instagramm de valorisations scientifique Réflexion.s</w:t>
      </w:r>
    </w:p>
    <w:p>
      <w:pPr>
        <w:numPr>
          <w:ilvl w:val="0"/>
          <w:numId w:val="11"/>
        </w:numPr>
      </w:pPr>
      <w:r>
        <w:rPr/>
        <w:t xml:space="preserve">Conférence lors du festival de vulgarisation scientifique Pint of Science (09/05/2022)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ACTIVITÉS D’ENSEIGNEMENT</w:t>
      </w:r>
    </w:p>
    <w:p>
      <w:pPr>
        <w:pStyle w:val="Heading6"/>
      </w:pPr>
      <w:r>
        <w:rPr/>
        <w:t xml:space="preserve">L3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CM d'Ecriture critique (présentiel et EAD, enseigné deux ans)</w:t>
      </w:r>
      <w:r>
        <w:rPr/>
        <w:t xml:space="preserve"> : cours magistral exposant les grands courants critiques (formalisme, structuralisme, critique génétique, critique de la réception) et les inflexions de la critique postmoderne (cultural studies, critique interventionniste)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TD d'Ecriture critique  (présentiel et EAD, enseigné deux ans)</w:t>
      </w:r>
      <w:r>
        <w:rPr/>
        <w:t xml:space="preserve"> : sous la forme de workshops, initiation des étudiants à la production d'un travail de critique journalistique et d'un travail de critique universitaire</w:t>
      </w:r>
    </w:p>
    <w:p>
      <w:pPr>
        <w:pStyle w:val="Heading6"/>
      </w:pPr>
      <w:r>
        <w:rPr/>
        <w:t xml:space="preserve">L2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Littérature comparée (présentiel Lettres et Humanités numériques, enseigné durant trois ans)</w:t>
      </w:r>
      <w:r>
        <w:rPr/>
        <w:t xml:space="preserve"> : cours magistral replaçant dans une perspective diachronique et dialogique trois auteurs ayant travaillé autour de la question de la métamorphose féminine (Ovide, H.C. Andersen. Lewis Carroll) ; notions de mythocritique et initiation au champ gender studies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Littérature comparée (présentiel Lettres et Humanités numériques, enseigné durant trois ans)</w:t>
      </w:r>
      <w:r>
        <w:rPr/>
        <w:t xml:space="preserve"> : réflexion approfondie sur la question de la métamorphose féminine dans une perspective diachronique et dialogique à travers l'étude des textes d'Ovide, H.C. Andersen et Lewis Carroll ;   accent mis sur les travaux et présentations de groupe, commentaire composés et oraux individuels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Stylistique du théâtre (présentiel et EAD, Lettres et Sciences du langage, enseigné durant deux ans)</w:t>
      </w:r>
      <w:r>
        <w:rPr/>
        <w:t xml:space="preserve"> : familiarisation avec les traits stylistiques propres au genre théâtral (règles de composition classique, double énnonciation, formes du discours...)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Stylistique du théâtre (présentiel et EAD, Lettres et Sciences du langage, enseigné durant deux ans )</w:t>
      </w:r>
      <w:r>
        <w:rPr/>
        <w:t xml:space="preserve"> : travaux de groupes autour de texte de théâtres, commentaire stylistique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Méthodologie universitaire (EAD, enseigné un an)</w:t>
      </w:r>
      <w:r>
        <w:rPr/>
        <w:t xml:space="preserve"> : travail autour de la méthodologie de la dissertation</w:t>
      </w:r>
    </w:p>
    <w:p>
      <w:pPr>
        <w:pStyle w:val="Heading6"/>
      </w:pPr>
      <w:r>
        <w:rPr/>
        <w:t xml:space="preserve">L1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Compléments culturels (présentiel et EAD, enseigné durant trois ans)</w:t>
      </w:r>
      <w:r>
        <w:rPr/>
        <w:t xml:space="preserve"> : familiarisations des étudiants avecune dizaine d'oeuvres littéraires, abordées dans leur contexte culturel, génétique et du point de vue de la réception ; accent mis sur la connaissance des autrices (Shelley, Woolf, Ernaux) et les liens avec les autres formes de pratiques artistiques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CURSUS</w:t>
      </w:r>
    </w:p>
    <w:p>
      <w:pPr>
        <w:numPr>
          <w:ilvl w:val="0"/>
          <w:numId w:val="15"/>
        </w:numPr>
      </w:pPr>
      <w:r>
        <w:rPr/>
        <w:t xml:space="preserve">2025 : ATER à l'Université de Caen</w:t>
      </w:r>
    </w:p>
    <w:p>
      <w:pPr>
        <w:numPr>
          <w:ilvl w:val="0"/>
          <w:numId w:val="15"/>
        </w:numPr>
      </w:pPr>
      <w:r>
        <w:rPr/>
        <w:t xml:space="preserve">2021-2024 : Contrat doctoral au sein du LASLAR (Université de Caen)</w:t>
      </w:r>
    </w:p>
    <w:p>
      <w:pPr>
        <w:numPr>
          <w:ilvl w:val="0"/>
          <w:numId w:val="15"/>
        </w:numPr>
      </w:pPr>
      <w:r>
        <w:rPr/>
        <w:t xml:space="preserve">2021 : Soutenance d'un mémoire de recherche en Littérature comparée sous la direction de C. Lechevalier, « Métamorphose des figures féminines de l’enfance : regards et voix »</w:t>
      </w:r>
    </w:p>
    <w:p>
      <w:pPr>
        <w:numPr>
          <w:ilvl w:val="0"/>
          <w:numId w:val="15"/>
        </w:numPr>
      </w:pPr>
      <w:r>
        <w:rPr/>
        <w:t xml:space="preserve">2020- 2021 : Tutorat des étudiants de Licence (Lettres, Arts du Spectacle, Sciences du Langage)</w:t>
      </w:r>
    </w:p>
    <w:p>
      <w:pPr>
        <w:numPr>
          <w:ilvl w:val="0"/>
          <w:numId w:val="15"/>
        </w:numPr>
      </w:pPr>
      <w:r>
        <w:rPr/>
        <w:t xml:space="preserve">2019 – 2021 : Master de recherche Arts, Lettres et Civilisations (Université de Caen)</w:t>
      </w:r>
    </w:p>
    <w:p>
      <w:pPr>
        <w:numPr>
          <w:ilvl w:val="0"/>
          <w:numId w:val="15"/>
        </w:numPr>
      </w:pPr>
      <w:r>
        <w:rPr/>
        <w:t xml:space="preserve">2017-2019 : Licence Lettes-Études Anciennes (Université de Caen)</w:t>
      </w:r>
    </w:p>
    <w:p>
      <w:pPr>
        <w:numPr>
          <w:ilvl w:val="0"/>
          <w:numId w:val="15"/>
        </w:numPr>
      </w:pPr>
      <w:r>
        <w:rPr/>
        <w:t xml:space="preserve">2016-2017 : hypokhâgne au lycée Malherbe (Caen)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Pénélope au Moyen Âge : entre héroïde et &amp;lt;i&amp;gt;exemplum&amp;lt;/i&amp;gt;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Fabrique des sources : textes, objets, sites, de l’Antiquité à la Renaissance. Séance 8 : Écritures sur l’Antiquité</w:t>
            </w:r>
            <w:r>
              <w:rPr/>
              <w:t xml:space="preserve">, CRAHAM de l'Université de Caen,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Tissages et contrepoints : Faire entendre la pluralité des voix minorées de l'épopée dans les feminine re-visions odysséennes (Laederach, Atwood, Durastanti)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ChoRUs 2 : Dialogisme, Polyphonie, Choralité. Nouvelles perspectives critiques et théoriques</w:t>
            </w:r>
            <w:r>
              <w:rPr/>
              <w:t xml:space="preserve">, Marine Duval; Christian Michel, Dec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Pénélope : Déconstruire l’invisibilisation du féminin et ré-ouvrir les possibles dans les feminine re-visions odysséennes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SFLGC, Traces de lectures : interprétation, réception, création</w:t>
            </w:r>
            <w:r>
              <w:rPr/>
              <w:t xml:space="preserve">, SFLGC et CRIMEL,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étrangers : comment (ré)interroger des objets d’études éloignés dans le temps et l’espace dans le cadre des gender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inter-site de l'École doctorale Normandie Humanités - L’objet en sciences sociales : approches doctorales et pluridisciplinaires</w:t>
            </w:r>
            <w:r>
              <w:rPr/>
              <w:t xml:space="preserve">, École doctorale Normandie Humanités,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μεμνημένη αἰεὶ : Pénélope, mémoire enracinée de l’espace ithaquien et poétique d’Homère à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et chercheuses du CELIS : Mémoires des espaces et espaces des mémoires</w:t>
            </w:r>
            <w:r>
              <w:rPr/>
              <w:t xml:space="preserve">, Oriane Chevalier; Paolo Dias Fernandes; Corentin Le Corre, Sep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entre &amp;lt;i&amp;gt;Odyssée&amp;lt;/i&amp;gt; et &amp;lt;i&amp;gt;Héroïdes&amp;lt;/i&amp;gt; : quel héritage pour les réécritures féminines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LASLAR - Actualités de l'anciens : usages et réappropriation des "textes fondateurs" - Séance 1</w:t>
            </w:r>
            <w:r>
              <w:rPr/>
              <w:t xml:space="preserve">, Claire Lechevalier; Massimo Lucarelli,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ou Pénélope ? Symbolismes du féminin dans l' Odyssée et ses imaginaires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Fraterno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de l'École doctorale Normandie Humanités : Des constructions et déconstructions des symboles : Approches doctorales et pluridisciplinaires</w:t>
            </w:r>
            <w:r>
              <w:rPr/>
              <w:t xml:space="preserve">, École doctorale Normandie Humanités (ED 558),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réactualisations de la figure de Pénélope : recherche doctorale sur le temps long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LASLAR</w:t>
            </w:r>
            <w:r>
              <w:rPr/>
              <w:t xml:space="preserve">, LASLAR,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cri retenu si longtemps&amp;quot; : Pénélope, du sanglot épique au cri lyrique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: Le cri dans les arts du spectacle et les lettres. Approches esthétiques (2)</w:t>
            </w:r>
            <w:r>
              <w:rPr/>
              <w:t xml:space="preserve">, David Vasse; Yann Calvet; Hélène Frazik,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contre-modèle ? La remise en question du modèle homérique dans trois feminine re-visions de l'Odyssée (Pénélope de M. Laederach, Toi, Pénélope de A. Leclerc et The Penelopiad de M. Atwood)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LASLAR : Modèles et contre-modèles</w:t>
            </w:r>
            <w:r>
              <w:rPr/>
              <w:t xml:space="preserve">, Florine Lemarchand; Léa Chevalier,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vulgarisé ? La translation de la première héroïde insérée dans Prose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du LASLAR : La vulgarisation et les arts</w:t>
            </w:r>
            <w:r>
              <w:rPr/>
              <w:t xml:space="preserve">, Léa Chevalier; Marie Gourgues; Florine Lemarchand; Pauline Odeurs,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Figures mythiques féminines à l’époque contemporaine. Reconfigurations et décentrements, Sylvie Humbert-Mougin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2025, Écrire l’événement, 40, pp.193-195.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⟨10.4000/14fn8⟩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mémoire enracinée de l’espace ithaquien et poétique chez Homère et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n°1, p. 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jeune fille : regards et voix (Ovide, Andersen et Lewis Carroll)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dumas-04185914v1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D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7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6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7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8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9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7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E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F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2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B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7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0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E7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0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le-digarcher-doublet" TargetMode="External"/><Relationship Id="rId9" Type="http://schemas.openxmlformats.org/officeDocument/2006/relationships/hyperlink" Target="https://hal.science/hal-05536987v1" TargetMode="External"/><Relationship Id="rId10" Type="http://schemas.openxmlformats.org/officeDocument/2006/relationships/hyperlink" Target="https://hal.science/search/index/?q=*&amp;authFullName_s=Daphn&#233; Le Digarcher Doublet" TargetMode="External"/><Relationship Id="rId11" Type="http://schemas.openxmlformats.org/officeDocument/2006/relationships/hyperlink" Target="https://hal.science/hal-05537005v1" TargetMode="External"/><Relationship Id="rId12" Type="http://schemas.openxmlformats.org/officeDocument/2006/relationships/hyperlink" Target="https://hal.science/hal-05537108v1" TargetMode="External"/><Relationship Id="rId13" Type="http://schemas.openxmlformats.org/officeDocument/2006/relationships/hyperlink" Target="https://hal.science/hal-05537116v1" TargetMode="External"/><Relationship Id="rId14" Type="http://schemas.openxmlformats.org/officeDocument/2006/relationships/hyperlink" Target="https://hal.science/search/index/?q=*&amp;authFullName_s=L&#233;a Dabrowski" TargetMode="External"/><Relationship Id="rId15" Type="http://schemas.openxmlformats.org/officeDocument/2006/relationships/hyperlink" Target="https://hal.science/hal-05537123v1" TargetMode="External"/><Relationship Id="rId16" Type="http://schemas.openxmlformats.org/officeDocument/2006/relationships/hyperlink" Target="https://hal.science/hal-05537113v1" TargetMode="External"/><Relationship Id="rId17" Type="http://schemas.openxmlformats.org/officeDocument/2006/relationships/hyperlink" Target="https://hal.science/hal-05537129v1" TargetMode="External"/><Relationship Id="rId18" Type="http://schemas.openxmlformats.org/officeDocument/2006/relationships/hyperlink" Target="https://hal.science/search/index/?q=*&amp;authFullName_s=Marl&#232;ne Fraterno" TargetMode="External"/><Relationship Id="rId19" Type="http://schemas.openxmlformats.org/officeDocument/2006/relationships/hyperlink" Target="https://hal.science/hal-05537136v1" TargetMode="External"/><Relationship Id="rId20" Type="http://schemas.openxmlformats.org/officeDocument/2006/relationships/hyperlink" Target="https://hal.science/hal-05537135v1" TargetMode="External"/><Relationship Id="rId21" Type="http://schemas.openxmlformats.org/officeDocument/2006/relationships/hyperlink" Target="https://hal.science/hal-05537140v1" TargetMode="External"/><Relationship Id="rId22" Type="http://schemas.openxmlformats.org/officeDocument/2006/relationships/hyperlink" Target="https://hal.science/hal-05537141v1" TargetMode="External"/><Relationship Id="rId23" Type="http://schemas.openxmlformats.org/officeDocument/2006/relationships/hyperlink" Target="https://hal.science/hal-05512160v1" TargetMode="External"/><Relationship Id="rId24" Type="http://schemas.openxmlformats.org/officeDocument/2006/relationships/hyperlink" Target="https://dx.doi.org/10.4000/14fn8" TargetMode="External"/><Relationship Id="rId25" Type="http://schemas.openxmlformats.org/officeDocument/2006/relationships/hyperlink" Target="https://hal.science/hal-05512138v1" TargetMode="External"/><Relationship Id="rId26" Type="http://schemas.openxmlformats.org/officeDocument/2006/relationships/hyperlink" Target="https://dumas.ccsd.cnrs.fr/dumas-041859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Le Digarcher Doublet</dc:title>
  <dc:description>CV</dc:description>
  <dc:subject/>
  <cp:keywords/>
  <cp:category/>
  <cp:lastModifiedBy/>
  <dcterms:created xsi:type="dcterms:W3CDTF">2026-03-15T21:56:17+01:00</dcterms:created>
  <dcterms:modified xsi:type="dcterms:W3CDTF">2026-03-15T21:56:17+01:00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