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David Couvidat </w:t></w:r></w:p><w:p><w:pPr><w:spacing w:before="600"/></w:pPr></w:p><w:p><w:pPr><w:spacing w:before="600"/></w:pPr></w:p><w:p><w:pPr><w:pStyle w:val="Heading2"/></w:pPr><w:r><w:rPr><w:color w:val="1e198e"/><w:b w:val="1"/><w:bCs w:val="1"/></w:rPr><w:t xml:space="preserve">Présentation</w:t></w:r></w:p><w:p><w:pPr><w:spacing w:after="100"/></w:pPr></w:p><w:p><w:pPr/><w:r><w:rPr><w:b w:val="1"/><w:bCs w:val="1"/></w:rPr><w:t xml:space="preserve">EXPERIENCES PROFESSIONNELLES</w:t></w:r></w:p><w:p><w:pPr/><w:r><w:rPr/><w:t xml:space="preserve">Ministère de l’Europe et des Affaires Étrangères – Directeur d’Alliance FrançaiseChine – Nanjing : Janvier 2021 – Août 2024</w:t></w:r></w:p><w:p><w:pPr/><w:r><w:rPr/><w:t xml:space="preserve">INSPE de l’Université Grenoble Alpes – Formateur en Didactique du françaisFrance – Chambéry : Septembre 2020 – Octobre 2020</w:t></w:r></w:p><w:p><w:pPr/><w:r><w:rPr/><w:t xml:space="preserve">Université de Coimbra – Lecteur de françaisPortugal – Coimbra : Septembre 2019 – Août 2020</w:t></w:r></w:p><w:p><w:pPr/><w:r><w:rPr/><w:t xml:space="preserve">Université Sorbonne Nouvelle Paris 3 – ATERFrance – Paris : Septembre 2018 – Août 2019</w:t></w:r></w:p><w:p><w:pPr/><w:r><w:rPr/><w:t xml:space="preserve">Université de Wuhan – Lecteur de françaisChine – Wuhan : Octobre 2017 – Juin 2018</w:t></w:r></w:p><w:p><w:pPr/><w:r><w:rPr/><w:t xml:space="preserve">Ambassade de France au Brésil - Lecteur de français et Chargé de mission éducativeBrésil – Natal (Institut Fédéral de Rio Grande do Norte) : Août 2016 – Juin 2017</w:t></w:r></w:p><w:p><w:pPr/><w:r><w:rPr/><w:t xml:space="preserve">Université de Shenzhen – Lecteur de françaisChine – Shenzhen : Février 2010 – Juin 2012</w:t></w:r></w:p><w:p><w:pPr/><w:r><w:rPr/><w:t xml:space="preserve">Institut Français d’Agadir – Directeur des coursMaroc – Agadir : Octobre 2009 – Janvier 2010</w:t></w:r></w:p><w:p><w:pPr/><w:r><w:rPr/><w:t xml:space="preserve">Ministère de l’Europe et des Affaires Étrangères – Volontaire Civil InternationalNigéria – Enugu : Octobre 2008 – Septembre 2009</w:t></w:r></w:p><w:p><w:pPr/><w:r><w:rPr/><w:t xml:space="preserve">Ambassade de France en Inde - Lecteur de français et Chargé de mission éducativeInde – Goa (Université de Goa) : Août 2007 – Mai 2008</w:t></w:r></w:p><w:p><w:pPr/><w:r><w:rPr/><w:t xml:space="preserve">Alliances Françaises de Cuernavaca et d’Hermosillo – Professeur de FLE</w:t></w:r></w:p><w:p><w:pPr/><w:r><w:rPr/><w:t xml:space="preserve">YMCA et Collège Sans Frontières – Bénévole dans l’enseignement du françaisCanada – Montréal : Octobre 2004 – Mai 2005</w:t></w:r></w:p><w:p><w:pPr/><w:r><w:rPr><w:b w:val="1"/><w:bCs w:val="1"/></w:rPr><w:t xml:space="preserve">FORMATION UNIVERSITAIRE</w:t></w:r></w:p><w:p><w:pPr/><w:r><w:rPr/><w:t xml:space="preserve">2017 :	Doctorat en Histoire et Sémiologie du Texte et de l’ImageUniversité Diderot Paris 7, France</w:t></w:r></w:p><w:p><w:pPr/><w:r><w:rPr/><w:t xml:space="preserve">2013 :	Master 2 Recherche en Arts et LangageÉcole des Hautes Études en Sciences Sociales, France</w:t></w:r></w:p><w:p><w:pPr/><w:r><w:rPr/><w:t xml:space="preserve">2008 :	Master 2 Professionnel en Didactique du Français Langue ÉtrangèreUniversité Lumière Lyon 2, France</w:t></w:r></w:p><w:p><w:pPr/><w:r><w:rPr/><w:t xml:space="preserve">2007 : Maîtrise en Sciences du LangageUniversité Stendhal Grenoble 3, France</w:t></w:r></w:p><w:p><w:pPr/><w:r><w:rPr/><w:t xml:space="preserve">2004 :	Licence en Sciences Techniques des Activités Physiques et SportivesUniversité Paul Sabatier Toulouse 3, France</w:t></w:r></w:p><w:p><w:pPr/><w:r><w:rPr><w:b w:val="1"/><w:bCs w:val="1"/></w:rPr><w:t xml:space="preserve">COMPLEMENTS</w:t></w:r></w:p><w:p><w:pPr/><w:r><w:rPr/><w:t xml:space="preserve">Formations complémentaires en lien avec les examens du DELF-DALF :</w:t></w:r></w:p><w:p><w:pPr><w:numPr><w:ilvl w:val="0"/><w:numId w:val="1"/></w:numPr></w:pPr><w:r><w:rPr/><w:t xml:space="preserve">Habilitation à la correction des examens du DELF-DALF obtenue en 2007 (AF de Bombay), puis renouvelée en 2017 (AF de Rio de Janeiro)</w:t></w:r></w:p><w:p><w:pPr><w:numPr><w:ilvl w:val="0"/><w:numId w:val="1"/></w:numPr></w:pPr><w:r><w:rPr/><w:t xml:space="preserve">Habilitation à la formation de formateurs d’examinateurs-correcteurs des examens du DELF-DALF obtenue en mai 2024 (AF de Pékin)</w:t></w:r></w:p><w:p><w:pPr/><w:r><w:rPr/><w:t xml:space="preserve">Juillet 2023 : Prix des Jeunes Talents de la Province du Jiangsu pour l’amitié avec les pays étrangers, décerné par le Bureau des affaires étrangères de la province du Jiangsu (Nanjing, Chine)</w:t></w:r></w:p><w:p><w:pPr/><w:r><w:rPr/><w:t xml:space="preserve">Août 2015 – Mai 2016 : Bourse de recherche doctoraleDépartement des Études Romanes de l’Université de Duke (Durham, Etats-Unis)</w:t></w:r></w:p><w:p><w:pPr/><w:r><w:rPr/><w:t xml:space="preserve">Août 2004 – Mai 2005 : Bourse du programme d’échange d’étudiants CREPUQFaculté des Sciences de l’Éducation de l’Université de Montréal (Montréal, Canada)</w:t></w:r></w:p><w:p><w:pPr/><w:r><w:rPr><w:b w:val="1"/><w:bCs w:val="1"/></w:rPr><w:t xml:space="preserve">LANGUES</w:t></w:r></w:p><w:p><w:pPr/><w:r><w:rPr/><w:t xml:space="preserve">Anglais : C1 (autonome) – Cambridge University Press and Assessment – Février 2025</w:t></w:r></w:p><w:p><w:pPr/><w:r><w:rPr/><w:t xml:space="preserve">Espagnol : B2 (avancé) – Instituto Cervantes – Mai 2009</w:t></w:r></w:p><w:p><w:pPr/><w:r><w:rPr/><w:t xml:space="preserve">Portugais : B1 (seuil) – Faculdade de Letras da Universidade de Lisboa – Janvier 2025</w:t></w:r></w:p><w:p><w:pPr/><w:r><w:rPr/><w:t xml:space="preserve">Chinois (mandarin) : B1 (HSK 3, intermédiaire) – Institut Confucius – Mai 2018 </w:t></w:r></w:p><w:p><w:pPr/><w:r><w:rPr><w:b w:val="1"/><w:bCs w:val="1"/></w:rPr><w:t xml:space="preserve">PUBLICATIONS</w:t></w:r></w:p><w:p><w:pPr/><w:r><w:rPr><w:b w:val="1"/><w:bCs w:val="1"/><w:i w:val="1"/><w:iCs w:val="1"/></w:rPr><w:t xml:space="preserve">Articles scientifiques</w:t></w:r></w:p><w:p><w:pPr/><w:r><w:rPr/><w:t xml:space="preserve">“La nostalgie à l’égard de mondes disparus ou le rêve éditorial d’une Terre plus Humaine”, in Transverse, Issue 18, “La nostalgie”, Centre for Comparative Literature, University of Toronto, décembre 2019.</w:t></w:r></w:p><w:p><w:pPr/><w:r><w:rPr/><w:t xml:space="preserve">« La réception des travaux d’anthropologues français outre-Atlantique : le cas de la traduction anglaise du récit ethnologique Nous avons mangé la forêt de la pierre-génie Gôo (Georges Condominas, 1957) », in NAUGRETTE-FOURNIER, MARION & PONCHARAL, BRUNO, Palimpsestes, No.32, « La réception de la pensée française contemporaine au prisme de la traduction », novembre 2019.</w:t></w:r></w:p><w:p><w:pPr/><w:r><w:rPr/><w:t xml:space="preserve">« Du terrain au texte : le cas des témoignages ethnographiques de la collection “Terre Humaine” », in JAMES, ALISON & VIART, DOMINIQUE, Revue critique de fixxion française contemporaine, No.18, « Littératures de terrain », juin 2019.</w:t></w:r></w:p><w:p><w:pPr/><w:r><w:rPr/><w:t xml:space="preserve">« Résister face à la mondialisation : le cas de la collection “Terre Humaine” dirigée par Jean Malaurie (1955-2015) », in FORSDICK, CHARLES, MILNE, ANNA-LOUISE & MOURA, JEAN-MARC, Revue critique de fixxion française contemporaine, No.16, « L’ailleurs par temps de mondialisation », juin 2018.</w:t></w:r></w:p><w:p><w:pPr/><w:r><w:rPr/><w:t xml:space="preserve">« Les récits d’exploration de Wilfred Thesiger dans la collection “Terre Humaine” ou les chroniques des métamorphoses du monde arabe dans les années 50 et 60 », in FALLUH, CLAUDIA, Cerrados, No.43, « Mundos árabes : poética, estética e testemunhos dos desertos », Universidade de Brasília, octobre 2017.</w:t></w:r></w:p><w:p><w:pPr/><w:r><w:rPr/><w:t xml:space="preserve">« Le voyage dans la collection “Terre Humaine” (1955-2015) : le récit des métamorphoses d’un auteur et d’une civilisation », in GANNIER, ODILE, Loxias, No.58, « Doctoriales XIV », Centre Transdisciplinaire d’Épistémologie de la Littérature et des Arts vivants (CTEL), Université de Nice, septembre 2017.</w:t></w:r></w:p><w:p><w:pPr/><w:r><w:rPr/><w:t xml:space="preserve">« Les échappées de la collection “Terre Humaine”. Exemple de l’œuvre de Jean Malaurie dans l'Arctique et le Hoggar. », in COTTIER, JEAN-FRANÇOIS, FOURNIER, JEAN-MARIE & SAKAI, CECILE, Travaux en cours, No.12, Université de Paris Diderot, juin 2016.</w:t></w:r></w:p><w:p><w:pPr/><w:r><w:rPr/><w:t xml:space="preserve">« Bouvier Nicolas » & « Lacarrière Jacques », in POUILLON, FRANÇOIS, Dictionnaire des orientalistes de langue française, EHESS, février & septembre 2013.</w:t></w:r></w:p><w:p><w:pPr/><w:r><w:rPr><w:b w:val="1"/><w:bCs w:val="1"/><w:i w:val="1"/><w:iCs w:val="1"/></w:rPr><w:t xml:space="preserve">Conférences</w:t></w:r></w:p><w:p><w:pPr/><w:r><w:rPr/><w:t xml:space="preserve">« Etude de cas de deux autobiographies métisses parues dans les collections “Terre Humaine” et “Témoins” : Padre Padrone (Gavino Ledda, 1977) et Le Cheval d’Orgueil (Pierre-Jakez Hélias, 1975) », Journée d’études, « Autobiographies métisses », Unité de Recherche sur l’Histoire, les Langues, les Littératures et l’Interculturel, Université du Littoral-Côte-d'Opale, Dunkerque, 15 mars 2019.</w:t></w:r></w:p><w:p><w:pPr/><w:r><w:rPr/><w:t xml:space="preserve">« Relire la collection “Terre Humaine” sous le prisme de la géographie humaine : géographie poétique et engagement écologique », Séminaire mensuel de l’équipe de recherche Epistémologie et Histoire de la GéOgraphie (EHGO), « Les écritures du géographique », Janvier-Juin 2019, Unité Mixte de Recherche 8504 Géographie-cités, CNRS, Paris, 21 février 2019.</w:t></w:r></w:p><w:p><w:pPr/><w:r><w:rPr/><w:t xml:space="preserve">« La situation coloniale dans les villes de l’Afrique occidentale et équatoriale. Exemple du dialogue entre le texte de Georges Balandier et les clichés de Dominique Darbois dans Afrique ambigüe (1957) », Journée d’études, « Photographie urbaine : histoire, enjeux, fonctions de l’image », Equipe d’accueil Histoire et critique des arts, Université Rennes 2, Rennes, 8 février 2019.</w:t></w:r></w:p><w:p><w:pPr/><w:r><w:rPr/><w:t xml:space="preserve">“A publishers’ series as a space for preserving cultural heritage: a case study of the descriptions, photographs and drawings of objects in the ethnographic testimonials of ‘Terre Humaine’ (1955-2015)”, International Conference, “All Things Considered... Material Culture and Memory”, School of Languages, Literatures and Cultures, University College Cork, November 9th-10th, 2018.</w:t></w:r></w:p><w:p><w:pPr/><w:r><w:rPr/><w:t xml:space="preserve">« La réception de travaux d’anthropologues français outre-Manche et outre-Atlantique : le cas de la traduction anglaise du récit ethnologique Nous avons mangé la forêt (Georges Condominas, 1957) », Colloque International, « La réception de la pensée française contemporaine au prisme de la traduction », Maison de la recherche, Université Sorbonne Nouvelle, 12-13 octobre 2018.</w:t></w:r></w:p><w:p><w:pPr/><w:r><w:rPr/><w:t xml:space="preserve">« Les lieux de passage de “Terre Humaine” : processus de mise en collection et traits de la relation ethnographique », The 57th Annual Conference of the Society for French Studies, Glasgow University, June 27th-29th, 2016.</w:t></w:r></w:p><w:p><w:pPr/><w:r><w:rPr/><w:t xml:space="preserve">« Portrait de l’ethnographe en passeur de culture : exemple des “études et témoignages” dans la collection “Terre Humaine” dirigée par Jean Malaurie (1955-2015) », Colloque International, « Représentations de l’ailleurs (XVIe-XXIe siècles) », Mount Royal University, Calgary, 10-11 mai 2016.</w:t></w:r></w:p><w:p><w:pPr/><w:r><w:rPr/><w:t xml:space="preserve">“Ethnography as a dramatic perception of cultural change: the case of Jean Malaurie’s ‘Terre Humaine’ Publishers’ Series”, 22nd Carolina Conference for Romance Studies “Taste and Text(ure)”, University of North Carolina at Chapel Hill, March 31st-April 2nd, 2016.</w:t></w:r></w:p><w:p><w:pPr/><w:r><w:rPr/><w:t xml:space="preserve">“The Reinvention of the Philosophical Journey in ‘Terre Humaine’ Publishers’ Series: from Travel to Ethnographic Accounts”, 20th Annual French and Francophone Studies Graduate Student Conference, “L'Empire du Voyage: Travels of Mind, Body, Soul”, University of California in Los Angeles, October 1st-2nd, 2015.</w:t></w:r></w:p><w:p><w:pPr/><w:r><w:rPr><w:b w:val="1"/><w:bCs w:val="1"/><w:i w:val="1"/><w:iCs w:val="1"/></w:rPr><w:t xml:space="preserve">Organisation d’un événement scientifique</w:t></w:r></w:p><w:p><w:pPr/><w:r><w:rPr/><w:t xml:space="preserve">« Déplacer les frontières », Journée d’études franco-américaine organisée en collaboration avec les Universités de Paris-Diderot, de Duke, de Cornell, d’Emory et de Tulane, Université de Paris Diderot, 17 juin 2016.</w:t></w:r></w:p><w:p><w:pPr><w:spacing w:before="400"/></w:pPr></w:p><w:p><w:pPr><w:pStyle w:val="Heading2"/></w:pPr><w:r><w:rPr><w:color w:val="1e198e"/><w:b w:val="1"/><w:bCs w:val="1"/></w:rPr><w:t xml:space="preserve">Publications</w:t></w:r></w:p><w:p><w:pPr><w:spacing w:after="100"/></w:pPr></w:p><w:sectPr><w:footerReference w:type="default" r:id="rId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4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Couvidat</dc:title>
  <dc:description>CV</dc:description>
  <dc:subject/>
  <cp:keywords/>
  <cp:category/>
  <cp:lastModifiedBy/>
  <dcterms:created xsi:type="dcterms:W3CDTF">2026-04-04T16:15:00+02:00</dcterms:created>
  <dcterms:modified xsi:type="dcterms:W3CDTF">2026-04-04T16:15:00+02:00</dcterms:modified>
</cp:coreProperties>
</file>

<file path=docProps/custom.xml><?xml version="1.0" encoding="utf-8"?>
<Properties xmlns="http://schemas.openxmlformats.org/officeDocument/2006/custom-properties" xmlns:vt="http://schemas.openxmlformats.org/officeDocument/2006/docPropsVTypes"/>
</file>