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3.3333333333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David DUBAYLE (PhD, HDR) </w:t></w:r><w:r><w:rPr><w:color w:val="641e6e"/></w:rPr><w:t xml:space="preserve">Maître de Conférences en Biologie cellulaire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david-dubayle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0000-0002-7860-4408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Après un Doctorat en Neurosciences et Pharmacologie de l'Université de Bordeaux et un post-Doctorat en Neuroanatomie au Collège de France à Paris, j'ai intégré l'actuelle </w:t></w:r><w:r><w:rPr><w:b w:val="1"/><w:bCs w:val="1"/></w:rPr><w:t xml:space="preserve">Université Paris Cité / UFR des Sciences Fondamentales & Biomédicales</w:t></w:r><w:r><w:rPr/><w:t xml:space="preserve"> en 2001 sur un poste de </w:t></w:r><w:r><w:rPr><w:b w:val="1"/><w:bCs w:val="1"/></w:rPr><w:t xml:space="preserve">Maître de Conférences en Biologie cellulaire</w:t></w:r><w:r><w:rPr/><w:t xml:space="preserve"> et soutenu une </w:t></w:r><w:r><w:rPr><w:b w:val="1"/><w:bCs w:val="1"/></w:rPr><w:t xml:space="preserve">Habilitation à Diriger des Recherches</w:t></w:r><w:r><w:rPr/><w:t xml:space="preserve"> en Sciences de la vie et de la Santé en 2007. Palmes académiques en 2012.</w:t></w:r><w:hyperlink r:id="rId10" w:history="1"><w:r><w:rPr><w:color w:val="#410a8c"/><w:u w:val="single"/></w:rPr><w:t xml:space="preserve">https://biomedicale.u-paris.fr/</w:t></w:r></w:hyperlink></w:p><w:p><w:pPr/><w:r><w:rPr/><w:t xml:space="preserve">=&amp;gt; Dans des modèles murins exposés à des altérations gravitaires ou reproduisant les effets physiologiques des vols spatiaux, j'étudie les régulations de l’ouverture / fermeture de la Barrière Hémato-Encéphalique. Ces travaux de recherches (</w:t></w:r><w:r><w:rPr><w:b w:val="1"/><w:bCs w:val="1"/></w:rPr><w:t xml:space="preserve">CNRS UMR 8002 / Integrative Neurosciences & Cognition Center</w:t></w:r><w:r><w:rPr/><w:t xml:space="preserve">) sont en partie financés par le </w:t></w:r><w:r><w:rPr><w:b w:val="1"/><w:bCs w:val="1"/></w:rPr><w:t xml:space="preserve">CNES</w:t></w:r><w:r><w:rPr/><w:t xml:space="preserve"> depuis 2014 (</w:t></w:r><w:r><w:rPr><w:i w:val="1"/><w:iCs w:val="1"/></w:rPr><w:t xml:space="preserve">Retrouvez ci-dessous les derniers articles disponibles en téléchargement</w:t></w:r><w:r><w:rPr/><w:t xml:space="preserve">). </w:t></w:r><w:hyperlink r:id="rId11" w:history="1"><w:r><w:rPr><w:color w:val="#410a8c"/><w:u w:val="single"/></w:rPr><w:t xml:space="preserve">https://incc-paris.fr/the-spatial-brain/</w:t></w:r></w:hyperlink></w:p><w:p><w:pPr><w:spacing w:before="120" w:after="120" w:line="240" w:lineRule="auto"/><w:pBdr><w:bottom w:val="single" w:sz="1" w:color="000000"/></w:pBdr></w:pPr><w:r><w:rPr><w:sz w:val="6"/><w:szCs w:val="6"/></w:rPr><w:t xml:space="preserve"></w:t></w:r></w:p><w:p><w:pPr/><w:r><w:rPr/><w:t xml:space="preserve">Liste complète des publications :</w:t></w:r></w:p><w:p><w:pPr/><w:r><w:rPr/><w:t xml:space="preserve">29- </w:t></w:r><w:r><w:rPr><w:b w:val="1"/><w:bCs w:val="1"/></w:rPr><w:t xml:space="preserve">DUBAYLE D</w:t></w:r><w:r><w:rPr/><w:t xml:space="preserve">., MOREL J-L., LEMARCHANT S. (2025). Blood-spinal cord barrier alterations in a mouse model of centrifugation-induced hypergravity. Frontiers in Physiology (IF: 3,4), 16: 1658389.</w:t></w:r></w:p><w:p><w:pPr/><w:r><w:rPr/><w:t xml:space="preserve">28- </w:t></w:r><w:r><w:rPr><w:b w:val="1"/><w:bCs w:val="1"/></w:rPr><w:t xml:space="preserve">DUBAYLE D.</w:t></w:r><w:r><w:rPr/><w:t xml:space="preserve">, VANDEN-BOSSCHE A., PEIXOTO T., MOREL J.L. (2023). “Hypergravity Increases Blood-Brain Barrier Permeability to Fluorescent Dextran and Antisense Oligonucleotide in Mice”.  Cells. (IF: 7,66), 12: 734-51.</w:t></w:r></w:p><w:p><w:pPr/><w:r><w:rPr/><w:t xml:space="preserve">27- HERON A., PAPILLON V., </w:t></w:r><w:r><w:rPr><w:b w:val="1"/><w:bCs w:val="1"/></w:rPr><w:t xml:space="preserve">DUBAYLE D.</w:t></w:r><w:r><w:rPr/><w:t xml:space="preserve"> (2021). “Medical, neurobiological, and psychobehavioral perspectives of mastocytosis: a case report”. J Med Case Rep. (IF: 0,88), 15: 176-82.</w:t></w:r></w:p><w:p><w:pPr/><w:r><w:rPr/><w:t xml:space="preserve">26- </w:t></w:r><w:r><w:rPr><w:b w:val="1"/><w:bCs w:val="1"/></w:rPr><w:t xml:space="preserve">DUBAYLE D.</w:t></w:r><w:r><w:rPr/><w:t xml:space="preserve">, VANDEN-BOSSCHE A., BERANECK M., VICO L., MOREL J.L. (2020). “Effects of centrifugation and whole-body vibrations on blood-brain barrier permeability in mice”. NPJ Microgravity (IF: 3,1), 6: 1-7.</w:t></w:r></w:p><w:p><w:pPr/><w:r><w:rPr/><w:t xml:space="preserve">25- HERON A., LEROUX C. and </w:t></w:r><w:r><w:rPr><w:b w:val="1"/><w:bCs w:val="1"/></w:rPr><w:t xml:space="preserve">DUBAYLE D.</w:t></w:r><w:r><w:rPr/><w:t xml:space="preserve"> (2019). “Use of placebo in French hospitals: data from polyvalent medicine units”. Médecine Sciences (Paris) (IF: 0,68), 35: 674-681.</w:t></w:r></w:p><w:p><w:pPr/><w:r><w:rPr/><w:t xml:space="preserve">24- LAMBERT L., </w:t></w:r><w:r><w:rPr><w:b w:val="1"/><w:bCs w:val="1"/></w:rPr><w:t xml:space="preserve">DUBAYLE D.</w:t></w:r><w:r><w:rPr/><w:t xml:space="preserve">, FAFOURI A., HERZOG E., CSABA Z., DOURNAUD P., EL MESTIKAWY S. and BERNARD V. (2018). “Endocytosis of Activated Muscarinic m2 Receptor (m2R) in Live Mouse Hippocampal Neurons Occurs via a Clathrin-Dependent Pathway”. Front Cell Neurosci (IF: 4,3), 12: 1-17.</w:t></w:r></w:p><w:p><w:pPr/><w:r><w:rPr/><w:t xml:space="preserve">23- HARLE G., KAMINSKI S., </w:t></w:r><w:r><w:rPr><w:b w:val="1"/><w:bCs w:val="1"/></w:rPr><w:t xml:space="preserve">DUBAYLE D.</w:t></w:r><w:r><w:rPr/><w:t xml:space="preserve">, FRIPPIAT J.P. and ROPARS A. (2018). “Murine splenic B cells express corticotropin-releasing hormone receptor 2 that affect their viability during a stress response”. Scientific Reports (IF: 4,847), 143: 1-10.</w:t></w:r></w:p><w:p><w:pPr/><w:r><w:rPr/><w:t xml:space="preserve">22- AL AMIR I., </w:t></w:r><w:r><w:rPr><w:b w:val="1"/><w:bCs w:val="1"/></w:rPr><w:t xml:space="preserve">DUBAYLE D.</w:t></w:r><w:r><w:rPr/><w:t xml:space="preserve">, HERON A., DELAYRE-ORTHEZ C. and ANTON P.M. (2017). “Maillard reaction products from highly heated food prevent mast cell number increase and inflammation in a mouse model of colitis”.   Nutrition Research (IF: 2,737), 48: 26-32.</w:t></w:r></w:p><w:p><w:pPr/><w:r><w:rPr/><w:t xml:space="preserve">21- BOURSEREAU R., DONADIEU A., DABERTRAND F., </w:t></w:r><w:r><w:rPr><w:b w:val="1"/><w:bCs w:val="1"/></w:rPr><w:t xml:space="preserve">DUBAYLE D.</w:t></w:r><w:r><w:rPr/><w:t xml:space="preserve"> and MOREL J.L. (2015). “Blood brain barrier precludes the cerebral arteries to intravenously injected antisense oligonucleotide”. European Journal of Pharmacology (IF: 2,754), 747: 141-149.</w:t></w:r></w:p><w:p><w:pPr/><w:r><w:rPr/><w:t xml:space="preserve">20- HERON A. and </w:t></w:r><w:r><w:rPr><w:b w:val="1"/><w:bCs w:val="1"/></w:rPr><w:t xml:space="preserve">DUBAYLE D.</w:t></w:r><w:r><w:rPr/><w:t xml:space="preserve"> (2013). “A focus on mast cells and pain”. Journal of Neuroimmunology (IF: 3,033), 264: 1-7.</w:t></w:r></w:p><w:p><w:pPr/><w:r><w:rPr/><w:t xml:space="preserve">19- </w:t></w:r><w:r><w:rPr><w:b w:val="1"/><w:bCs w:val="1"/></w:rPr><w:t xml:space="preserve">DUBAYLE D.</w:t></w:r><w:r><w:rPr/><w:t xml:space="preserve"> and HERON A. (2012). “Decrease of cerebral mast cell degranulation after systemic administration of lipopolysaccharide”. Inflammation Research (IF: 2,109), 61: 1295-7.</w:t></w:r></w:p><w:p><w:pPr/><w:r><w:rPr/><w:t xml:space="preserve">18- ROSSIGNOL J., BOYER C., THINARD R., REMY S., DUGAST A.S., </w:t></w:r><w:r><w:rPr><w:b w:val="1"/><w:bCs w:val="1"/></w:rPr><w:t xml:space="preserve">DUBAYLE D.</w:t></w:r><w:r><w:rPr/><w:t xml:space="preserve">, DEY N.D., BOEFFARD F., DELECRIN J., HEYMANN D., VANDHOVE B., ANEGON I., NAVEILHAN P., DUNBAR G.L. and LESCAUDRON L (2009). “Mesenchymal stem cells induce a weak immune response in the rat striatum after allo or xenotransplantation”. Journal of Cellular and Molecular Medicine (IF: 4,608), 13: 2547-58.</w:t></w:r></w:p><w:p><w:pPr/><w:r><w:rPr/><w:t xml:space="preserve">17- BEGHDADI W., PORCHERIE A., SCHNEIDER B., MORISSET S., </w:t></w:r><w:r><w:rPr><w:b w:val="1"/><w:bCs w:val="1"/></w:rPr><w:t xml:space="preserve">DUBAYLE D.</w:t></w:r><w:r><w:rPr/><w:t xml:space="preserve">, PERONET R., DY M., LOUIS J., ARRANG J.M., and MECHERI S (2009). “Histamine H(3) receptor-mediated signaling protects mice from cerebral malaria”. PLoS ONE (IF: 4,411), 4(6): e6004.</w:t></w:r></w:p><w:p><w:pPr/><w:r><w:rPr/><w:t xml:space="preserve">16- BEGHDADI W., PORCHERIE A., SCHNEIDER B.S., </w:t></w:r><w:r><w:rPr><w:b w:val="1"/><w:bCs w:val="1"/></w:rPr><w:t xml:space="preserve">DUBAYLE D.</w:t></w:r><w:r><w:rPr/><w:t xml:space="preserve">, PERONET R., HUERRE M., WATANABE T., OHTSU H., LOUIS  J. et MECHERI S. (2009) “Rôle de l’histamine et des récepteurs histaminiques dans la pathogénèse du paludisme”. Médecine Sciences (Paris) (IF: 0,64), 25: 377-381.</w:t></w:r></w:p><w:p><w:pPr/><w:r><w:rPr/><w:t xml:space="preserve">15- BEGHDADI W., PORCHERIE A., SCHNEIDER B., </w:t></w:r><w:r><w:rPr><w:b w:val="1"/><w:bCs w:val="1"/></w:rPr><w:t xml:space="preserve">DUBAYLE D.</w:t></w:r><w:r><w:rPr/><w:t xml:space="preserve">, PERONET R., HUERRE M., WATANABE T., OHTSU H., LOUIS J. and MECHERI S. (2008). “Inhibition of histamine-mediated signaling confers significant protection against severe malaria in mouse models of disease”. Journal of Experimental Medicine (IF: 14,776), 205: 395-408.</w:t></w:r></w:p><w:p><w:pPr/><w:r><w:rPr/><w:t xml:space="preserve">14- </w:t></w:r><w:r><w:rPr><w:b w:val="1"/><w:bCs w:val="1"/></w:rPr><w:t xml:space="preserve">DUBAYLE D.</w:t></w:r><w:r><w:rPr/><w:t xml:space="preserve">, SERVIERE J. and MENETREY D (2007). “The effects of viscero-somatic interactions on thalamic mast cell recruitment in cystitic rats”. Journal of Neuroimmunology (IF: 2,901), 190: 18-27.</w:t></w:r></w:p><w:p><w:pPr/><w:r><w:rPr/><w:t xml:space="preserve">13- UGOLINI G., KLAM F., DOLDAN DANS M., </w:t></w:r><w:r><w:rPr><w:b w:val="1"/><w:bCs w:val="1"/></w:rPr><w:t xml:space="preserve">DUBAYLE D.</w:t></w:r><w:r><w:rPr/><w:t xml:space="preserve">, BRANDI A.M., BÜTTNER-ENNEVER J. and GRAF W. (2006) “Horizontal eye movement networks in primates as revealed by retrograde transneuronal transfer of rabies virus: differences in monosynaptic input to « slow » and « fast » abducens motoneurons”. Journal of Comparative Neurology (IF: 3,774), 498: 762-85.</w:t></w:r></w:p><w:p><w:pPr/><w:r><w:rPr/><w:t xml:space="preserve">12- </w:t></w:r><w:r><w:rPr><w:b w:val="1"/><w:bCs w:val="1"/></w:rPr><w:t xml:space="preserve">DUBAYLE D</w:t></w:r><w:r><w:rPr/><w:t xml:space="preserve">., MALISSIN I. and MENETREY D. (2005) “Differential effects of two analgesic drugs, morphine chlorhydrate and acetylsalicylic acid, on thalamic mast cell numbers in rat”. Journal of Neuroimmunology (IF: 2,901), 169: 106-15.</w:t></w:r></w:p><w:p><w:pPr/><w:r><w:rPr/><w:t xml:space="preserve">11- </w:t></w:r><w:r><w:rPr><w:b w:val="1"/><w:bCs w:val="1"/></w:rPr><w:t xml:space="preserve">DUBAYLE D.</w:t></w:r><w:r><w:rPr/><w:t xml:space="preserve">, SERVIERE J. and MENETREY D. (2005) “Evidence for serotonin influencing the thalamic infiltration of mast cells in rat”. Journal of Neuroimmunology (IF: 2,901), 159: 20-30.</w:t></w:r></w:p><w:p><w:pPr/><w:r><w:rPr/><w:t xml:space="preserve">10- MENETREY D. and </w:t></w:r><w:r><w:rPr><w:b w:val="1"/><w:bCs w:val="1"/></w:rPr><w:t xml:space="preserve">DUBAYLE D.</w:t></w:r><w:r><w:rPr/><w:t xml:space="preserve"> (2003) “A one-step dual-labeling method for antigen detection in mast cells”. Histochemistry and Cell Biology (IF: 4,727), 120: 435-442.</w:t></w:r></w:p><w:p><w:pPr/><w:r><w:rPr/><w:t xml:space="preserve">9- SERVIERE J., </w:t></w:r><w:r><w:rPr><w:b w:val="1"/><w:bCs w:val="1"/></w:rPr><w:t xml:space="preserve">DUBAYLE D.</w:t></w:r><w:r><w:rPr/><w:t xml:space="preserve"> and MENETREY D. (2003) “Increase of rat medial habenular mast cell numbers by systemic administration of cyclophosphamide”. Toxicology Letters (IF: 3,581), 145: 143-152.</w:t></w:r></w:p><w:p><w:pPr/><w:r><w:rPr/><w:t xml:space="preserve">8- GRANTYN A., BRANDI A.M., </w:t></w:r><w:r><w:rPr><w:b w:val="1"/><w:bCs w:val="1"/></w:rPr><w:t xml:space="preserve">DUBAYLE D.</w:t></w:r><w:r><w:rPr/><w:t xml:space="preserve">, GRAF W., UGOLINI G., HADJIDIMITRAKIS K. and MOSCHOVAKIS A.K. (2002) “Density gradients of trans-synaptically labeled collicular neurons after injections of rabies virus in the lateral rectus muscle of rhesus monkey”. Journal of Comparative Neurology (IF: 3,774), 451: 346-361.</w:t></w:r></w:p><w:p><w:pPr/><w:r><w:rPr/><w:t xml:space="preserve">7- BUHOT M.C., </w:t></w:r><w:r><w:rPr><w:b w:val="1"/><w:bCs w:val="1"/></w:rPr><w:t xml:space="preserve">DUBAYLE D.</w:t></w:r><w:r><w:rPr/><w:t xml:space="preserve">, MALLERET G., JAVERZAT S. and SEGU L. (2001) “Exploration, anxiety and spatial memory in transgenic anophtalmic mice”. Behavioural Neurosciences (IF: 2,481), 115: 455-467.</w:t></w:r></w:p><w:p><w:pPr/><w:r><w:rPr/><w:t xml:space="preserve">6- ROUSSEAU B., </w:t></w:r><w:r><w:rPr><w:b w:val="1"/><w:bCs w:val="1"/></w:rPr><w:t xml:space="preserve">DUBAYLE D.</w:t></w:r><w:r><w:rPr/><w:t xml:space="preserve">, SENNLAUB F., JEANNY J.C., COSTET P., BIKFALVI A., and JAVERZAT S. (2000) “Neural and angiogenic defects in eyes of transgenic mice expressing a dominant-negative FGF receptor in the pigment cells”. Experimental Eye Research (IF: 2,817), 71: 395-404.</w:t></w:r></w:p><w:p><w:pPr/><w:r><w:rPr/><w:t xml:space="preserve">5- </w:t></w:r><w:r><w:rPr><w:b w:val="1"/><w:bCs w:val="1"/></w:rPr><w:t xml:space="preserve">DUBAYLE D.</w:t></w:r><w:r><w:rPr/><w:t xml:space="preserve"> and VIALA D. (1998) “ Effects of CO2 and H+ on spinal respiratory activity in vitro”. Brain Research  Bulletin (IF: 2,498), 45: 83-87.</w:t></w:r></w:p><w:p><w:pPr/><w:r><w:rPr/><w:t xml:space="preserve">4- </w:t></w:r><w:r><w:rPr><w:b w:val="1"/><w:bCs w:val="1"/></w:rPr><w:t xml:space="preserve">DUBAYLE D.</w:t></w:r><w:r><w:rPr/><w:t xml:space="preserve"> and VIALA D. (1998) “Entrainment of the medullary generator by electrical stimulations in the cervical grey matter from in vitro preparations of newborn rats”. Neuroscience letters (IF: 2,055), 248: 204-208.</w:t></w:r></w:p><w:p><w:pPr/><w:r><w:rPr/><w:t xml:space="preserve">3- </w:t></w:r><w:r><w:rPr><w:b w:val="1"/><w:bCs w:val="1"/></w:rPr><w:t xml:space="preserve">DUBAYLE D.</w:t></w:r><w:r><w:rPr/><w:t xml:space="preserve"> and VIALA D. (1996) “Localisation of the spinal respiratory rhythm generator by an in vitro electrophysiological approach”. NeuroReport (IF: 1,822), 7: 1175-1180.</w:t></w:r></w:p><w:p><w:pPr/><w:r><w:rPr/><w:t xml:space="preserve">2- </w:t></w:r><w:r><w:rPr><w:b w:val="1"/><w:bCs w:val="1"/></w:rPr><w:t xml:space="preserve">DUBAYLE D.</w:t></w:r><w:r><w:rPr/><w:t xml:space="preserve"> and VIALA D. (1996) “Interactions between medullary and spinal respiratory rhythm generators in the in vitro brainstem spinal cord preparations from newborn rats”. Experimental Brain Research (IF: 2,817), 109: 1-8.</w:t></w:r></w:p><w:p><w:pPr/><w:r><w:rPr/><w:t xml:space="preserve">1- </w:t></w:r><w:r><w:rPr><w:b w:val="1"/><w:bCs w:val="1"/></w:rPr><w:t xml:space="preserve">DUBAYLE D.</w:t></w:r><w:r><w:rPr/><w:t xml:space="preserve"> et VIALA D. (1993) “Possible existence of spinal inspiratory activity in the in vitro brain stem-spinal cord preparation from newborn rats”. C.R. Acad. Sci. III (IF: 1,603), 316: 1458-1462.</w:t></w:r></w:p><w:p><w:pPr><w:spacing w:before="120" w:after="120" w:line="240" w:lineRule="auto"/><w:pBdr><w:bottom w:val="single" w:sz="1" w:color="000000"/></w:pBdr></w:pPr><w:r><w:rPr><w:sz w:val="6"/><w:szCs w:val="6"/></w:rPr><w:t xml:space="preserve"></w:t></w:r></w:p><w:p><w:pPr/><w:r><w:rPr/><w:t xml:space="preserve">Prépublication (science ouverte)</w:t></w:r></w:p><w:p><w:pPr/><w:r><w:rPr/><w:t xml:space="preserve">1- ADY V., </w:t></w:r><w:r><w:rPr><w:b w:val="1"/><w:bCs w:val="1"/></w:rPr><w:t xml:space="preserve">DUBAYLE D.</w:t></w:r><w:r><w:rPr/><w:t xml:space="preserve">, LE BLANC P., SHESTOPALOV V., MEUNIER C. and LEVENES C. (2018). “Patterned expression of Pannexin I channels in the adult cerebellar Purkinje cells”. Déposée en ligne sur bioRxiv. doi: </w:t></w:r><w:hyperlink r:id="rId12" w:history="1"><w:r><w:rPr><w:color w:val="#410a8c"/><w:u w:val="single"/></w:rPr><w:t xml:space="preserve">https://doi.org/10.1101/453738</w:t></w:r></w:hyperlink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Blood-spinal cord barrier alterations in a mouse model of centrifugation-induced hypergravity</w:t></w:r></w:hyperlink></w:p><w:p><w:pPr/><w:hyperlink r:id="rId14" w:history="1"><w:r><w:rPr><w:color w:val="#410a8c"/><w:u w:val="single"/></w:rPr><w:t xml:space="preserve">David Dubayle</w:t></w:r></w:hyperlink><w:r><w:rPr/><w:t xml:space="preserve">,</w:t></w:r><w:hyperlink r:id="rId15" w:history="1"><w:r><w:rPr><w:color w:val="#410a8c"/><w:u w:val="single"/></w:rPr><w:t xml:space="preserve">Jean-Luc Morel</w:t></w:r></w:hyperlink><w:r><w:rPr/><w:t xml:space="preserve">,</w:t></w:r><w:hyperlink r:id="rId16" w:history="1"><w:r><w:rPr><w:color w:val="#410a8c"/><w:u w:val="single"/></w:rPr><w:t xml:space="preserve">Sighild Lemarchant</w:t></w:r></w:hyperlink></w:p><w:p><w:pPr/><w:r><w:rPr><w:i w:val="1"/><w:iCs w:val="1"/></w:rPr><w:t xml:space="preserve">Frontiers in Physiology</w:t></w:r><w:r><w:rPr/><w:t xml:space="preserve">, 2025, 16, </w:t></w:r><w:hyperlink r:id="rId17" w:history="1"><w:r><w:rPr><w:color w:val="#410a8c"/><w:u w:val="single"/></w:rPr><w:t xml:space="preserve">⟨10.3389/fphys.2025.1658389⟩</w:t></w:r></w:hyperlink></w:p><w:p><w:pPr/><w:r><w:rPr/><w:t xml:space="preserve">Article dans une revue</w:t></w:r></w:p><w:p><w:pPr/><w:hyperlink r:id="rId13" w:history="1"><w:r><w:rPr><w:color w:val="#410a8c"/><w:u w:val="single"/></w:rPr><w:t xml:space="preserve">hal-05236201v1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Hypergravity Increases Blood–Brain Barrier Permeability to Fluorescent Dextran and Antisense Oligonucleotide in Mice</w:t></w:r></w:hyperlink></w:p><w:p><w:pPr/><w:hyperlink r:id="rId14" w:history="1"><w:r><w:rPr><w:color w:val="#410a8c"/><w:u w:val="single"/></w:rPr><w:t xml:space="preserve">David Dubayle</w:t></w:r></w:hyperlink><w:r><w:rPr/><w:t xml:space="preserve">,</w:t></w:r><w:hyperlink r:id="rId19" w:history="1"><w:r><w:rPr><w:color w:val="#410a8c"/><w:u w:val="single"/></w:rPr><w:t xml:space="preserve">Arnaud Vanden-Bossche</w:t></w:r></w:hyperlink><w:r><w:rPr/><w:t xml:space="preserve">,</w:t></w:r><w:hyperlink r:id="rId20" w:history="1"><w:r><w:rPr><w:color w:val="#410a8c"/><w:u w:val="single"/></w:rPr><w:t xml:space="preserve">Tom Peixoto</w:t></w:r></w:hyperlink><w:r><w:rPr/><w:t xml:space="preserve">,</w:t></w:r><w:hyperlink r:id="rId21" w:history="1"><w:r><w:rPr><w:color w:val="#410a8c"/><w:u w:val="single"/></w:rPr><w:t xml:space="preserve">Jean Luc Morel</w:t></w:r></w:hyperlink></w:p><w:p><w:pPr/><w:r><w:rPr><w:i w:val="1"/><w:iCs w:val="1"/></w:rPr><w:t xml:space="preserve">Cells</w:t></w:r><w:r><w:rPr/><w:t xml:space="preserve">, 2023, 12 (5), </w:t></w:r><w:hyperlink r:id="rId22" w:history="1"><w:r><w:rPr><w:color w:val="#410a8c"/><w:u w:val="single"/></w:rPr><w:t xml:space="preserve">⟨10.3390/cells12050734⟩</w:t></w:r></w:hyperlink></w:p><w:p><w:pPr/><w:r><w:rPr/><w:t xml:space="preserve">Article dans une revue</w:t></w:r></w:p><w:p><w:pPr/><w:hyperlink r:id="rId18" w:history="1"><w:r><w:rPr><w:color w:val="#410a8c"/><w:u w:val="single"/></w:rPr><w:t xml:space="preserve">hal-04086641v2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Medical, neurobiological, and psychobehavioral perspectives of mastocytosis: a case report</w:t></w:r></w:hyperlink></w:p><w:p><w:pPr/><w:hyperlink r:id="rId24" w:history="1"><w:r><w:rPr><w:color w:val="#410a8c"/><w:u w:val="single"/></w:rPr><w:t xml:space="preserve">Anne Héron</w:t></w:r></w:hyperlink><w:r><w:rPr/><w:t xml:space="preserve">,</w:t></w:r><w:hyperlink r:id="rId25" w:history="1"><w:r><w:rPr><w:color w:val="#410a8c"/><w:u w:val="single"/></w:rPr><w:t xml:space="preserve">V. Papillon</w:t></w:r></w:hyperlink><w:r><w:rPr/><w:t xml:space="preserve">,</w:t></w:r><w:hyperlink r:id="rId26" w:history="1"><w:r><w:rPr><w:color w:val="#410a8c"/><w:u w:val="single"/></w:rPr><w:t xml:space="preserve">D. Dubayle</w:t></w:r></w:hyperlink></w:p><w:p><w:pPr/><w:r><w:rPr><w:i w:val="1"/><w:iCs w:val="1"/></w:rPr><w:t xml:space="preserve">Journal of Medical Case Reports</w:t></w:r><w:r><w:rPr/><w:t xml:space="preserve">, 2021, 15 (1), pp.176. </w:t></w:r><w:hyperlink r:id="rId27" w:history="1"><w:r><w:rPr><w:color w:val="#410a8c"/><w:u w:val="single"/></w:rPr><w:t xml:space="preserve">⟨10.1186/s13256-021-02757-x⟩</w:t></w:r></w:hyperlink></w:p><w:p><w:pPr/><w:r><w:rPr/><w:t xml:space="preserve">Article dans une revue</w:t></w:r></w:p><w:p><w:pPr/><w:hyperlink r:id="rId23" w:history="1"><w:r><w:rPr><w:color w:val="#410a8c"/><w:u w:val="single"/></w:rPr><w:t xml:space="preserve">hal-03988335v1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Effects of centrifugation and whole-body vibrations on blood–brain barrier permeability in mice</w:t></w:r></w:hyperlink></w:p><w:p><w:pPr/><w:hyperlink r:id="rId14" w:history="1"><w:r><w:rPr><w:color w:val="#410a8c"/><w:u w:val="single"/></w:rPr><w:t xml:space="preserve">David Dubayle</w:t></w:r></w:hyperlink><w:r><w:rPr/><w:t xml:space="preserve">,</w:t></w:r><w:hyperlink r:id="rId19" w:history="1"><w:r><w:rPr><w:color w:val="#410a8c"/><w:u w:val="single"/></w:rPr><w:t xml:space="preserve">Arnaud Vanden-Bossche</w:t></w:r></w:hyperlink><w:r><w:rPr/><w:t xml:space="preserve">,</w:t></w:r><w:hyperlink r:id="rId29" w:history="1"><w:r><w:rPr><w:color w:val="#410a8c"/><w:u w:val="single"/></w:rPr><w:t xml:space="preserve">Mathieu Beraneck</w:t></w:r></w:hyperlink><w:r><w:rPr/><w:t xml:space="preserve">,</w:t></w:r><w:hyperlink r:id="rId30" w:history="1"><w:r><w:rPr><w:color w:val="#410a8c"/><w:u w:val="single"/></w:rPr><w:t xml:space="preserve">Laurence Vico</w:t></w:r></w:hyperlink><w:r><w:rPr/><w:t xml:space="preserve">,</w:t></w:r><w:hyperlink r:id="rId15" w:history="1"><w:r><w:rPr><w:color w:val="#410a8c"/><w:u w:val="single"/></w:rPr><w:t xml:space="preserve">Jean-Luc Morel</w:t></w:r></w:hyperlink></w:p><w:p><w:pPr/><w:r><w:rPr><w:i w:val="1"/><w:iCs w:val="1"/></w:rPr><w:t xml:space="preserve">NPJ Microgravity</w:t></w:r><w:r><w:rPr/><w:t xml:space="preserve">, 2020, 6 (1), </w:t></w:r><w:hyperlink r:id="rId31" w:history="1"><w:r><w:rPr><w:color w:val="#410a8c"/><w:u w:val="single"/></w:rPr><w:t xml:space="preserve">⟨10.1038/s41526-019-0094-z⟩</w:t></w:r></w:hyperlink></w:p><w:p><w:pPr/><w:r><w:rPr/><w:t xml:space="preserve">Article dans une revue</w:t></w:r></w:p><w:p><w:pPr/><w:hyperlink r:id="rId28" w:history="1"><w:r><w:rPr><w:color w:val="#410a8c"/><w:u w:val="single"/></w:rPr><w:t xml:space="preserve">hal-03006942v1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Le placebo à l’hôpital</w:t></w:r></w:hyperlink></w:p><w:p><w:pPr/><w:hyperlink r:id="rId24" w:history="1"><w:r><w:rPr><w:color w:val="#410a8c"/><w:u w:val="single"/></w:rPr><w:t xml:space="preserve">Anne Héron</w:t></w:r></w:hyperlink><w:r><w:rPr/><w:t xml:space="preserve">,</w:t></w:r><w:hyperlink r:id="rId33" w:history="1"><w:r><w:rPr><w:color w:val="#410a8c"/><w:u w:val="single"/></w:rPr><w:t xml:space="preserve">Christophe Leroux</w:t></w:r></w:hyperlink><w:r><w:rPr/><w:t xml:space="preserve">,</w:t></w:r><w:hyperlink r:id="rId14" w:history="1"><w:r><w:rPr><w:color w:val="#410a8c"/><w:u w:val="single"/></w:rPr><w:t xml:space="preserve">David Dubayle</w:t></w:r></w:hyperlink></w:p><w:p><w:pPr/><w:r><w:rPr><w:i w:val="1"/><w:iCs w:val="1"/></w:rPr><w:t xml:space="preserve">Médecine/Sciences</w:t></w:r><w:r><w:rPr/><w:t xml:space="preserve">, 2019, 35 (8-9), pp.674-681. </w:t></w:r><w:hyperlink r:id="rId34" w:history="1"><w:r><w:rPr><w:color w:val="#410a8c"/><w:u w:val="single"/></w:rPr><w:t xml:space="preserve">⟨10.1051/medsci/2019127⟩</w:t></w:r></w:hyperlink></w:p><w:p><w:pPr/><w:r><w:rPr/><w:t xml:space="preserve">Article dans une revue</w:t></w:r></w:p><w:p><w:pPr/><w:hyperlink r:id="rId32" w:history="1"><w:r><w:rPr><w:color w:val="#410a8c"/><w:u w:val="single"/></w:rPr><w:t xml:space="preserve">hal-02292978v1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Murine splenic B cells express corticotropin-releasing hormone receptor 2 that affect their viability during a stress response</w:t></w:r></w:hyperlink></w:p><w:p><w:pPr/><w:hyperlink r:id="rId36" w:history="1"><w:r><w:rPr><w:color w:val="#410a8c"/><w:u w:val="single"/></w:rPr><w:t xml:space="preserve">Guillaume Harlé</w:t></w:r></w:hyperlink><w:r><w:rPr/><w:t xml:space="preserve">,</w:t></w:r><w:hyperlink r:id="rId37" w:history="1"><w:r><w:rPr><w:color w:val="#410a8c"/><w:u w:val="single"/></w:rPr><w:t xml:space="preserve">Sandra Kaminski</w:t></w:r></w:hyperlink><w:r><w:rPr/><w:t xml:space="preserve">,</w:t></w:r><w:hyperlink r:id="rId14" w:history="1"><w:r><w:rPr><w:color w:val="#410a8c"/><w:u w:val="single"/></w:rPr><w:t xml:space="preserve">David Dubayle</w:t></w:r></w:hyperlink><w:r><w:rPr/><w:t xml:space="preserve">,</w:t></w:r><w:hyperlink r:id="rId38" w:history="1"><w:r><w:rPr><w:color w:val="#410a8c"/><w:u w:val="single"/></w:rPr><w:t xml:space="preserve">Jean-Pol Frippiat</w:t></w:r></w:hyperlink><w:r><w:rPr/><w:t xml:space="preserve">,</w:t></w:r><w:hyperlink r:id="rId39" w:history="1"><w:r><w:rPr><w:color w:val="#410a8c"/><w:u w:val="single"/></w:rPr><w:t xml:space="preserve">Armelle Ropars</w:t></w:r></w:hyperlink></w:p><w:p><w:pPr/><w:r><w:rPr><w:i w:val="1"/><w:iCs w:val="1"/></w:rPr><w:t xml:space="preserve">Scientific Reports</w:t></w:r><w:r><w:rPr/><w:t xml:space="preserve">, 2018, 8 (1), pp.143. </w:t></w:r><w:hyperlink r:id="rId40" w:history="1"><w:r><w:rPr><w:color w:val="#410a8c"/><w:u w:val="single"/></w:rPr><w:t xml:space="preserve">⟨10.1038/s41598-017-18401-y⟩</w:t></w:r></w:hyperlink></w:p><w:p><w:pPr/><w:r><w:rPr/><w:t xml:space="preserve">Article dans une revue</w:t></w:r></w:p><w:p><w:pPr/><w:hyperlink r:id="rId35" w:history="1"><w:r><w:rPr><w:color w:val="#410a8c"/><w:u w:val="single"/></w:rPr><w:t xml:space="preserve">hal-04734856v1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Endocytosis of Activated Muscarinic m2 Receptor (m2R) in Live Mouse Hippocampal Neurons Occurs via a Clathrin-Dependent Pathway</w:t></w:r></w:hyperlink></w:p><w:p><w:pPr/><w:hyperlink r:id="rId42" w:history="1"><w:r><w:rPr><w:color w:val="#410a8c"/><w:u w:val="single"/></w:rPr><w:t xml:space="preserve">Lisa Lambert</w:t></w:r></w:hyperlink><w:r><w:rPr/><w:t xml:space="preserve">,</w:t></w:r><w:hyperlink r:id="rId14" w:history="1"><w:r><w:rPr><w:color w:val="#410a8c"/><w:u w:val="single"/></w:rPr><w:t xml:space="preserve">David Dubayle</w:t></w:r></w:hyperlink><w:r><w:rPr/><w:t xml:space="preserve">,</w:t></w:r><w:hyperlink r:id="rId43" w:history="1"><w:r><w:rPr><w:color w:val="#410a8c"/><w:u w:val="single"/></w:rPr><w:t xml:space="preserve">Assia Fafouri</w:t></w:r></w:hyperlink><w:r><w:rPr/><w:t xml:space="preserve">,</w:t></w:r><w:hyperlink r:id="rId44" w:history="1"><w:r><w:rPr><w:color w:val="#410a8c"/><w:u w:val="single"/></w:rPr><w:t xml:space="preserve">Etienne Herzog</w:t></w:r></w:hyperlink><w:r><w:rPr/><w:t xml:space="preserve">,</w:t></w:r><w:hyperlink r:id="rId45" w:history="1"><w:r><w:rPr><w:color w:val="#410a8c"/><w:u w:val="single"/></w:rPr><w:t xml:space="preserve">Zsolt Csaba</w:t></w:r></w:hyperlink><w:r><w:rPr/><w:t xml:space="preserve">et al.</w:t></w:r></w:p><w:p><w:pPr/><w:r><w:rPr><w:i w:val="1"/><w:iCs w:val="1"/></w:rPr><w:t xml:space="preserve">Frontiers in Cellular Neuroscience</w:t></w:r><w:r><w:rPr/><w:t xml:space="preserve">, 2018, 12, pp.450. </w:t></w:r><w:hyperlink r:id="rId46" w:history="1"><w:r><w:rPr><w:color w:val="#410a8c"/><w:u w:val="single"/></w:rPr><w:t xml:space="preserve">⟨10.3389/fncel.2018.00450⟩</w:t></w:r></w:hyperlink></w:p><w:p><w:pPr/><w:r><w:rPr/><w:t xml:space="preserve">Article dans une revue</w:t></w:r></w:p><w:p><w:pPr/><w:hyperlink r:id="rId41" w:history="1"><w:r><w:rPr><w:color w:val="#410a8c"/><w:u w:val="single"/></w:rPr><w:t xml:space="preserve">hal-01977271v1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Maillard Reaction Products from highly heated food prevent mast cell number increase and inflammation in a mouse model of colitis</w:t></w:r></w:hyperlink></w:p><w:p><w:pPr/><w:hyperlink r:id="rId48" w:history="1"><w:r><w:rPr><w:color w:val="#410a8c"/><w:u w:val="single"/></w:rPr><w:t xml:space="preserve">Issam Al Amir</w:t></w:r></w:hyperlink><w:r><w:rPr/><w:t xml:space="preserve">,</w:t></w:r><w:hyperlink r:id="rId14" w:history="1"><w:r><w:rPr><w:color w:val="#410a8c"/><w:u w:val="single"/></w:rPr><w:t xml:space="preserve">David Dubayle</w:t></w:r></w:hyperlink><w:r><w:rPr/><w:t xml:space="preserve">,</w:t></w:r><w:hyperlink r:id="rId24" w:history="1"><w:r><w:rPr><w:color w:val="#410a8c"/><w:u w:val="single"/></w:rPr><w:t xml:space="preserve">Anne Héron</w:t></w:r></w:hyperlink><w:r><w:rPr/><w:t xml:space="preserve">,</w:t></w:r><w:hyperlink r:id="rId49" w:history="1"><w:r><w:rPr><w:color w:val="#410a8c"/><w:u w:val="single"/></w:rPr><w:t xml:space="preserve">Carine Delayre-Orthez</w:t></w:r></w:hyperlink><w:r><w:rPr/><w:t xml:space="preserve">,</w:t></w:r><w:hyperlink r:id="rId50" w:history="1"><w:r><w:rPr><w:color w:val="#410a8c"/><w:u w:val="single"/></w:rPr><w:t xml:space="preserve">Pauline M. Anton</w:t></w:r></w:hyperlink></w:p><w:p><w:pPr/><w:r><w:rPr><w:i w:val="1"/><w:iCs w:val="1"/></w:rPr><w:t xml:space="preserve">Nutrition Research</w:t></w:r><w:r><w:rPr/><w:t xml:space="preserve">, 2017, 46, pp.26-32. </w:t></w:r><w:hyperlink r:id="rId51" w:history="1"><w:r><w:rPr><w:color w:val="#410a8c"/><w:u w:val="single"/></w:rPr><w:t xml:space="preserve">⟨10.1016/j.nutres.2017.10.005⟩</w:t></w:r></w:hyperlink></w:p><w:p><w:pPr/><w:r><w:rPr/><w:t xml:space="preserve">Article dans une revue</w:t></w:r></w:p><w:p><w:pPr/><w:hyperlink r:id="rId47" w:history="1"><w:r><w:rPr><w:color w:val="#410a8c"/><w:u w:val="single"/></w:rPr><w:t xml:space="preserve">hal-01625889v1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Blood brain barrier precludes the cerebral arteries to intravenously-injected antisense oligonucleotide</w:t></w:r></w:hyperlink></w:p><w:p><w:pPr/><w:hyperlink r:id="rId53" w:history="1"><w:r><w:rPr><w:color w:val="#410a8c"/><w:u w:val="single"/></w:rPr><w:t xml:space="preserve">Raphael Boursereau</w:t></w:r></w:hyperlink><w:r><w:rPr/><w:t xml:space="preserve">,</w:t></w:r><w:hyperlink r:id="rId54" w:history="1"><w:r><w:rPr><w:color w:val="#410a8c"/><w:u w:val="single"/></w:rPr><w:t xml:space="preserve">Arnaud Donadieu</w:t></w:r></w:hyperlink><w:r><w:rPr/><w:t xml:space="preserve">,</w:t></w:r><w:hyperlink r:id="rId55" w:history="1"><w:r><w:rPr><w:color w:val="#410a8c"/><w:u w:val="single"/></w:rPr><w:t xml:space="preserve">Fabrice Dabertrand</w:t></w:r></w:hyperlink><w:r><w:rPr/><w:t xml:space="preserve">,</w:t></w:r><w:hyperlink r:id="rId14" w:history="1"><w:r><w:rPr><w:color w:val="#410a8c"/><w:u w:val="single"/></w:rPr><w:t xml:space="preserve">David Dubayle</w:t></w:r></w:hyperlink><w:r><w:rPr/><w:t xml:space="preserve">,</w:t></w:r><w:hyperlink r:id="rId15" w:history="1"><w:r><w:rPr><w:color w:val="#410a8c"/><w:u w:val="single"/></w:rPr><w:t xml:space="preserve">Jean-Luc Morel</w:t></w:r></w:hyperlink></w:p><w:p><w:pPr/><w:r><w:rPr><w:i w:val="1"/><w:iCs w:val="1"/></w:rPr><w:t xml:space="preserve">European Journal of Pharmacology</w:t></w:r><w:r><w:rPr/><w:t xml:space="preserve">, 2015, 747, pp.141-149. </w:t></w:r><w:hyperlink r:id="rId56" w:history="1"><w:r><w:rPr><w:color w:val="#410a8c"/><w:u w:val="single"/></w:rPr><w:t xml:space="preserve">⟨10.1016/j.ejphar.2014.11.027⟩</w:t></w:r></w:hyperlink></w:p><w:p><w:pPr/><w:r><w:rPr/><w:t xml:space="preserve">Article dans une revue</w:t></w:r></w:p><w:p><w:pPr/><w:hyperlink r:id="rId52" w:history="1"><w:r><w:rPr><w:color w:val="#410a8c"/><w:u w:val="single"/></w:rPr><w:t xml:space="preserve">hal-04592438v1</w:t></w:r></w:hyperlink></w:p></w:tc></w:tr></w:tbl><w:sectPr><w:footerReference w:type="default" r:id="rId5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CA3AA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david-dubayle" TargetMode="External"/><Relationship Id="rId9" Type="http://schemas.openxmlformats.org/officeDocument/2006/relationships/hyperlink" Target="https://orcid.org/0000-0002-7860-4408" TargetMode="External"/><Relationship Id="rId10" Type="http://schemas.openxmlformats.org/officeDocument/2006/relationships/hyperlink" Target="https://biomedicale.u-paris.fr/" TargetMode="External"/><Relationship Id="rId11" Type="http://schemas.openxmlformats.org/officeDocument/2006/relationships/hyperlink" Target="https://incc-paris.fr/the-spatial-brain/" TargetMode="External"/><Relationship Id="rId12" Type="http://schemas.openxmlformats.org/officeDocument/2006/relationships/hyperlink" Target="https://doi.org/10.1101/453738" TargetMode="External"/><Relationship Id="rId13" Type="http://schemas.openxmlformats.org/officeDocument/2006/relationships/hyperlink" Target="https://hal.science/hal-05236201v1" TargetMode="External"/><Relationship Id="rId14" Type="http://schemas.openxmlformats.org/officeDocument/2006/relationships/hyperlink" Target="https://hal.science/search/index/?q=*&amp;authFullName_s=David Dubayle" TargetMode="External"/><Relationship Id="rId15" Type="http://schemas.openxmlformats.org/officeDocument/2006/relationships/hyperlink" Target="https://hal.science/search/index/?q=*&amp;authFullName_s=Jean-Luc Morel" TargetMode="External"/><Relationship Id="rId16" Type="http://schemas.openxmlformats.org/officeDocument/2006/relationships/hyperlink" Target="https://hal.science/search/index/?q=*&amp;authFullName_s=Sighild Lemarchant" TargetMode="External"/><Relationship Id="rId17" Type="http://schemas.openxmlformats.org/officeDocument/2006/relationships/hyperlink" Target="https://dx.doi.org/10.3389/fphys.2025.1658389" TargetMode="External"/><Relationship Id="rId18" Type="http://schemas.openxmlformats.org/officeDocument/2006/relationships/hyperlink" Target="https://hal.science/hal-04086641v2" TargetMode="External"/><Relationship Id="rId19" Type="http://schemas.openxmlformats.org/officeDocument/2006/relationships/hyperlink" Target="https://hal.science/search/index/?q=*&amp;authFullName_s=Arnaud Vanden-Bossche" TargetMode="External"/><Relationship Id="rId20" Type="http://schemas.openxmlformats.org/officeDocument/2006/relationships/hyperlink" Target="https://hal.science/search/index/?q=*&amp;authFullName_s=Tom Peixoto" TargetMode="External"/><Relationship Id="rId21" Type="http://schemas.openxmlformats.org/officeDocument/2006/relationships/hyperlink" Target="https://hal.science/search/index/?q=*&amp;authFullName_s=Jean Luc Morel" TargetMode="External"/><Relationship Id="rId22" Type="http://schemas.openxmlformats.org/officeDocument/2006/relationships/hyperlink" Target="https://dx.doi.org/10.3390/cells12050734" TargetMode="External"/><Relationship Id="rId23" Type="http://schemas.openxmlformats.org/officeDocument/2006/relationships/hyperlink" Target="https://hal.science/hal-03988335v1" TargetMode="External"/><Relationship Id="rId24" Type="http://schemas.openxmlformats.org/officeDocument/2006/relationships/hyperlink" Target="https://hal.science/search/index/?q=*&amp;authFullName_s=Anne H&#233;ron" TargetMode="External"/><Relationship Id="rId25" Type="http://schemas.openxmlformats.org/officeDocument/2006/relationships/hyperlink" Target="https://hal.science/search/index/?q=*&amp;authFullName_s=V. Papillon" TargetMode="External"/><Relationship Id="rId26" Type="http://schemas.openxmlformats.org/officeDocument/2006/relationships/hyperlink" Target="https://hal.science/search/index/?q=*&amp;authFullName_s=D. Dubayle" TargetMode="External"/><Relationship Id="rId27" Type="http://schemas.openxmlformats.org/officeDocument/2006/relationships/hyperlink" Target="https://dx.doi.org/10.1186/s13256-021-02757-x" TargetMode="External"/><Relationship Id="rId28" Type="http://schemas.openxmlformats.org/officeDocument/2006/relationships/hyperlink" Target="https://hal.science/hal-03006942v1" TargetMode="External"/><Relationship Id="rId29" Type="http://schemas.openxmlformats.org/officeDocument/2006/relationships/hyperlink" Target="https://hal.science/search/index/?q=*&amp;authFullName_s=Mathieu Beraneck" TargetMode="External"/><Relationship Id="rId30" Type="http://schemas.openxmlformats.org/officeDocument/2006/relationships/hyperlink" Target="https://hal.science/search/index/?q=*&amp;authFullName_s=Laurence Vico" TargetMode="External"/><Relationship Id="rId31" Type="http://schemas.openxmlformats.org/officeDocument/2006/relationships/hyperlink" Target="https://dx.doi.org/10.1038/s41526-019-0094-z" TargetMode="External"/><Relationship Id="rId32" Type="http://schemas.openxmlformats.org/officeDocument/2006/relationships/hyperlink" Target="https://hal.science/hal-02292978v1" TargetMode="External"/><Relationship Id="rId33" Type="http://schemas.openxmlformats.org/officeDocument/2006/relationships/hyperlink" Target="https://hal.science/search/index/?q=*&amp;authFullName_s=Christophe Leroux" TargetMode="External"/><Relationship Id="rId34" Type="http://schemas.openxmlformats.org/officeDocument/2006/relationships/hyperlink" Target="https://dx.doi.org/10.1051/medsci/2019127" TargetMode="External"/><Relationship Id="rId35" Type="http://schemas.openxmlformats.org/officeDocument/2006/relationships/hyperlink" Target="https://hal.science/hal-04734856v1" TargetMode="External"/><Relationship Id="rId36" Type="http://schemas.openxmlformats.org/officeDocument/2006/relationships/hyperlink" Target="https://hal.science/search/index/?q=*&amp;authFullName_s=Guillaume Harl&#233;" TargetMode="External"/><Relationship Id="rId37" Type="http://schemas.openxmlformats.org/officeDocument/2006/relationships/hyperlink" Target="https://hal.science/search/index/?q=*&amp;authFullName_s=Sandra Kaminski" TargetMode="External"/><Relationship Id="rId38" Type="http://schemas.openxmlformats.org/officeDocument/2006/relationships/hyperlink" Target="https://hal.science/search/index/?q=*&amp;authFullName_s=Jean-Pol Frippiat" TargetMode="External"/><Relationship Id="rId39" Type="http://schemas.openxmlformats.org/officeDocument/2006/relationships/hyperlink" Target="https://hal.science/search/index/?q=*&amp;authFullName_s=Armelle Ropars" TargetMode="External"/><Relationship Id="rId40" Type="http://schemas.openxmlformats.org/officeDocument/2006/relationships/hyperlink" Target="https://dx.doi.org/10.1038/s41598-017-18401-y" TargetMode="External"/><Relationship Id="rId41" Type="http://schemas.openxmlformats.org/officeDocument/2006/relationships/hyperlink" Target="https://hal.sorbonne-universite.fr/hal-01977271v1" TargetMode="External"/><Relationship Id="rId42" Type="http://schemas.openxmlformats.org/officeDocument/2006/relationships/hyperlink" Target="https://hal.science/search/index/?q=*&amp;authFullName_s=Lisa Lambert" TargetMode="External"/><Relationship Id="rId43" Type="http://schemas.openxmlformats.org/officeDocument/2006/relationships/hyperlink" Target="https://hal.science/search/index/?q=*&amp;authFullName_s=Assia Fafouri" TargetMode="External"/><Relationship Id="rId44" Type="http://schemas.openxmlformats.org/officeDocument/2006/relationships/hyperlink" Target="https://hal.science/search/index/?q=*&amp;authFullName_s=Etienne Herzog" TargetMode="External"/><Relationship Id="rId45" Type="http://schemas.openxmlformats.org/officeDocument/2006/relationships/hyperlink" Target="https://hal.science/search/index/?q=*&amp;authFullName_s=Zsolt Csaba" TargetMode="External"/><Relationship Id="rId46" Type="http://schemas.openxmlformats.org/officeDocument/2006/relationships/hyperlink" Target="https://dx.doi.org/10.3389/fncel.2018.00450" TargetMode="External"/><Relationship Id="rId47" Type="http://schemas.openxmlformats.org/officeDocument/2006/relationships/hyperlink" Target="https://hal.science/hal-01625889v1" TargetMode="External"/><Relationship Id="rId48" Type="http://schemas.openxmlformats.org/officeDocument/2006/relationships/hyperlink" Target="https://hal.science/search/index/?q=*&amp;authFullName_s=Issam Al Amir" TargetMode="External"/><Relationship Id="rId49" Type="http://schemas.openxmlformats.org/officeDocument/2006/relationships/hyperlink" Target="https://hal.science/search/index/?q=*&amp;authFullName_s=Carine Delayre-Orthez" TargetMode="External"/><Relationship Id="rId50" Type="http://schemas.openxmlformats.org/officeDocument/2006/relationships/hyperlink" Target="https://hal.science/search/index/?q=*&amp;authFullName_s=Pauline M. Anton" TargetMode="External"/><Relationship Id="rId51" Type="http://schemas.openxmlformats.org/officeDocument/2006/relationships/hyperlink" Target="https://dx.doi.org/10.1016/j.nutres.2017.10.005" TargetMode="External"/><Relationship Id="rId52" Type="http://schemas.openxmlformats.org/officeDocument/2006/relationships/hyperlink" Target="https://hal.science/hal-04592438v1" TargetMode="External"/><Relationship Id="rId53" Type="http://schemas.openxmlformats.org/officeDocument/2006/relationships/hyperlink" Target="https://hal.science/search/index/?q=*&amp;authFullName_s=Raphael Boursereau" TargetMode="External"/><Relationship Id="rId54" Type="http://schemas.openxmlformats.org/officeDocument/2006/relationships/hyperlink" Target="https://hal.science/search/index/?q=*&amp;authFullName_s=Arnaud Donadieu" TargetMode="External"/><Relationship Id="rId55" Type="http://schemas.openxmlformats.org/officeDocument/2006/relationships/hyperlink" Target="https://hal.science/search/index/?q=*&amp;authFullName_s=Fabrice Dabertrand" TargetMode="External"/><Relationship Id="rId56" Type="http://schemas.openxmlformats.org/officeDocument/2006/relationships/hyperlink" Target="https://dx.doi.org/10.1016/j.ejphar.2014.11.027" TargetMode="External"/><Relationship Id="rId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DUBAYLE (PhD, HDR)</dc:title>
  <dc:description>CV</dc:description>
  <dc:subject/>
  <cp:keywords/>
  <cp:category/>
  <cp:lastModifiedBy/>
  <dcterms:created xsi:type="dcterms:W3CDTF">2026-04-01T08:22:22+02:00</dcterms:created>
  <dcterms:modified xsi:type="dcterms:W3CDTF">2026-04-01T08:22:22+02:00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