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Deborah Galimberti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deborah-galimberti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0000-0001-5458-5727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195601726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Italie : le délaissement politique de la question méridionale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2" w:history="1"><w:r><w:rPr><w:color w:val="#410a8c"/><w:u w:val="single"/></w:rPr><w:t xml:space="preserve">Gilles Pinson</w:t></w:r></w:hyperlink><w:r><w:rPr/><w:t xml:space="preserve">,</w:t></w:r><w:hyperlink r:id="rId13" w:history="1"><w:r><w:rPr><w:color w:val="#410a8c"/><w:u w:val="single"/></w:rPr><w:t xml:space="preserve">Angelo Corallo</w:t></w:r></w:hyperlink></w:p><w:p><w:pPr/><w:r><w:rPr><w:i w:val="1"/><w:iCs w:val="1"/></w:rPr><w:t xml:space="preserve">Mouvements : des idées et des luttes</w:t></w:r><w:r><w:rPr/><w:t xml:space="preserve">, 2024, Politiques des territoires délaissés, 118, pp.77-87. </w:t></w:r><w:hyperlink r:id="rId14" w:history="1"><w:r><w:rPr><w:color w:val="#410a8c"/><w:u w:val="single"/></w:rPr><w:t xml:space="preserve">⟨10.3917/mouv.118.0077⟩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halshs-04910022v1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Local Unions Are Rethinking Their Relationship with(in) the City: The Case of a Place-Based Mobilization in Bordeaux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6" w:history="1"><w:r><w:rPr><w:color w:val="#410a8c"/><w:u w:val="single"/></w:rPr><w:t xml:space="preserve">Guillaume Gourgues</w:t></w:r></w:hyperlink></w:p><w:p><w:pPr/><w:r><w:rPr><w:i w:val="1"/><w:iCs w:val="1"/></w:rPr><w:t xml:space="preserve">Territory, Politics, Governance</w:t></w:r><w:r><w:rPr/><w:t xml:space="preserve">, 2022, 12 (3), pp.430-448. </w:t></w:r><w:hyperlink r:id="rId17" w:history="1"><w:r><w:rPr><w:color w:val="#410a8c"/><w:u w:val="single"/></w:rPr><w:t xml:space="preserve">⟨10.1080/21622671.2022.2038256⟩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halshs-03641664v1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Quand les patrons font la politique : héritages et transformations des mobilisations territoriales des groupes d’intérêt économiques : le cas de la région milanaise</w:t></w:r></w:hyperlink></w:p><w:p><w:pPr/><w:hyperlink r:id="rId11" w:history="1"><w:r><w:rPr><w:color w:val="#410a8c"/><w:u w:val="single"/></w:rPr><w:t xml:space="preserve">Deborah Galimberti</w:t></w:r></w:hyperlink></w:p><w:p><w:pPr/><w:r><w:rPr><w:i w:val="1"/><w:iCs w:val="1"/></w:rPr><w:t xml:space="preserve">Revue Française de Science Politique</w:t></w:r><w:r><w:rPr/><w:t xml:space="preserve">, 2018, Varia, 68 (1), pp.77-101. </w:t></w:r><w:hyperlink r:id="rId19" w:history="1"><w:r><w:rPr><w:color w:val="#410a8c"/><w:u w:val="single"/></w:rPr><w:t xml:space="preserve">⟨10.3917/rfsp.681.0077⟩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halshs-01865719v1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Métropolisation, intercommunalité et inégalités sociospatiales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2" w:history="1"><w:r><w:rPr><w:color w:val="#410a8c"/><w:u w:val="single"/></w:rPr><w:t xml:space="preserve">Gilles Pinson</w:t></w:r></w:hyperlink><w:r><w:rPr/><w:t xml:space="preserve">,</w:t></w:r><w:hyperlink r:id="rId21" w:history="1"><w:r><w:rPr><w:color w:val="#410a8c"/><w:u w:val="single"/></w:rPr><w:t xml:space="preserve">Jefferey Sellers</w:t></w:r></w:hyperlink></w:p><w:p><w:pPr/><w:r><w:rPr><w:i w:val="1"/><w:iCs w:val="1"/></w:rPr><w:t xml:space="preserve">Sociétés contemporaines</w:t></w:r><w:r><w:rPr/><w:t xml:space="preserve">, 2017, Politiques urbaines et (in)justice spatiale, 107, pp.79-101. </w:t></w:r><w:hyperlink r:id="rId22" w:history="1"><w:r><w:rPr><w:color w:val="#410a8c"/><w:u w:val="single"/></w:rPr><w:t xml:space="preserve">⟨10.3917/soco.107.0079⟩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hal-01664306v1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métropole de Lyon. Splendeurs et fragilités d'une machine intercommunales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24" w:history="1"><w:r><w:rPr><w:color w:val="#410a8c"/><w:u w:val="single"/></w:rPr><w:t xml:space="preserve">Sylvaine Lobry</w:t></w:r></w:hyperlink><w:r><w:rPr/><w:t xml:space="preserve">,</w:t></w:r><w:hyperlink r:id="rId12" w:history="1"><w:r><w:rPr><w:color w:val="#410a8c"/><w:u w:val="single"/></w:rPr><w:t xml:space="preserve">Gilles Pinson</w:t></w:r></w:hyperlink><w:r><w:rPr/><w:t xml:space="preserve">,</w:t></w:r><w:hyperlink r:id="rId25" w:history="1"><w:r><w:rPr><w:color w:val="#410a8c"/><w:u w:val="single"/></w:rPr><w:t xml:space="preserve">Nicolas Rio</w:t></w:r></w:hyperlink></w:p><w:p><w:pPr/><w:r><w:rPr><w:i w:val="1"/><w:iCs w:val="1"/></w:rPr><w:t xml:space="preserve">Hérodote - Revue de géographie et de géopolitique</w:t></w:r><w:r><w:rPr/><w:t xml:space="preserve">, 2014, 154, pp.191-209. </w:t></w:r><w:hyperlink r:id="rId26" w:history="1"><w:r><w:rPr><w:color w:val="#410a8c"/><w:u w:val="single"/></w:rPr><w:t xml:space="preserve">⟨10.3917/her.154.0191⟩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halshs-01114532v1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Métropoles franches et régions agencifiées</w:t></w:r></w:hyperlink></w:p><w:p><w:pPr/><w:hyperlink r:id="rId12" w:history="1"><w:r><w:rPr><w:color w:val="#410a8c"/><w:u w:val="single"/></w:rPr><w:t xml:space="preserve">Gilles Pinson</w:t></w:r></w:hyperlink><w:r><w:rPr/><w:t xml:space="preserve">,</w:t></w:r><w:hyperlink r:id="rId11" w:history="1"><w:r><w:rPr><w:color w:val="#410a8c"/><w:u w:val="single"/></w:rPr><w:t xml:space="preserve">Deborah Galimberti</w:t></w:r></w:hyperlink></w:p><w:p><w:pPr/><w:r><w:rPr><w:i w:val="1"/><w:iCs w:val="1"/></w:rPr><w:t xml:space="preserve">Pouvoirs Locaux : les cahiers de la décentralisation / Institut de la décentralisation</w:t></w:r><w:r><w:rPr/><w:t xml:space="preserve">, 2013, 96, pp.48-55</w:t></w:r></w:p><w:p><w:pPr/><w:r><w:rPr/><w:t xml:space="preserve">Article dans une revue</w:t></w:r></w:p><w:p><w:pPr/><w:hyperlink r:id="rId27" w:history="1"><w:r><w:rPr><w:color w:val="#410a8c"/><w:u w:val="single"/></w:rPr><w:t xml:space="preserve">halshs-00812450v1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Milano - Città Metropolitana : entre conservatisme et innovation incrémentale au-delà du politique</w:t></w:r></w:hyperlink></w:p><w:p><w:pPr/><w:hyperlink r:id="rId11" w:history="1"><w:r><w:rPr><w:color w:val="#410a8c"/><w:u w:val="single"/></w:rPr><w:t xml:space="preserve">Deborah Galimberti</w:t></w:r></w:hyperlink></w:p><w:p><w:pPr/><w:r><w:rPr><w:i w:val="1"/><w:iCs w:val="1"/></w:rPr><w:t xml:space="preserve">Métropoles</w:t></w:r><w:r><w:rPr/><w:t xml:space="preserve">, 2013, 12, http://metropoles.revues.org/4633</w:t></w:r></w:p><w:p><w:pPr/><w:r><w:rPr/><w:t xml:space="preserve">Article dans une revue</w:t></w:r></w:p><w:p><w:pPr/><w:hyperlink r:id="rId28" w:history="1"><w:r><w:rPr><w:color w:val="#410a8c"/><w:u w:val="single"/></w:rPr><w:t xml:space="preserve">hal-00846925v1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variétés de régulation de la ville compétitive</w:t></w:r></w:hyperlink></w:p><w:p><w:pPr/><w:hyperlink r:id="rId11" w:history="1"><w:r><w:rPr><w:color w:val="#410a8c"/><w:u w:val="single"/></w:rPr><w:t xml:space="preserve">Deborah Galimberti</w:t></w:r></w:hyperlink></w:p><w:p><w:pPr/><w:r><w:rPr><w:i w:val="1"/><w:iCs w:val="1"/></w:rPr><w:t xml:space="preserve">EspacesTemps.net</w:t></w:r><w:r><w:rPr/><w:t xml:space="preserve">, 2013, Traverse: Ville et marché, Publication en ligne: http://www.espacestemps.net/articles/des-varietes-de-regulation-de-la-ville-co</w:t></w:r></w:p><w:p><w:pPr/><w:r><w:rPr/><w:t xml:space="preserve">Article dans une revue</w:t></w:r></w:p><w:p><w:pPr/><w:hyperlink r:id="rId29" w:history="1"><w:r><w:rPr><w:color w:val="#410a8c"/><w:u w:val="single"/></w:rPr><w:t xml:space="preserve">halshs-00966724v1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Urban Policies in France: Stronger Metropolises and Steering State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2" w:history="1"><w:r><w:rPr><w:color w:val="#410a8c"/><w:u w:val="single"/></w:rPr><w:t xml:space="preserve">Gilles Pinson</w:t></w:r></w:hyperlink></w:p><w:p><w:pPr/><w:r><w:rPr/><w:t xml:space="preserve">Francesca Gelli, Matteo Basso (ed.). </w:t></w:r><w:r><w:rPr><w:i w:val="1"/><w:iCs w:val="1"/></w:rPr><w:t xml:space="preserve">Identifying Models of National Urban Agendas: A View to the Global Transition</w:t></w:r><w:r><w:rPr/><w:t xml:space="preserve">, Springer International Publishing, pp.33-56, 2022, Comparative Studies of Political Agendas, 978-3-031-08387-7. </w:t></w:r><w:hyperlink r:id="rId31" w:history="1"><w:r><w:rPr><w:color w:val="#410a8c"/><w:u w:val="single"/></w:rPr><w:t xml:space="preserve">⟨10.1007/978-3-031-08388-4_2⟩</w:t></w:r></w:hyperlink></w:p><w:p><w:pPr/><w:r><w:rPr/><w:t xml:space="preserve">Chapitre d'ouvrage</w:t></w:r></w:p><w:p><w:pPr/><w:hyperlink r:id="rId30" w:history="1"><w:r><w:rPr><w:color w:val="#410a8c"/><w:u w:val="single"/></w:rPr><w:t xml:space="preserve">halshs-03879723v1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Entrée : Développement économique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Kada, Nicolas; Pasquier, Romain; Courtecuisse, Claire; Aubelle, Vincent. </w:t></w:r><w:r><w:rPr><w:i w:val="1"/><w:iCs w:val="1"/></w:rPr><w:t xml:space="preserve">Dictionnaire encyclopédique de la décentralisation</w:t></w:r><w:r><w:rPr/><w:t xml:space="preserve">, Berger-Levrault, 2017</w:t></w:r></w:p><w:p><w:pPr/><w:r><w:rPr/><w:t xml:space="preserve">Chapitre d'ouvrage</w:t></w:r></w:p><w:p><w:pPr/><w:hyperlink r:id="rId32" w:history="1"><w:r><w:rPr><w:color w:val="#410a8c"/><w:u w:val="single"/></w:rPr><w:t xml:space="preserve">hal-01472739v1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Lyon: unbreakable boundaries between economic development and social integration policies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34" w:history="1"><w:r><w:rPr><w:color w:val="#410a8c"/><w:u w:val="single"/></w:rPr><w:t xml:space="preserve">Rémi Dormois</w:t></w:r></w:hyperlink><w:r><w:rPr/><w:t xml:space="preserve">,</w:t></w:r><w:hyperlink r:id="rId12" w:history="1"><w:r><w:rPr><w:color w:val="#410a8c"/><w:u w:val="single"/></w:rPr><w:t xml:space="preserve">Gilles Pinson</w:t></w:r></w:hyperlink></w:p><w:p><w:pPr/><w:r><w:rPr/><w:t xml:space="preserve">Roberta Cucca; Costanzo Ranci (eds.). </w:t></w:r><w:r><w:rPr><w:i w:val="1"/><w:iCs w:val="1"/></w:rPr><w:t xml:space="preserve">Unequal cities : the challenge of post-industrial transition in times of austerity </w:t></w:r><w:r><w:rPr/><w:t xml:space="preserve">, </w:t></w:r><w:hyperlink r:id="rId35" w:history="1"><w:r><w:rPr><w:color w:val="#410a8c"/><w:u w:val="single"/></w:rPr><w:t xml:space="preserve">Routledge</w:t></w:r></w:hyperlink><w:r><w:rPr/><w:t xml:space="preserve">, pp.155-175, 2017, 9781138919464</w:t></w:r></w:p><w:p><w:pPr/><w:r><w:rPr/><w:t xml:space="preserve">Chapitre d'ouvrage</w:t></w:r></w:p><w:p><w:pPr/><w:hyperlink r:id="rId33" w:history="1"><w:r><w:rPr><w:color w:val="#410a8c"/><w:u w:val="single"/></w:rPr><w:t xml:space="preserve">halshs-01452747v1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Place equality regime(s) in French City Regions</w:t></w:r></w:hyperlink></w:p><w:p><w:pPr/><w:hyperlink r:id="rId11" w:history="1"><w:r><w:rPr><w:color w:val="#410a8c"/><w:u w:val="single"/></w:rPr><w:t xml:space="preserve">Deborah Galimberti</w:t></w:r></w:hyperlink><w:r><w:rPr/><w:t xml:space="preserve">,</w:t></w:r><w:hyperlink r:id="rId12" w:history="1"><w:r><w:rPr><w:color w:val="#410a8c"/><w:u w:val="single"/></w:rPr><w:t xml:space="preserve">Gilles Pinson</w:t></w:r></w:hyperlink></w:p><w:p><w:pPr/><w:r><w:rPr/><w:t xml:space="preserve">Jefferey M. Sellers; Marta Arretche; Daniel Kübler; Eran Razin (eds.). </w:t></w:r><w:r><w:rPr><w:i w:val="1"/><w:iCs w:val="1"/></w:rPr><w:t xml:space="preserve">Inequality and governance in the metropolis : regimes of place equality and fiscal choices in eleven countries</w:t></w:r><w:r><w:rPr/><w:t xml:space="preserve">, </w:t></w:r><w:hyperlink r:id="rId37" w:history="1"><w:r><w:rPr><w:color w:val="#410a8c"/><w:u w:val="single"/></w:rPr><w:t xml:space="preserve">Palgrave Macmillan</w:t></w:r></w:hyperlink><w:r><w:rPr/><w:t xml:space="preserve">, pp.201-218, 2017, Comparative Territorial Politics, 978-1-137-57378-0. </w:t></w:r><w:hyperlink r:id="rId38" w:history="1"><w:r><w:rPr><w:color w:val="#410a8c"/><w:u w:val="single"/></w:rPr><w:t xml:space="preserve">⟨10.1057/978-1-137-57378-0_10⟩</w:t></w:r></w:hyperlink></w:p><w:p><w:pPr/><w:r><w:rPr/><w:t xml:space="preserve">Chapitre d'ouvrage</w:t></w:r></w:p><w:p><w:pPr/><w:hyperlink r:id="rId36" w:history="1"><w:r><w:rPr><w:color w:val="#410a8c"/><w:u w:val="single"/></w:rPr><w:t xml:space="preserve">hal-01462250v1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Organisations intermédiaires, intérêts et politiques territoriales de compétitivité dans la région Rhône-Alpes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Cadiou, Stéphane. </w:t></w:r><w:r><w:rPr><w:i w:val="1"/><w:iCs w:val="1"/></w:rPr><w:t xml:space="preserve">Gouverner sous pression ? La participation des groupes d'intérêt aux affaires territoriales</w:t></w:r><w:r><w:rPr/><w:t xml:space="preserve">, LGDJ, Lextenso éditions, 2016, 978-2-275-02903-0</w:t></w:r></w:p><w:p><w:pPr/><w:r><w:rPr/><w:t xml:space="preserve">Chapitre d'ouvrage</w:t></w:r></w:p><w:p><w:pPr/><w:hyperlink r:id="rId39" w:history="1"><w:r><w:rPr><w:color w:val="#410a8c"/><w:u w:val="single"/></w:rPr><w:t xml:space="preserve">hal-01462260v1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Making metropolis: innovation and local governance issues in Paris and Milan</w:t></w:r></w:hyperlink></w:p><w:p><w:pPr/><w:hyperlink r:id="rId41" w:history="1"><w:r><w:rPr><w:color w:val="#410a8c"/><w:u w:val="single"/></w:rPr><w:t xml:space="preserve">Clément Pin</w:t></w:r></w:hyperlink><w:r><w:rPr/><w:t xml:space="preserve">,</w:t></w:r><w:hyperlink r:id="rId11" w:history="1"><w:r><w:rPr><w:color w:val="#410a8c"/><w:u w:val="single"/></w:rPr><w:t xml:space="preserve">Deborah Galimberti</w:t></w:r></w:hyperlink></w:p><w:p><w:pPr/><w:r><w:rPr/><w:t xml:space="preserve">Cole, Alistair; Payre, Renaud. </w:t></w:r><w:r><w:rPr><w:i w:val="1"/><w:iCs w:val="1"/></w:rPr><w:t xml:space="preserve">Cities as Political Objects: Historical Evolution, Analytical Categorisations and Institutional Challenges of Metropolitanisation</w:t></w:r><w:r><w:rPr/><w:t xml:space="preserve">, Edward Elgar Publishing Ltd, pp.197-217, 2016, Cities series</w:t></w:r></w:p><w:p><w:pPr/><w:r><w:rPr/><w:t xml:space="preserve">Chapitre d'ouvrage</w:t></w:r></w:p><w:p><w:pPr/><w:hyperlink r:id="rId40" w:history="1"><w:r><w:rPr><w:color w:val="#410a8c"/><w:u w:val="single"/></w:rPr><w:t xml:space="preserve">hal-01519628v1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La France en crise, ou comment concilier croissance et solidarité territoriale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2013, http://www.metropolitiques.eu/La-France-en-crise-ou-comment.html</w:t></w:r></w:p><w:p><w:pPr/><w:r><w:rPr/><w:t xml:space="preserve">Autre publication scientifique</w:t></w:r></w:p><w:p><w:pPr/><w:hyperlink r:id="rId42" w:history="1"><w:r><w:rPr><w:color w:val="#410a8c"/><w:u w:val="single"/></w:rPr><w:t xml:space="preserve">hal-00846934v1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Milan, une ville qui s'autorégule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2013, En ligne: http://www.millenaire3.com/uploads/tx_ressm3/Deborah_Galimberti-M3.pdf</w:t></w:r></w:p><w:p><w:pPr/><w:r><w:rPr/><w:t xml:space="preserve">Autre publication scientifique</w:t></w:r></w:p><w:p><w:pPr/><w:hyperlink r:id="rId43" w:history="1"><w:r><w:rPr><w:color w:val="#410a8c"/><w:u w:val="single"/></w:rPr><w:t xml:space="preserve">halshs-00966720v1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« Wannabe attractive cities in Europe ». Un protocole de recherche pour deux villes européennes : Lyon & Milan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2010</w:t></w:r></w:p><w:p><w:pPr/><w:r><w:rPr/><w:t xml:space="preserve">Pré-publication, Document de travail</w:t></w:r></w:p><w:p><w:pPr/><w:hyperlink r:id="rId44" w:history="1"><w:r><w:rPr><w:color w:val="#410a8c"/><w:u w:val="single"/></w:rPr><w:t xml:space="preserve">halshs-00517605v1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Les métropoles comme enjeu syndical : marginalité et avenir de l'action syndicale dans la territorialisation de l'action publique</w:t></w:r></w:hyperlink></w:p><w:p><w:pPr/><w:hyperlink r:id="rId16" w:history="1"><w:r><w:rPr><w:color w:val="#410a8c"/><w:u w:val="single"/></w:rPr><w:t xml:space="preserve">Guillaume Gourgues</w:t></w:r></w:hyperlink><w:r><w:rPr/><w:t xml:space="preserve">,</w:t></w:r><w:hyperlink r:id="rId46" w:history="1"><w:r><w:rPr><w:color w:val="#410a8c"/><w:u w:val="single"/></w:rPr><w:t xml:space="preserve">Vincent Béal</w:t></w:r></w:hyperlink><w:r><w:rPr/><w:t xml:space="preserve">,</w:t></w:r><w:hyperlink r:id="rId47" w:history="1"><w:r><w:rPr><w:color w:val="#410a8c"/><w:u w:val="single"/></w:rPr><w:t xml:space="preserve">Jeanne Chauvel</w:t></w:r></w:hyperlink><w:r><w:rPr/><w:t xml:space="preserve">,</w:t></w:r><w:hyperlink r:id="rId34" w:history="1"><w:r><w:rPr><w:color w:val="#410a8c"/><w:u w:val="single"/></w:rPr><w:t xml:space="preserve">Rémi Dormois</w:t></w:r></w:hyperlink><w:r><w:rPr/><w:t xml:space="preserve">,</w:t></w:r><w:hyperlink r:id="rId11" w:history="1"><w:r><w:rPr><w:color w:val="#410a8c"/><w:u w:val="single"/></w:rPr><w:t xml:space="preserve">Deborah Galimberti</w:t></w:r></w:hyperlink><w:r><w:rPr/><w:t xml:space="preserve">et al.</w:t></w:r></w:p><w:p><w:pPr/><w:r><w:rPr/><w:t xml:space="preserve">[Rapport de recherche] IRES; Université de Franche-Comté. 2020, pp.466</w:t></w:r></w:p><w:p><w:pPr/><w:r><w:rPr/><w:t xml:space="preserve">Rapport</w:t></w:r><w:r><w:rPr/><w:t xml:space="preserve"> (rapport de recherche)</w:t></w:r></w:p><w:p><w:pPr/><w:hyperlink r:id="rId45" w:history="1"><w:r><w:rPr><w:color w:val="#410a8c"/><w:u w:val="single"/></w:rPr><w:t xml:space="preserve">halshs-02901440v1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Aquitaine Case Study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2012</w:t></w:r></w:p><w:p><w:pPr/><w:r><w:rPr/><w:t xml:space="preserve">Rapport</w:t></w:r></w:p><w:p><w:pPr/><w:hyperlink r:id="rId48" w:history="1"><w:r><w:rPr><w:color w:val="#410a8c"/><w:u w:val="single"/></w:rPr><w:t xml:space="preserve">halshs-00966740v1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Gouverner le développement économique des territoires : entre politique et société : Une comparaison des régions de Lyon et Milan (1970-2011)</w:t></w:r></w:hyperlink></w:p><w:p><w:pPr/><w:hyperlink r:id="rId11" w:history="1"><w:r><w:rPr><w:color w:val="#410a8c"/><w:u w:val="single"/></w:rPr><w:t xml:space="preserve">Deborah Galimberti</w:t></w:r></w:hyperlink></w:p><w:p><w:pPr/><w:r><w:rPr/><w:t xml:space="preserve">Science politique. Saint-Etienne, 2015. Français. </w:t></w:r><w:hyperlink r:id="rId50" w:history="1"><w:r><w:rPr><w:color w:val="#410a8c"/><w:u w:val="single"/></w:rPr><w:t xml:space="preserve">⟨NNT : 2015STET2208⟩</w:t></w:r></w:hyperlink></w:p><w:p><w:pPr/><w:r><w:rPr/><w:t xml:space="preserve">Thèse</w:t></w:r></w:p><w:p><w:pPr/><w:hyperlink r:id="rId49" w:history="1"><w:r><w:rPr><w:color w:val="#410a8c"/><w:u w:val="single"/></w:rPr><w:t xml:space="preserve">tel-03587120v1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69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borah-galimberti" TargetMode="External"/><Relationship Id="rId8" Type="http://schemas.openxmlformats.org/officeDocument/2006/relationships/hyperlink" Target="https://orcid.org/0000-0001-5458-5727" TargetMode="External"/><Relationship Id="rId9" Type="http://schemas.openxmlformats.org/officeDocument/2006/relationships/hyperlink" Target="https://www.idref.fr/195601726" TargetMode="External"/><Relationship Id="rId10" Type="http://schemas.openxmlformats.org/officeDocument/2006/relationships/hyperlink" Target="https://shs.hal.science/halshs-04910022v1" TargetMode="External"/><Relationship Id="rId11" Type="http://schemas.openxmlformats.org/officeDocument/2006/relationships/hyperlink" Target="https://hal.science/search/index/?q=*&amp;authFullName_s=Deborah Galimberti" TargetMode="External"/><Relationship Id="rId12" Type="http://schemas.openxmlformats.org/officeDocument/2006/relationships/hyperlink" Target="https://hal.science/search/index/?q=*&amp;authFullName_s=Gilles Pinson" TargetMode="External"/><Relationship Id="rId13" Type="http://schemas.openxmlformats.org/officeDocument/2006/relationships/hyperlink" Target="https://hal.science/search/index/?q=*&amp;authFullName_s=Angelo Corallo" TargetMode="External"/><Relationship Id="rId14" Type="http://schemas.openxmlformats.org/officeDocument/2006/relationships/hyperlink" Target="https://dx.doi.org/10.3917/mouv.118.0077" TargetMode="External"/><Relationship Id="rId15" Type="http://schemas.openxmlformats.org/officeDocument/2006/relationships/hyperlink" Target="https://shs.hal.science/halshs-03641664v1" TargetMode="External"/><Relationship Id="rId16" Type="http://schemas.openxmlformats.org/officeDocument/2006/relationships/hyperlink" Target="https://hal.science/search/index/?q=*&amp;authFullName_s=Guillaume Gourgues" TargetMode="External"/><Relationship Id="rId17" Type="http://schemas.openxmlformats.org/officeDocument/2006/relationships/hyperlink" Target="https://dx.doi.org/10.1080/21622671.2022.2038256" TargetMode="External"/><Relationship Id="rId18" Type="http://schemas.openxmlformats.org/officeDocument/2006/relationships/hyperlink" Target="https://shs.hal.science/halshs-01865719v1" TargetMode="External"/><Relationship Id="rId19" Type="http://schemas.openxmlformats.org/officeDocument/2006/relationships/hyperlink" Target="https://dx.doi.org/10.3917/rfsp.681.0077" TargetMode="External"/><Relationship Id="rId20" Type="http://schemas.openxmlformats.org/officeDocument/2006/relationships/hyperlink" Target="https://hal.science/hal-01664306v1" TargetMode="External"/><Relationship Id="rId21" Type="http://schemas.openxmlformats.org/officeDocument/2006/relationships/hyperlink" Target="https://hal.science/search/index/?q=*&amp;authFullName_s=Jefferey Sellers" TargetMode="External"/><Relationship Id="rId22" Type="http://schemas.openxmlformats.org/officeDocument/2006/relationships/hyperlink" Target="https://dx.doi.org/10.3917/soco.107.0079" TargetMode="External"/><Relationship Id="rId23" Type="http://schemas.openxmlformats.org/officeDocument/2006/relationships/hyperlink" Target="https://shs.hal.science/halshs-01114532v1" TargetMode="External"/><Relationship Id="rId24" Type="http://schemas.openxmlformats.org/officeDocument/2006/relationships/hyperlink" Target="https://hal.science/search/index/?q=*&amp;authFullName_s=Sylvaine Lobry" TargetMode="External"/><Relationship Id="rId25" Type="http://schemas.openxmlformats.org/officeDocument/2006/relationships/hyperlink" Target="https://hal.science/search/index/?q=*&amp;authFullName_s=Nicolas Rio" TargetMode="External"/><Relationship Id="rId26" Type="http://schemas.openxmlformats.org/officeDocument/2006/relationships/hyperlink" Target="https://dx.doi.org/10.3917/her.154.0191" TargetMode="External"/><Relationship Id="rId27" Type="http://schemas.openxmlformats.org/officeDocument/2006/relationships/hyperlink" Target="https://shs.hal.science/halshs-00812450v1" TargetMode="External"/><Relationship Id="rId28" Type="http://schemas.openxmlformats.org/officeDocument/2006/relationships/hyperlink" Target="https://hal.science/hal-00846925v1" TargetMode="External"/><Relationship Id="rId29" Type="http://schemas.openxmlformats.org/officeDocument/2006/relationships/hyperlink" Target="https://shs.hal.science/halshs-00966724v1" TargetMode="External"/><Relationship Id="rId30" Type="http://schemas.openxmlformats.org/officeDocument/2006/relationships/hyperlink" Target="https://shs.hal.science/halshs-03879723v1" TargetMode="External"/><Relationship Id="rId31" Type="http://schemas.openxmlformats.org/officeDocument/2006/relationships/hyperlink" Target="https://dx.doi.org/10.1007/978-3-031-08388-4_2" TargetMode="External"/><Relationship Id="rId32" Type="http://schemas.openxmlformats.org/officeDocument/2006/relationships/hyperlink" Target="https://hal.science/hal-01472739v1" TargetMode="External"/><Relationship Id="rId33" Type="http://schemas.openxmlformats.org/officeDocument/2006/relationships/hyperlink" Target="https://shs.hal.science/halshs-01452747v1" TargetMode="External"/><Relationship Id="rId34" Type="http://schemas.openxmlformats.org/officeDocument/2006/relationships/hyperlink" Target="https://hal.science/search/index/?q=*&amp;authFullName_s=R&#233;mi Dormois" TargetMode="External"/><Relationship Id="rId35" Type="http://schemas.openxmlformats.org/officeDocument/2006/relationships/hyperlink" Target="https://www.taylorfrancis.com/chapters/edit/10.4324/9781315687865-18/lyon-unbreakable-boundaries-economic-development-social-integration-policies-deborah-galimberti-r%C3%A9mi-dormois-gilles-pinson?context=ubx&amp;amp;refId=f1698cf4-600a-44b4-88f8-ccd7db8318ba" TargetMode="External"/><Relationship Id="rId36" Type="http://schemas.openxmlformats.org/officeDocument/2006/relationships/hyperlink" Target="https://hal.science/hal-01462250v1" TargetMode="External"/><Relationship Id="rId37" Type="http://schemas.openxmlformats.org/officeDocument/2006/relationships/hyperlink" Target="http://www.palgrave.com/br/book/9781137573773#aboutBook" TargetMode="External"/><Relationship Id="rId38" Type="http://schemas.openxmlformats.org/officeDocument/2006/relationships/hyperlink" Target="https://dx.doi.org/10.1057/978-1-137-57378-0_10" TargetMode="External"/><Relationship Id="rId39" Type="http://schemas.openxmlformats.org/officeDocument/2006/relationships/hyperlink" Target="https://hal.science/hal-01462260v1" TargetMode="External"/><Relationship Id="rId40" Type="http://schemas.openxmlformats.org/officeDocument/2006/relationships/hyperlink" Target="https://hal.science/hal-01519628v1" TargetMode="External"/><Relationship Id="rId41" Type="http://schemas.openxmlformats.org/officeDocument/2006/relationships/hyperlink" Target="https://hal.science/search/index/?q=*&amp;authFullName_s=Cl&#233;ment Pin" TargetMode="External"/><Relationship Id="rId42" Type="http://schemas.openxmlformats.org/officeDocument/2006/relationships/hyperlink" Target="https://hal.science/hal-00846934v1" TargetMode="External"/><Relationship Id="rId43" Type="http://schemas.openxmlformats.org/officeDocument/2006/relationships/hyperlink" Target="https://shs.hal.science/halshs-00966720v1" TargetMode="External"/><Relationship Id="rId44" Type="http://schemas.openxmlformats.org/officeDocument/2006/relationships/hyperlink" Target="https://shs.hal.science/halshs-00517605v1" TargetMode="External"/><Relationship Id="rId45" Type="http://schemas.openxmlformats.org/officeDocument/2006/relationships/hyperlink" Target="https://shs.hal.science/halshs-02901440v1" TargetMode="External"/><Relationship Id="rId46" Type="http://schemas.openxmlformats.org/officeDocument/2006/relationships/hyperlink" Target="https://hal.science/search/index/?q=*&amp;authFullName_s=Vincent B&#233;al" TargetMode="External"/><Relationship Id="rId47" Type="http://schemas.openxmlformats.org/officeDocument/2006/relationships/hyperlink" Target="https://hal.science/search/index/?q=*&amp;authFullName_s=Jeanne Chauvel" TargetMode="External"/><Relationship Id="rId48" Type="http://schemas.openxmlformats.org/officeDocument/2006/relationships/hyperlink" Target="https://shs.hal.science/halshs-00966740v1" TargetMode="External"/><Relationship Id="rId49" Type="http://schemas.openxmlformats.org/officeDocument/2006/relationships/hyperlink" Target="https://shs.hal.science/tel-03587120v1" TargetMode="External"/><Relationship Id="rId50" Type="http://schemas.openxmlformats.org/officeDocument/2006/relationships/hyperlink" Target="https://www.theses.fr/2015STET2208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Deborah Galimberti</dc:title>
  <dc:description>CV</dc:description>
  <dc:subject/>
  <cp:keywords/>
  <cp:category/>
  <cp:lastModifiedBy/>
  <dcterms:created xsi:type="dcterms:W3CDTF">2026-04-09T19:07:15+02:00</dcterms:created>
  <dcterms:modified xsi:type="dcterms:W3CDTF">2026-04-09T19:07:15+02:00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