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Deelan Minfir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« novembre 96 » : Les lycéens à l’origine d’une académie guyanaise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Deelan Minfir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Moomou, J. &amp; Hidair-Krivsky, I (Dirs.), Penser les identités culturelles et les dynamiques socio-politiques dans les pays du Plateau des Guyanes. Autour de l'historien Serge Mam Lam Fouck</w:t>
            </w:r>
            <w:r>
              <w:rPr/>
              <w:t xml:space="preserve">, IBIS ROUGE EDITIONS, 2025, 978-2-37520-600-3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maîtrise de la langue française et les dissonances culturelles des élèves : observation des pratiques de professeurs de lycée en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Deelan Minfir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AFDECE; INSPE de Guyane; Université de Guyane, Jan 2025,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 situation de handicap : quels parcours ?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Deelan Minfir</w:t>
              </w:r>
            </w:hyperlink>
          </w:p>
          <w:p>
            <w:pPr/>
            <w:r>
              <w:rPr/>
              <w:t xml:space="preserve">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⟨10.58079/u9jd⟩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hal-05217972v1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474v1" TargetMode="External"/><Relationship Id="rId8" Type="http://schemas.openxmlformats.org/officeDocument/2006/relationships/hyperlink" Target="https://hal.science/search/index/?q=*&amp;authFullName_s=Deelan Minfir" TargetMode="External"/><Relationship Id="rId9" Type="http://schemas.openxmlformats.org/officeDocument/2006/relationships/hyperlink" Target="https://hal.science/hal-05339546v1" TargetMode="External"/><Relationship Id="rId10" Type="http://schemas.openxmlformats.org/officeDocument/2006/relationships/hyperlink" Target="https://hal.science/hal-05217972v1" TargetMode="External"/><Relationship Id="rId11" Type="http://schemas.openxmlformats.org/officeDocument/2006/relationships/hyperlink" Target="https://dx.doi.org/10.58079/u9j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Deelan Minfir</dc:title>
  <dc:description>CV</dc:description>
  <dc:subject/>
  <cp:keywords/>
  <cp:category/>
  <cp:lastModifiedBy/>
  <dcterms:created xsi:type="dcterms:W3CDTF">2026-04-30T02:38:15+02:00</dcterms:created>
  <dcterms:modified xsi:type="dcterms:W3CDTF">2026-04-30T02:38:15+02:00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