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Cavallo </w:t>
      </w:r>
      <w:r>
        <w:rPr>
          <w:color w:val="641e6e"/>
        </w:rPr>
        <w:t xml:space="preserve">Responsable de la diffusion et du traitement numérique de la recherche à TELEMMe (AMU-CNRS)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Responsable du traitement et de la diffusion numérique de la recherche | TELEMMe (AMU-CNRS)</w:t>
      </w:r>
    </w:p>
    <w:p>
      <w:pPr>
        <w:pStyle w:val="Heading4"/>
      </w:pPr>
      <w:r>
        <w:rPr>
          <w:b w:val="1"/>
          <w:bCs w:val="1"/>
        </w:rPr>
        <w:t xml:space="preserve">IGE / AMU</w:t>
      </w:r>
    </w:p>
    <w:p>
      <w:pPr>
        <w:pStyle w:val="Heading3"/>
      </w:pPr>
      <w:r>
        <w:rPr>
          <w:b w:val="1"/>
          <w:bCs w:val="1"/>
        </w:rPr>
        <w:t xml:space="preserve">Activités</w:t>
      </w:r>
    </w:p>
    <w:p>
      <w:pPr>
        <w:numPr>
          <w:ilvl w:val="0"/>
          <w:numId w:val="1"/>
        </w:numPr>
      </w:pPr>
      <w:r>
        <w:rPr/>
        <w:t xml:space="preserve">Référente HAL : </w:t>
      </w:r>
      <w:hyperlink r:id="rId8" w:history="1">
        <w:r>
          <w:rPr>
            <w:color w:val="#410a8c"/>
            <w:u w:val="single"/>
          </w:rPr>
          <w:t xml:space="preserve">https://hal-amu.archives-ouvertes.fr/TELEMME</w:t>
        </w:r>
      </w:hyperlink>
    </w:p>
    <w:p>
      <w:pPr>
        <w:numPr>
          <w:ilvl w:val="0"/>
          <w:numId w:val="1"/>
        </w:numPr>
      </w:pPr>
      <w:hyperlink r:id="rId9" w:history="1">
        <w:r>
          <w:rPr>
            <w:color w:val="#410a8c"/>
            <w:u w:val="single"/>
          </w:rPr>
          <w:t xml:space="preserve">Correspondante </w:t>
        </w:r>
      </w:hyperlink>
      <w:r>
        <w:rPr/>
        <w:t xml:space="preserve">Information scientifique et technique</w:t>
      </w:r>
    </w:p>
    <w:p>
      <w:pPr>
        <w:numPr>
          <w:ilvl w:val="0"/>
          <w:numId w:val="1"/>
        </w:numPr>
      </w:pPr>
      <w:r>
        <w:rPr/>
        <w:t xml:space="preserve">Correspondante communication</w:t>
      </w:r>
    </w:p>
    <w:p>
      <w:pPr>
        <w:pStyle w:val="Heading3"/>
      </w:pPr>
      <w:r>
        <w:rPr/>
        <w:t xml:space="preserve">Activités d'enseignement</w:t>
      </w:r>
    </w:p>
    <w:p>
      <w:pPr>
        <w:numPr>
          <w:ilvl w:val="0"/>
          <w:numId w:val="2"/>
        </w:numPr>
      </w:pPr>
      <w:r>
        <w:rPr/>
        <w:t xml:space="preserve">Introduction aux humanités numériques, Master 1 et 2 Histoire de l’art moderne et contemporain ARTQ9 : Méthodologie de la recherche et de la rédaction du mémoire (depuis 2017), AMU</w:t>
      </w:r>
    </w:p>
    <w:p>
      <w:pPr>
        <w:numPr>
          <w:ilvl w:val="0"/>
          <w:numId w:val="2"/>
        </w:numPr>
      </w:pPr>
      <w:r>
        <w:rPr/>
        <w:t xml:space="preserve">Introduction aux bases de données, Master 1 et 2 Histoire de l’art moderne et contemporain ARTQ9 : Méthodologie de la recherche et de la rédaction du mémoire (depuis 2017), AMU</w:t>
      </w:r>
    </w:p>
    <w:p>
      <w:pPr>
        <w:numPr>
          <w:ilvl w:val="0"/>
          <w:numId w:val="2"/>
        </w:numPr>
      </w:pPr>
      <w:r>
        <w:rPr/>
        <w:t xml:space="preserve">Écriture numérique pour la médiation scientifique. Bloguer pour les bibliothèques et les archives, Master 2 Métiers des archives et des bibliothèques. Médiations de l’histoire et humanités numériques (depuis 2017), AMU</w:t>
      </w:r>
    </w:p>
    <w:p>
      <w:pPr>
        <w:numPr>
          <w:ilvl w:val="0"/>
          <w:numId w:val="2"/>
        </w:numPr>
      </w:pPr>
      <w:r>
        <w:rPr/>
        <w:t xml:space="preserve">Introduction aux Humanités numériques. Master 1 Métiers des archives et des bibliothèques. Médiations de l’histoire et humanités numériques (depuis 2017), AMU</w:t>
      </w:r>
    </w:p>
    <w:p>
      <w:pPr>
        <w:numPr>
          <w:ilvl w:val="0"/>
          <w:numId w:val="2"/>
        </w:numPr>
      </w:pPr>
      <w:r>
        <w:rPr/>
        <w:t xml:space="preserve">Écriture numérique pour la médiation scientifique, Master 2 LLCER Espagnol, UE HLECU05- Humanités numériques appliquées (depuis 2019), AMU</w:t>
      </w:r>
    </w:p>
    <w:p>
      <w:pPr>
        <w:pStyle w:val="Heading3"/>
      </w:pPr>
      <w:r>
        <w:rPr/>
        <w:t xml:space="preserve">Principales formations données</w:t>
      </w:r>
    </w:p>
    <w:p>
      <w:pPr>
        <w:numPr>
          <w:ilvl w:val="0"/>
          <w:numId w:val="3"/>
        </w:numPr>
      </w:pPr>
      <w:r>
        <w:rPr/>
        <w:t xml:space="preserve">Formation Hypothèses-WordPress utilisateurs (Open Access Week), Institut supérieur de documentation, Université de La Manouba, Tunisie (19 octobre 2015)</w:t>
      </w:r>
    </w:p>
    <w:p>
      <w:pPr>
        <w:numPr>
          <w:ilvl w:val="0"/>
          <w:numId w:val="3"/>
        </w:numPr>
      </w:pPr>
      <w:r>
        <w:rPr/>
        <w:t xml:space="preserve">Atelier numérique en Méditerranée (atelier doctoral), </w:t>
      </w:r>
      <w:r>
        <w:rPr>
          <w:i w:val="1"/>
          <w:iCs w:val="1"/>
        </w:rPr>
        <w:t xml:space="preserve">Frontières, migrations, mobilités</w:t>
      </w:r>
      <w:r>
        <w:rPr/>
        <w:t xml:space="preserve">, Sidi Dhrif, Tunisie (22-25 juin 2015) : </w:t>
      </w:r>
      <w:hyperlink r:id="rId10" w:history="1">
        <w:r>
          <w:rPr>
            <w:color w:val="#410a8c"/>
            <w:u w:val="single"/>
          </w:rPr>
          <w:t xml:space="preserve">http://imageson.hypotheses.org/2035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http://imageson.hypotheses.org/2054</w:t>
        </w:r>
      </w:hyperlink>
    </w:p>
    <w:p>
      <w:pPr>
        <w:numPr>
          <w:ilvl w:val="0"/>
          <w:numId w:val="3"/>
        </w:numPr>
      </w:pPr>
      <w:r>
        <w:rPr/>
        <w:t xml:space="preserve">Action nationale de formation du TGE Adonis </w:t>
      </w:r>
      <w:r>
        <w:rPr>
          <w:i w:val="1"/>
          <w:iCs w:val="1"/>
        </w:rPr>
        <w:t xml:space="preserve">Gestion numérique des sources de la recherche en sciences humaines et sociales</w:t>
      </w:r>
      <w:r>
        <w:rPr/>
        <w:t xml:space="preserve">, Aussois (10-14 octobre 2011)</w:t>
      </w:r>
    </w:p>
    <w:p>
      <w:pPr>
        <w:numPr>
          <w:ilvl w:val="0"/>
          <w:numId w:val="3"/>
        </w:numPr>
      </w:pPr>
      <w:r>
        <w:rPr/>
        <w:t xml:space="preserve">Utiliser le webservice de Calenda sur ses propres supports de diffusion », avec Jean-Baptiste Bertrand, Deuxième Université d’été de l’édition électronique ouverte (Cléo) : </w:t>
      </w:r>
      <w:r>
        <w:rPr>
          <w:i w:val="1"/>
          <w:iCs w:val="1"/>
        </w:rPr>
        <w:t xml:space="preserve">Circulation des savoirs à l’ère numérique</w:t>
      </w:r>
      <w:r>
        <w:rPr/>
        <w:t xml:space="preserve">, Marseille (12-16 septembre 2011)</w:t>
      </w:r>
    </w:p>
    <w:p>
      <w:pPr>
        <w:pStyle w:val="Heading3"/>
      </w:pPr>
      <w:r>
        <w:rPr/>
        <w:t xml:space="preserve">Organisation d’événements</w:t>
      </w:r>
    </w:p>
    <w:p>
      <w:pPr/>
      <w:r>
        <w:rPr/>
        <w:t xml:space="preserve">Organisation de l’atelier HAL à la Maison méditerranéenne des sciences de l’homme dans le cadre de l’OpenAccess Week 2017, 23 octobre 2017 : </w:t>
      </w:r>
      <w:hyperlink r:id="rId12" w:history="1">
        <w:r>
          <w:rPr>
            <w:color w:val="#410a8c"/>
            <w:u w:val="single"/>
          </w:rPr>
          <w:t xml:space="preserve">http://openaccessweek.org/events/atelier-de-d-p-t-dans-hal</w:t>
        </w:r>
      </w:hyperlink>
    </w:p>
    <w:p>
      <w:pPr>
        <w:pStyle w:val="Heading3"/>
      </w:pPr>
      <w:r>
        <w:rPr/>
        <w:t xml:space="preserve">Relations/Activités internationales</w:t>
      </w:r>
    </w:p>
    <w:p>
      <w:pPr/>
      <w:r>
        <w:rPr/>
        <w:t xml:space="preserve">Membre de </w:t>
      </w:r>
      <w:hyperlink r:id="rId13" w:history="1">
        <w:r>
          <w:rPr>
            <w:color w:val="#410a8c"/>
            <w:u w:val="single"/>
          </w:rPr>
          <w:t xml:space="preserve">SfaxForward</w:t>
        </w:r>
      </w:hyperlink>
      <w:r>
        <w:rPr/>
        <w:t xml:space="preserve">, programme Twinning H2020 : chargée du plan de gestion des données et responsable du Workpackage éthique</w:t>
      </w:r>
    </w:p>
    <w:p>
      <w:pPr>
        <w:pStyle w:val="Heading3"/>
      </w:pPr>
      <w:r>
        <w:rPr/>
        <w:t xml:space="preserve">Responsabilités</w:t>
      </w:r>
    </w:p>
    <w:p>
      <w:pPr/>
      <w:r>
        <w:rPr/>
        <w:t xml:space="preserve">Co-responsable scientifique du séminaire interlaboratoires de la MMSH </w:t>
      </w:r>
      <w:r>
        <w:rPr>
          <w:i w:val="1"/>
          <w:iCs w:val="1"/>
        </w:rPr>
        <w:t xml:space="preserve">Diversités des pratiques numériques en histoire et en archéologie : méthodes, outils, enjeux</w:t>
      </w:r>
      <w:r>
        <w:rPr/>
        <w:t xml:space="preserve"> (2017/2018) : </w:t>
      </w:r>
      <w:hyperlink r:id="rId14" w:history="1">
        <w:r>
          <w:rPr>
            <w:color w:val="#410a8c"/>
            <w:u w:val="single"/>
          </w:rPr>
          <w:t xml:space="preserve">http://www.mmsh.univ-aix.fr/program/Pages/interLabos/numerique.aspx</w:t>
        </w:r>
      </w:hyperlink>
    </w:p>
    <w:p>
      <w:pPr/>
      <w:r>
        <w:rPr/>
        <w:t xml:space="preserve">Co-animatrice du portail des </w:t>
      </w:r>
      <w:r>
        <w:rPr>
          <w:i w:val="1"/>
          <w:iCs w:val="1"/>
        </w:rPr>
        <w:t xml:space="preserve">carnets de la MMSH</w:t>
      </w:r>
      <w:r>
        <w:rPr/>
        <w:t xml:space="preserve"> : </w:t>
      </w:r>
      <w:hyperlink r:id="rId15" w:history="1">
        <w:r>
          <w:rPr>
            <w:color w:val="#410a8c"/>
            <w:u w:val="single"/>
          </w:rPr>
          <w:t xml:space="preserve">http://mmsh.hypotheses.org/</w:t>
        </w:r>
      </w:hyperlink>
    </w:p>
    <w:p>
      <w:pPr>
        <w:pStyle w:val="Heading3"/>
      </w:pPr>
      <w:r>
        <w:rPr/>
        <w:t xml:space="preserve">Communications prinicipales</w:t>
      </w:r>
    </w:p>
    <w:p>
      <w:pPr>
        <w:numPr>
          <w:ilvl w:val="0"/>
          <w:numId w:val="4"/>
        </w:numPr>
      </w:pPr>
      <w:r>
        <w:rPr/>
        <w:t xml:space="preserve">ven. 11 déc. 2020 | Table-ronde </w:t>
      </w:r>
      <w:r>
        <w:rPr>
          <w:i w:val="1"/>
          <w:iCs w:val="1"/>
        </w:rPr>
        <w:t xml:space="preserve">Retours d’expérience autour du plan de gestion de données en sciences humaines et sociales</w:t>
      </w:r>
      <w:r>
        <w:rPr/>
        <w:t xml:space="preserve">, Semaine Data SHS - Traiter et analyser des données en sciences humaines et sociales, MSH Lyon St-Étienne -TGIR Progedo, Lyon (en ligne)</w:t>
      </w:r>
    </w:p>
    <w:p>
      <w:pPr>
        <w:numPr>
          <w:ilvl w:val="0"/>
          <w:numId w:val="4"/>
        </w:numPr>
      </w:pPr>
      <w:r>
        <w:rPr/>
        <w:t xml:space="preserve">ven. 11 déc. 2020 | Atelier Construire un Plan de Gestion de Données : cas pratique, avec Caroline-Sophie Donati, Semaine Data SHS - Traiter et analyser des données en sciences humaines et sociales, PUD AMU (MMSH) - TGIR Progedo, Aix-en-Provence (en ligne)</w:t>
      </w:r>
    </w:p>
    <w:p>
      <w:pPr>
        <w:numPr>
          <w:ilvl w:val="0"/>
          <w:numId w:val="4"/>
        </w:numPr>
      </w:pPr>
      <w:r>
        <w:rPr/>
        <w:t xml:space="preserve">mer. 04 mars 2020 | </w:t>
      </w:r>
      <w:r>
        <w:rPr>
          <w:i w:val="1"/>
          <w:iCs w:val="1"/>
        </w:rPr>
        <w:t xml:space="preserve">Exponer las fuentes de los investigadores en ciencias humanas y sociales. Presentacion de 80 documents à la Une</w:t>
      </w:r>
      <w:r>
        <w:rPr/>
        <w:t xml:space="preserve"> (avec Elisabel Larriba), Colloque CULTURA, POLÍTICA Y NEGOCIO EN EL PERIODISMO DE LOS SIGLOS XVIII Y XIX, Beatriz Sánchez Hita (Universidad de Cádiz) María Román López (Universidad de Concepción, Chile-Grupo de Estudios del Siglo XVIII, Universidad de Cádiz), Cadiz</w:t>
      </w:r>
    </w:p>
    <w:p>
      <w:pPr>
        <w:numPr>
          <w:ilvl w:val="0"/>
          <w:numId w:val="4"/>
        </w:numPr>
      </w:pPr>
      <w:r>
        <w:rPr/>
        <w:t xml:space="preserve">mar. 09 juil. 2019 | Atelier &amp;quot;Collections et médiation scientifique&amp;quot; avec Annick Richard, École d'été </w:t>
      </w:r>
      <w:r>
        <w:rPr>
          <w:i w:val="1"/>
          <w:iCs w:val="1"/>
        </w:rPr>
        <w:t xml:space="preserve">Understanding Mediterranean Collections</w:t>
      </w:r>
      <w:r>
        <w:rPr/>
        <w:t xml:space="preserve">, Emmanuelle Chapron (MMSH-TELEMMe), Véronique Ginouvès (MMSH), Aude Fanlo (MuCEM), Aix-en-Provence</w:t>
      </w:r>
    </w:p>
    <w:p>
      <w:pPr>
        <w:numPr>
          <w:ilvl w:val="0"/>
          <w:numId w:val="4"/>
        </w:numPr>
      </w:pPr>
      <w:r>
        <w:rPr/>
        <w:t xml:space="preserve">ven. 08 févr. 2019 | Données à penser. Enjeux pratiques et éthiques autour des données dans le montage de projets européens, Journée d'étude </w:t>
      </w:r>
      <w:r>
        <w:rPr>
          <w:i w:val="1"/>
          <w:iCs w:val="1"/>
        </w:rPr>
        <w:t xml:space="preserve">Quelles données pour quelle recherche ?</w:t>
      </w:r>
      <w:r>
        <w:rPr/>
        <w:t xml:space="preserve"> , Revues Tracés : </w:t>
      </w:r>
      <w:hyperlink r:id="rId16" w:history="1">
        <w:r>
          <w:rPr>
            <w:color w:val="#410a8c"/>
            <w:u w:val="single"/>
          </w:rPr>
          <w:t xml:space="preserve">https://traces.hypotheses.org/2504</w:t>
        </w:r>
      </w:hyperlink>
      <w:r>
        <w:rPr/>
        <w:t xml:space="preserve">, Paris</w:t>
      </w:r>
    </w:p>
    <w:p>
      <w:pPr>
        <w:numPr>
          <w:ilvl w:val="0"/>
          <w:numId w:val="4"/>
        </w:numPr>
      </w:pPr>
      <w:r>
        <w:rPr/>
        <w:t xml:space="preserve">mer. 16 janv. 2019 | Introduction aux humanités numériques, Séminaire </w:t>
      </w:r>
      <w:r>
        <w:rPr>
          <w:i w:val="1"/>
          <w:iCs w:val="1"/>
        </w:rPr>
        <w:t xml:space="preserve">Écritures et pédagogie en chantier,</w:t>
      </w:r>
      <w:r>
        <w:rPr/>
        <w:t xml:space="preserve"> IRMC, Faculté des sciences humaines et sociales, Université de Sousse, Tunis : </w:t>
      </w:r>
      <w:hyperlink r:id="rId17" w:history="1">
        <w:r>
          <w:rPr>
            <w:color w:val="#410a8c"/>
            <w:u w:val="single"/>
          </w:rPr>
          <w:t xml:space="preserve">https://chantiecrit.hypotheses.org/</w:t>
        </w:r>
      </w:hyperlink>
    </w:p>
    <w:p>
      <w:pPr>
        <w:numPr>
          <w:ilvl w:val="0"/>
          <w:numId w:val="4"/>
        </w:numPr>
      </w:pPr>
      <w:r>
        <w:rPr/>
        <w:t xml:space="preserve">mer. 16 janv. 2019 | Écriture numérique et blogging scientifique, Séminaire </w:t>
      </w:r>
      <w:r>
        <w:rPr>
          <w:i w:val="1"/>
          <w:iCs w:val="1"/>
        </w:rPr>
        <w:t xml:space="preserve">Écritures et pédagogie en chantier</w:t>
      </w:r>
      <w:r>
        <w:rPr/>
        <w:t xml:space="preserve">, IRMC, Faculté des sciences humaines et sociales, Université de Sousse, Tunis</w:t>
      </w:r>
    </w:p>
    <w:p>
      <w:pPr>
        <w:numPr>
          <w:ilvl w:val="0"/>
          <w:numId w:val="4"/>
        </w:numPr>
      </w:pPr>
      <w:r>
        <w:rPr/>
        <w:t xml:space="preserve">lun. 19 nov. 2018 | Discutante de la matinée, Journée d'études </w:t>
      </w:r>
      <w:r>
        <w:rPr>
          <w:i w:val="1"/>
          <w:iCs w:val="1"/>
        </w:rPr>
        <w:t xml:space="preserve">Les humanités numériques au service des études coloniales et post-coloniales</w:t>
      </w:r>
      <w:r>
        <w:rPr/>
        <w:t xml:space="preserve">, Florence Renucci et Isabelle Thiébau (IMAF, CNRS), , Aix-en-Provence</w:t>
      </w:r>
    </w:p>
    <w:p>
      <w:pPr>
        <w:numPr>
          <w:ilvl w:val="0"/>
          <w:numId w:val="4"/>
        </w:numPr>
      </w:pPr>
      <w:r>
        <w:rPr/>
        <w:t xml:space="preserve">ven. 20 avr. 2018| Écriture numérique et blogging scientifique, </w:t>
      </w:r>
      <w:r>
        <w:rPr>
          <w:i w:val="1"/>
          <w:iCs w:val="1"/>
        </w:rPr>
        <w:t xml:space="preserve">Chantiers d'écriture</w:t>
      </w:r>
      <w:r>
        <w:rPr/>
        <w:t xml:space="preserve">, IRMC, université de La Manouba, université de Sousse, Sousse</w:t>
      </w:r>
    </w:p>
    <w:p>
      <w:pPr>
        <w:pStyle w:val="Heading3"/>
      </w:pPr>
      <w:r>
        <w:rPr/>
        <w:t xml:space="preserve">2008-2016 - Responsable du pôle information scientifique du Centre pour l’édition électronique ouverte / OpenEdition (10 personnes)</w:t>
      </w:r>
    </w:p>
    <w:p>
      <w:pPr/>
      <w:r>
        <w:rPr/>
        <w:t xml:space="preserve">Missions du pôle : Calenda (calenda.org), Hypothèses (hypotheses.org), candidatures à Revues.org et OpenEdition Books (books.openedition.org), qualité documentaire, interopérabilité, coordination des projets d’OpenEdition Lab (jusqu’à octobre 2015) ### 2008-2016- Rédactrice en chef de </w:t>
      </w:r>
      <w:hyperlink r:id="rId18" w:history="1">
        <w:r>
          <w:rPr>
            <w:color w:val="#410a8c"/>
            <w:u w:val="single"/>
          </w:rPr>
          <w:t xml:space="preserve">Calenda </w:t>
        </w:r>
      </w:hyperlink>
    </w:p>
    <w:p>
      <w:pPr>
        <w:numPr>
          <w:ilvl w:val="0"/>
          <w:numId w:val="5"/>
        </w:numPr>
      </w:pPr>
      <w:r>
        <w:rPr/>
        <w:t xml:space="preserve">Direction éditoriale, coordination scientifique, conception du site,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humanités numériques en Tunisie : conditions, pratiques et choix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https://journals.openedition.org/revuehn/4010.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la science. Entretien croisé avec Jihane Benamar, Delphine Cavallo, Lisa George et Amélie Vairelles (chargées de communication scientifique)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Vairelles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Les sciences humaines et sociales au travail (III) : Réseaux socionumériques et travail de la recherche, n° 21, pp.171-188.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⟨10.4000/traces.13508⟩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penser. Enjeux pratiques et éthiques autour des données dans le montage de projets de recherche européens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Les sciences humaines et sociales au travail (II). Que faire des données de la recherche ?, 2019 (#19 hors-série), pp.101-113.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⟨10.4000/traces.10793⟩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Revues.org, Calenda et Hypothèses : trois plateformes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2010, 5, http://www.sfsic.org/index.php/services-190/telechargements/publications-de-la-sfsic/184-cahiers-de-la-sfsic-juin-2010-nd5/file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Revues.org : l’invention de l’édition électronique scientifique, entre libre accès et modèle économique pérenne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2009, La publication électronique en sciences humaines et sociales, 1 (1), https://www.erudit.org/fr/revues/memoires/2009-v1-n1-memoires3559/038638ar/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populaires et école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millénaires 3</w:t>
            </w:r>
            <w:r>
              <w:rPr/>
              <w:t xml:space="preserve">, 2002, Éducation et mode de vie, 3 (24),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Imperium : exposer les données de l'histoire coloniale et post-coloniale de Marseille entre recherche et institutions culturelles et patrimoniales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France. https://www.canal-u.tv/171704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et récits de vie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Kmar Bendana, Katia Boissevain et Delphine Cavallo (dir.). Institut de recherche sur le Maghreb contemporain, http://books.openedition.org/irmc/602, 2005, 9782821850491.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⟨10.4000/books.irmc.602⟩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partager, former et transmettre : un compagnonnage entre numérique et formation des jeunes chercheur·euses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Katia Boissevain; Alain Messaoudi. </w:t>
            </w:r>
            <w:r>
              <w:rPr>
                <w:i w:val="1"/>
                <w:iCs w:val="1"/>
              </w:rPr>
              <w:t xml:space="preserve">Mélanges offerts à Kmar Bendana. Pour une histoire plurielle de la Tunisie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Nirvana; Institut de recherche sur le Maghreb contemporain</w:t>
              </w:r>
            </w:hyperlink>
            <w:r>
              <w:rPr/>
              <w:t xml:space="preserve">, pp.65-74,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Hypothèses, une plateforme plurilingue pour le blogging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Serge Borg, Maria Cheggour, Nadine Desrochers, Laurent Gajo, Vincent Larivière, Monica Vlad (dir.). </w:t>
            </w:r>
            <w:r>
              <w:rPr>
                <w:i w:val="1"/>
                <w:iCs w:val="1"/>
              </w:rPr>
              <w:t xml:space="preserve">L'Université en contexte plurilingue dans la dynamique numérique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pp.245-251, 2016, 9782813002471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et communication scientifique directe : retours croisés sur une expérience de blog en contexte tunisien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Mohamed Ben Romdhane. </w:t>
            </w:r>
            <w:r>
              <w:rPr>
                <w:i w:val="1"/>
                <w:iCs w:val="1"/>
              </w:rPr>
              <w:t xml:space="preserve">Libre accès et recherche scientifique. Vers de nouvelles valeurs</w:t>
            </w:r>
            <w:r>
              <w:rPr/>
              <w:t xml:space="preserve">, Institut supérieur de documentation, 2014, 978-9973-904-11-9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Unions in Tunisia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Ellen Lust-Okar, Saloua Zerhouni (ed). </w:t>
            </w:r>
            <w:r>
              <w:rPr>
                <w:i w:val="1"/>
                <w:iCs w:val="1"/>
              </w:rPr>
              <w:t xml:space="preserve">Political Participation in the Middle East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Lynne Rienner Publishers</w:t>
              </w:r>
            </w:hyperlink>
            <w:r>
              <w:rPr/>
              <w:t xml:space="preserve">, pp.239-259, 2008, 978-1-58826-602-6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et récits de vie. Démarches croisées et histoires multiples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Kmar Bendana, Katia Boissevain et Delphine Cavallo (dir.). </w:t>
            </w:r>
            <w:r>
              <w:rPr>
                <w:i w:val="1"/>
                <w:iCs w:val="1"/>
              </w:rPr>
              <w:t xml:space="preserve">Biographies et récits de vie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http://books.openedition.org/irmc/611, 2005, 9782821850491.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⟨10.4000/books.irmc.611⟩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social de la Banque mondiale sur la Tunisie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Anne-Marie Planel. </w:t>
            </w:r>
            <w:r>
              <w:rPr>
                <w:i w:val="1"/>
                <w:iCs w:val="1"/>
              </w:rPr>
              <w:t xml:space="preserve">Maghreb, dimensions de la complexité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pp.223-231, 2004, Maghreb, dimensions de la complexité : Études choisies de l'IRMC (1992-2003), 9782821850484.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⟨10.4000/books.irmc.1588⟩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Imperium. Marseille impériale : histoire et mémoires (post)coloniales XIXe-XXIe siècle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José Jarrín Yánez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Chabani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https://marsimperium.org/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numérique de l’Institut de recherche sur le Maghreb contemporain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Institut de recherche sur le Maghreb contemporain (MEAE-CNRS, UAR 3077)).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hal-05263599v1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5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F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6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8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9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amu.archives-ouvertes.fr/TELEMME" TargetMode="External"/><Relationship Id="rId9" Type="http://schemas.openxmlformats.org/officeDocument/2006/relationships/hyperlink" Target="http://corist-shs.cnrs.fr/user/70" TargetMode="External"/><Relationship Id="rId10" Type="http://schemas.openxmlformats.org/officeDocument/2006/relationships/hyperlink" Target="http://imageson.hypotheses.org/2035" TargetMode="External"/><Relationship Id="rId11" Type="http://schemas.openxmlformats.org/officeDocument/2006/relationships/hyperlink" Target="http://imageson.hypotheses.org/2054" TargetMode="External"/><Relationship Id="rId12" Type="http://schemas.openxmlformats.org/officeDocument/2006/relationships/hyperlink" Target="http://openaccessweek.org/events/atelier-de-d-p-t-dans-hal" TargetMode="External"/><Relationship Id="rId13" Type="http://schemas.openxmlformats.org/officeDocument/2006/relationships/hyperlink" Target="https://cordis.europa.eu/project/rcn/224230/factsheet/en?WT.mc_id=RSS-Feed&amp;WT.rss_f=project&amp;WT.rss_a=224230&amp;WT.rss_ev=a" TargetMode="External"/><Relationship Id="rId14" Type="http://schemas.openxmlformats.org/officeDocument/2006/relationships/hyperlink" Target="http://www.mmsh.univ-aix.fr/program/Pages/interLabos/numerique.aspx" TargetMode="External"/><Relationship Id="rId15" Type="http://schemas.openxmlformats.org/officeDocument/2006/relationships/hyperlink" Target="http://mmsh.hypotheses.org/" TargetMode="External"/><Relationship Id="rId16" Type="http://schemas.openxmlformats.org/officeDocument/2006/relationships/hyperlink" Target="https://traces.hypotheses.org/2504" TargetMode="External"/><Relationship Id="rId17" Type="http://schemas.openxmlformats.org/officeDocument/2006/relationships/hyperlink" Target="https://chantiecrit.hypotheses.org/" TargetMode="External"/><Relationship Id="rId18" Type="http://schemas.openxmlformats.org/officeDocument/2006/relationships/hyperlink" Target="https://calenda.org/" TargetMode="External"/><Relationship Id="rId19" Type="http://schemas.openxmlformats.org/officeDocument/2006/relationships/hyperlink" Target="https://amu.hal.science/hal-04634552v1" TargetMode="External"/><Relationship Id="rId20" Type="http://schemas.openxmlformats.org/officeDocument/2006/relationships/hyperlink" Target="https://hal.science/search/index/?q=*&amp;authFullName_s=Delphine Cavallo" TargetMode="External"/><Relationship Id="rId21" Type="http://schemas.openxmlformats.org/officeDocument/2006/relationships/hyperlink" Target="https://hal.science/search/index/?q=*&amp;authFullName_s=A&#239;da Chebbi" TargetMode="External"/><Relationship Id="rId22" Type="http://schemas.openxmlformats.org/officeDocument/2006/relationships/hyperlink" Target="https://dx.doi.org/10.4000/11wmz" TargetMode="External"/><Relationship Id="rId23" Type="http://schemas.openxmlformats.org/officeDocument/2006/relationships/hyperlink" Target="https://sciencespo.hal.science/hal-03887179v1" TargetMode="External"/><Relationship Id="rId24" Type="http://schemas.openxmlformats.org/officeDocument/2006/relationships/hyperlink" Target="https://hal.science/search/index/?q=*&amp;authFullName_s=Diego Antolinos-Basso" TargetMode="External"/><Relationship Id="rId25" Type="http://schemas.openxmlformats.org/officeDocument/2006/relationships/hyperlink" Target="https://hal.science/search/index/?q=*&amp;authFullName_s=Natalia La Valle" TargetMode="External"/><Relationship Id="rId26" Type="http://schemas.openxmlformats.org/officeDocument/2006/relationships/hyperlink" Target="https://hal.science/search/index/?q=*&amp;authFullName_s=Lisa George" TargetMode="External"/><Relationship Id="rId27" Type="http://schemas.openxmlformats.org/officeDocument/2006/relationships/hyperlink" Target="https://hal.science/search/index/?q=*&amp;authFullName_s=Am&#233;lie Vairelles" TargetMode="External"/><Relationship Id="rId28" Type="http://schemas.openxmlformats.org/officeDocument/2006/relationships/hyperlink" Target="https://dx.doi.org/10.4000/traces.13508" TargetMode="External"/><Relationship Id="rId29" Type="http://schemas.openxmlformats.org/officeDocument/2006/relationships/hyperlink" Target="https://amu.hal.science/hal-02902993v1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traces.10793" TargetMode="External"/><Relationship Id="rId32" Type="http://schemas.openxmlformats.org/officeDocument/2006/relationships/hyperlink" Target="https://hal.science/hal-01427982v1" TargetMode="External"/><Relationship Id="rId33" Type="http://schemas.openxmlformats.org/officeDocument/2006/relationships/hyperlink" Target="https://amu.hal.science/hal-01526639v1" TargetMode="External"/><Relationship Id="rId34" Type="http://schemas.openxmlformats.org/officeDocument/2006/relationships/hyperlink" Target="https://amu.hal.science/hal-01526634v1" TargetMode="External"/><Relationship Id="rId35" Type="http://schemas.openxmlformats.org/officeDocument/2006/relationships/hyperlink" Target="https://hal.science/search/index/?q=*&amp;authFullName_s=Fran&#231;oise Lorcerie" TargetMode="External"/><Relationship Id="rId36" Type="http://schemas.openxmlformats.org/officeDocument/2006/relationships/hyperlink" Target="https://hal.science/hal-05421667v1" TargetMode="External"/><Relationship Id="rId37" Type="http://schemas.openxmlformats.org/officeDocument/2006/relationships/hyperlink" Target="https://amu.hal.science/hal-01526651v1" TargetMode="External"/><Relationship Id="rId38" Type="http://schemas.openxmlformats.org/officeDocument/2006/relationships/hyperlink" Target="https://hal.science/search/index/?q=*&amp;authFullName_s=Kmar Bendana" TargetMode="External"/><Relationship Id="rId39" Type="http://schemas.openxmlformats.org/officeDocument/2006/relationships/hyperlink" Target="https://hal.science/search/index/?q=*&amp;authFullName_s=Katia Boissevain" TargetMode="External"/><Relationship Id="rId40" Type="http://schemas.openxmlformats.org/officeDocument/2006/relationships/hyperlink" Target="https://dx.doi.org/10.4000/books.irmc.602" TargetMode="External"/><Relationship Id="rId41" Type="http://schemas.openxmlformats.org/officeDocument/2006/relationships/hyperlink" Target="https://amu.hal.science/hal-05165113v1" TargetMode="External"/><Relationship Id="rId42" Type="http://schemas.openxmlformats.org/officeDocument/2006/relationships/hyperlink" Target="https://nirvanaedition.com/produit/melanges-offerts-a-kmar-bendana/" TargetMode="External"/><Relationship Id="rId43" Type="http://schemas.openxmlformats.org/officeDocument/2006/relationships/hyperlink" Target="https://amu.hal.science/hal-01527293v1" TargetMode="External"/><Relationship Id="rId44" Type="http://schemas.openxmlformats.org/officeDocument/2006/relationships/hyperlink" Target="http://www.archivescontemporaines.com/" TargetMode="External"/><Relationship Id="rId45" Type="http://schemas.openxmlformats.org/officeDocument/2006/relationships/hyperlink" Target="https://hal.science/hal-01424821v1" TargetMode="External"/><Relationship Id="rId46" Type="http://schemas.openxmlformats.org/officeDocument/2006/relationships/hyperlink" Target="https://amu.hal.science/hal-01526169v1" TargetMode="External"/><Relationship Id="rId47" Type="http://schemas.openxmlformats.org/officeDocument/2006/relationships/hyperlink" Target="https://www.rienner.com/title/Political_Participation_in_the_Middle_East" TargetMode="External"/><Relationship Id="rId48" Type="http://schemas.openxmlformats.org/officeDocument/2006/relationships/hyperlink" Target="https://amu.hal.science/hal-01526734v1" TargetMode="External"/><Relationship Id="rId49" Type="http://schemas.openxmlformats.org/officeDocument/2006/relationships/hyperlink" Target="http://books.openedition.org/irmc" TargetMode="External"/><Relationship Id="rId50" Type="http://schemas.openxmlformats.org/officeDocument/2006/relationships/hyperlink" Target="https://dx.doi.org/10.4000/books.irmc.611" TargetMode="External"/><Relationship Id="rId51" Type="http://schemas.openxmlformats.org/officeDocument/2006/relationships/hyperlink" Target="https://amu.hal.science/hal-02423331v1" TargetMode="External"/><Relationship Id="rId52" Type="http://schemas.openxmlformats.org/officeDocument/2006/relationships/hyperlink" Target="https://books.openedition.org/irmc/1588" TargetMode="External"/><Relationship Id="rId53" Type="http://schemas.openxmlformats.org/officeDocument/2006/relationships/hyperlink" Target="https://dx.doi.org/10.4000/books.irmc.1588" TargetMode="External"/><Relationship Id="rId54" Type="http://schemas.openxmlformats.org/officeDocument/2006/relationships/hyperlink" Target="https://amu.hal.science/hal-05166003v1" TargetMode="External"/><Relationship Id="rId55" Type="http://schemas.openxmlformats.org/officeDocument/2006/relationships/hyperlink" Target="https://hal.science/search/index/?q=*&amp;authFullName_s=Xavier Daumalin" TargetMode="External"/><Relationship Id="rId56" Type="http://schemas.openxmlformats.org/officeDocument/2006/relationships/hyperlink" Target="https://hal.science/search/index/?q=*&amp;authFullName_s=C&#233;line Regnard" TargetMode="External"/><Relationship Id="rId57" Type="http://schemas.openxmlformats.org/officeDocument/2006/relationships/hyperlink" Target="https://hal.science/search/index/?q=*&amp;authFullName_s=Mar&#237;a Jos&#233; Jarr&#237;n Y&#225;nez" TargetMode="External"/><Relationship Id="rId58" Type="http://schemas.openxmlformats.org/officeDocument/2006/relationships/hyperlink" Target="https://hal.science/search/index/?q=*&amp;authFullName_s=Samia Chabani" TargetMode="External"/><Relationship Id="rId59" Type="http://schemas.openxmlformats.org/officeDocument/2006/relationships/hyperlink" Target="https://hal.science/hal-0526359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Cavallo</dc:title>
  <dc:description>CV</dc:description>
  <dc:subject/>
  <cp:keywords/>
  <cp:category/>
  <cp:lastModifiedBy/>
  <dcterms:created xsi:type="dcterms:W3CDTF">2026-04-01T12:03:25+02:00</dcterms:created>
  <dcterms:modified xsi:type="dcterms:W3CDTF">2026-04-01T12:03:25+02:00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