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Delphine Grech </w:t>
      </w:r>
      <w:r>
        <w:rPr>
          <w:color w:val="641e6e"/>
        </w:rPr>
        <w:t xml:space="preserve">Chargée de recherche/ Facilitatrice des apprentissages _ APM (Association Progrès du Management)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delphine-grech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Experienced time in the adult learning process: between turning points and long-term reflexivity.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Transformative Learning Conference</w:t>
            </w:r>
            <w:r>
              <w:rPr/>
              <w:t xml:space="preserve">, University of Siena (Italy), Sep 2024, Siena,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hal-05026708v1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collectif en chemin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jeunes chercheurs, CREAD</w:t>
            </w:r>
            <w:r>
              <w:rPr/>
              <w:t xml:space="preserve">, CREAD, Oct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hal-05026676v1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Apprendre en donnant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Delphine Grech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figures inspirantes pour l'éducation</w:t>
            </w:r>
            <w:r>
              <w:rPr/>
              <w:t xml:space="preserve">, Association pour la diffusion des savoirs en éducation (ADISAVED), Nov 2023, Distanciel,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hal-04584541v1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E752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delphine-grech" TargetMode="External"/><Relationship Id="rId9" Type="http://schemas.openxmlformats.org/officeDocument/2006/relationships/hyperlink" Target="https://hal.science/hal-05026708v1" TargetMode="External"/><Relationship Id="rId10" Type="http://schemas.openxmlformats.org/officeDocument/2006/relationships/hyperlink" Target="https://hal.science/search/index/?q=*&amp;authFullName_s=Delphine Grech" TargetMode="External"/><Relationship Id="rId11" Type="http://schemas.openxmlformats.org/officeDocument/2006/relationships/hyperlink" Target="https://hal.science/hal-05026676v1" TargetMode="External"/><Relationship Id="rId12" Type="http://schemas.openxmlformats.org/officeDocument/2006/relationships/hyperlink" Target="https://hal.science/hal-04584541v1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Delphine Grech</dc:title>
  <dc:description>CV</dc:description>
  <dc:subject/>
  <cp:keywords/>
  <cp:category/>
  <cp:lastModifiedBy/>
  <dcterms:created xsi:type="dcterms:W3CDTF">2026-05-15T12:22:40+02:00</dcterms:created>
  <dcterms:modified xsi:type="dcterms:W3CDTF">2026-05-15T12:22:40+02:00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