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Delphine NICOLAS </w:t></w:r><w:r><w:rPr><w:color w:val="641e6e"/></w:rPr><w:t xml:space="preserve">Doctorante contractuelle de la Région Hauts-de-France à l'Université de Lille - laboration HALMA - UMR 8164 | Histoire et archéologie des mondes anciens</w:t></w:r></w:p><w:p><w:pPr><w:spacing w:before="600"/></w:pPr></w:p><w:p><w:pPr><w:spacing w:before="600"/></w:pPr></w:p><w:p><w:pPr><w:pStyle w:val="Heading2"/></w:pPr><w:r><w:rPr><w:color w:val="1e198e"/><w:b w:val="1"/><w:bCs w:val="1"/></w:rPr><w:t xml:space="preserve">Présentation</w:t></w:r></w:p><w:p><w:pPr><w:spacing w:after="100"/></w:pPr></w:p><w:p><w:pPr/><w:r><w:rPr><w:b w:val="1"/><w:bCs w:val="1"/></w:rPr><w:t xml:space="preserve">Doctorante contractuelle de la Région Hauts-de-France en Histoire et archéologie des Mondes Anciennes à l'Université de Lille, laboratoire HALMA - UMR 8164 / Chargée de cours à la Faculté des Humanités de l'Université de Lille</w:t></w:r></w:p><w:p><w:pPr/><w:r><w:rPr><w:b w:val="1"/><w:bCs w:val="1"/><w:i w:val="1"/><w:iCs w:val="1"/></w:rPr><w:t xml:space="preserve">Titre de la thèse : L’Art de vivre en Gaule du Nord, le cas des vases en métal à l’époque romaine</w:t></w:r><w:r><w:rPr/><w:t xml:space="preserve">Laboratoire d’accueil : HALMA (UMR 8164) - Université de Lille (Ecole doctorale SHS)Directeur.rice de thèse : Christine Hoët-Van Cauwenberghe (MCF HDR, Université de Lille, Halma UMR 8164) & Benoît Mille (C2RMF, Responsable du groupe &amp;quot;Objets&amp;quot; / Études métallurgiques)</w:t></w:r></w:p><w:p><w:pPr/><w:r><w:rPr/><w:t xml:space="preserve">Mon sujet de thèse interroge les notions de luxe et d'art de vivre à l'époque romaine, sous le prisme des récipients en métal mis au jour dans le Nord de la Gaule. L'étude porte sur les productions locales de vaisselle en argent, bronze, étain ou encore fer, tout en analysant les importations italiques, qui peuvent servir de modèles. Une attention particulière est apportée à l'étude des contextes de découverte, mais aussi aux techniques de fabrication plus ou moins complexes mises en oeuvre dans la fabrication de ces objets.</w:t></w:r></w:p><w:p><w:pPr/><w:r><w:rPr/><w:t xml:space="preserve">Par une démarche résolument interdisciplinaire, il s'agit déterminer en quoi l'usage de matériaux coûteux, rares, reflète un art de vivre, quelles catégories sociales ont accès à ces objets qui sont travaillés par des artisans de grand talent pour un certain nombre de pièces. À partir de quand leur possession relève de l'ostentation et du superflu plutôt que du quotidien et de l'usage pratique ? On se posera cette question pour donner des réponses précises en fonction des possibilités archéologiques, historiques et surtout de l'évolution chronologique.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Analyses en microscope électronique à balayage, spectroscopie à dispersion d'énergie (EDS) et diffraction des électrons rétrodiffusés (EBSD) : quel apport pour l’étude de métallurgies anciennes ?</w:t></w:r></w:hyperlink></w:p><w:p><w:pPr/><w:hyperlink r:id="rId9" w:history="1"><w:r><w:rPr><w:color w:val="#410a8c"/><w:u w:val="single"/></w:rPr><w:t xml:space="preserve">Ingrid Proriol Serre</w:t></w:r></w:hyperlink><w:r><w:rPr/><w:t xml:space="preserve">,</w:t></w:r><w:hyperlink r:id="rId10" w:history="1"><w:r><w:rPr><w:color w:val="#410a8c"/><w:u w:val="single"/></w:rPr><w:t xml:space="preserve">Delphine Nicolas</w:t></w:r></w:hyperlink><w:r><w:rPr/><w:t xml:space="preserve">,</w:t></w:r><w:hyperlink r:id="rId11" w:history="1"><w:r><w:rPr><w:color w:val="#410a8c"/><w:u w:val="single"/></w:rPr><w:t xml:space="preserve">Damien Creton</w:t></w:r></w:hyperlink><w:r><w:rPr/><w:t xml:space="preserve">,</w:t></w:r><w:hyperlink r:id="rId12" w:history="1"><w:r><w:rPr><w:color w:val="#410a8c"/><w:u w:val="single"/></w:rPr><w:t xml:space="preserve">Alexandre Fadel</w:t></w:r></w:hyperlink></w:p><w:p><w:pPr/><w:r><w:rPr><w:i w:val="1"/><w:iCs w:val="1"/></w:rPr><w:t xml:space="preserve">Journée d’études interdisciplinaire : L’APPORT DES ÉTUDES ARCHÉO-MÉTALLURGIQUES AUX OBJETS ANCIENS : la vaisselle de bronze aux périodes antique et médiévale</w:t></w:r><w:r><w:rPr/><w:t xml:space="preserve">, Jun 2025, Villeneuve d'Ascq, France</w:t></w:r></w:p><w:p><w:pPr/><w:r><w:rPr/><w:t xml:space="preserve">Communication dans un congrès</w:t></w:r></w:p><w:p><w:pPr/><w:hyperlink r:id="rId8" w:history="1"><w:r><w:rPr><w:color w:val="#410a8c"/><w:u w:val="single"/></w:rPr><w:t xml:space="preserve">hal-05139325v1</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Pete Dandridge, Nicolas Thomas (dir.), Cuivres, Bronzes et laitons médiévaux. Histoire, archéologie et archéométrie des productions en laiton, bronze et autres alliages à base de cuivre dans l’Europe médiévale (12e-16e siècles) / Medieval Copper, Bronze and Brass. History, archaeology and archaeometry of the production of brass, bronze and other copper alloy objects in medieval Europe (12th-16th centuries) : Actes du colloque de Dinant et Namur, 15-17 mai 2014 / Proceedings of the symposium of Dinant and Namur, 15-17 May 2014, Namur, Agence wallonne du patrimoine, 2016, 416 p. (Études et Documents. Archéologie, 39). ISBN 978-2-39038-016-0. Prix 40 €</w:t></w:r></w:hyperlink></w:p><w:p><w:pPr/><w:hyperlink r:id="rId10" w:history="1"><w:r><w:rPr><w:color w:val="#410a8c"/><w:u w:val="single"/></w:rPr><w:t xml:space="preserve">Delphine Nicolas</w:t></w:r></w:hyperlink></w:p><w:p><w:pPr/><w:r><w:rPr><w:i w:val="1"/><w:iCs w:val="1"/></w:rPr><w:t xml:space="preserve">Revue du Nord</w:t></w:r><w:r><w:rPr/><w:t xml:space="preserve">, 2019, 433 (5), </w:t></w:r><w:hyperlink r:id="rId14" w:history="1"><w:r><w:rPr><w:color w:val="#410a8c"/><w:u w:val="single"/></w:rPr><w:t xml:space="preserve">⟨10.3917/rdn.433.0297⟩</w:t></w:r></w:hyperlink></w:p><w:p><w:pPr/><w:r><w:rPr/><w:t xml:space="preserve">Article dans une revue</w:t></w:r><w:r><w:rPr/><w:t xml:space="preserve"> (compte-rendu de lecture)</w:t></w:r></w:p><w:p><w:pPr/><w:hyperlink r:id="rId13" w:history="1"><w:r><w:rPr><w:color w:val="#410a8c"/><w:u w:val="single"/></w:rPr><w:t xml:space="preserve">hal-04729126v1</w:t></w:r></w:hyperlink></w:p></w:tc></w:tr><w:tr><w:trPr/><w:tc><w:tcPr><w:noWrap/></w:tcPr><w:p><w:pPr><w:spacing w:after="200"/></w:pPr><w:hyperlink r:id="rId15" w:history="1"><w:r><w:rPr><w:color w:val="1e198e"/><w:b w:val="1"/><w:bCs w:val="1"/><w:u w:val="single"/></w:rPr><w:t xml:space="preserve">La vaisselle en bronze d’époque romaine trouvée à Bavay</w:t></w:r></w:hyperlink></w:p><w:p><w:pPr/><w:hyperlink r:id="rId10" w:history="1"><w:r><w:rPr><w:color w:val="#410a8c"/><w:u w:val="single"/></w:rPr><w:t xml:space="preserve">Delphine Nicolas</w:t></w:r></w:hyperlink></w:p><w:p><w:pPr/><w:r><w:rPr><w:i w:val="1"/><w:iCs w:val="1"/></w:rPr><w:t xml:space="preserve">Revue du Nord</w:t></w:r><w:r><w:rPr/><w:t xml:space="preserve">, 2017, n° 418 (5), pp.7-49. </w:t></w:r><w:hyperlink r:id="rId16" w:history="1"><w:r><w:rPr><w:color w:val="#410a8c"/><w:u w:val="single"/></w:rPr><w:t xml:space="preserve">⟨10.3917/rdn.418.0007⟩</w:t></w:r></w:hyperlink></w:p><w:p><w:pPr/><w:r><w:rPr/><w:t xml:space="preserve">Article dans une revue</w:t></w:r></w:p><w:p><w:pPr/><w:hyperlink r:id="rId15" w:history="1"><w:r><w:rPr><w:color w:val="#410a8c"/><w:u w:val="single"/></w:rPr><w:t xml:space="preserve">hal-03951008v1</w:t></w:r></w:hyperlink></w:p></w:tc></w:tr><w:tr><w:trPr/><w:tc><w:tcPr><w:noWrap/></w:tcPr><w:p><w:pPr><w:spacing w:after="200"/></w:pPr><w:hyperlink r:id="rId17" w:history="1"><w:r><w:rPr><w:color w:val="1e198e"/><w:b w:val="1"/><w:bCs w:val="1"/><w:u w:val="single"/></w:rPr><w:t xml:space="preserve">Du camp napoléonien d’Étaples à Pompéi. Discussion sur la place de la vaisselle en métal dans les maisonnées romaines</w:t></w:r></w:hyperlink></w:p><w:p><w:pPr/><w:hyperlink r:id="rId18" w:history="1"><w:r><w:rPr><w:color w:val="#410a8c"/><w:u w:val="single"/></w:rPr><w:t xml:space="preserve">Xavier Deru</w:t></w:r></w:hyperlink><w:r><w:rPr/><w:t xml:space="preserve">,</w:t></w:r><w:hyperlink r:id="rId19" w:history="1"><w:r><w:rPr><w:color w:val="#410a8c"/><w:u w:val="single"/></w:rPr><w:t xml:space="preserve">Frédéric Lemaire</w:t></w:r></w:hyperlink><w:r><w:rPr/><w:t xml:space="preserve">,</w:t></w:r><w:hyperlink r:id="rId10" w:history="1"><w:r><w:rPr><w:color w:val="#410a8c"/><w:u w:val="single"/></w:rPr><w:t xml:space="preserve">Delphine Nicolas</w:t></w:r></w:hyperlink></w:p><w:p><w:pPr/><w:r><w:rPr><w:i w:val="1"/><w:iCs w:val="1"/></w:rPr><w:t xml:space="preserve">Revue du Nord</w:t></w:r><w:r><w:rPr/><w:t xml:space="preserve">, 2016, 418 (98), pp.51-67</w:t></w:r></w:p><w:p><w:pPr/><w:r><w:rPr/><w:t xml:space="preserve">Article dans une revue</w:t></w:r></w:p><w:p><w:pPr/><w:hyperlink r:id="rId17" w:history="1"><w:r><w:rPr><w:color w:val="#410a8c"/><w:u w:val="single"/></w:rPr><w:t xml:space="preserve">hal-01735556v1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La vaisselle métallique</w:t></w:r></w:hyperlink></w:p><w:p><w:pPr/><w:hyperlink r:id="rId10" w:history="1"><w:r><w:rPr><w:color w:val="#410a8c"/><w:u w:val="single"/></w:rPr><w:t xml:space="preserve">Delphine Nicolas</w:t></w:r></w:hyperlink></w:p><w:p><w:pPr/><w:r><w:rPr/><w:t xml:space="preserve">Benoît Mille; Laure de Chavagnac. </w:t></w:r><w:r><w:rPr><w:i w:val="1"/><w:iCs w:val="1"/></w:rPr><w:t xml:space="preserve">Nouveaux regards sur le Trésor des bronzes de Bavay</w:t></w:r><w:r><w:rPr/><w:t xml:space="preserve">, Silvana Editoriale, 2019, 9788836638765</w:t></w:r></w:p><w:p><w:pPr/><w:r><w:rPr/><w:t xml:space="preserve">Chapitre d'ouvrage</w:t></w:r></w:p><w:p><w:pPr/><w:hyperlink r:id="rId20" w:history="1"><w:r><w:rPr><w:color w:val="#410a8c"/><w:u w:val="single"/></w:rPr><w:t xml:space="preserve">hal-04423068v1</w:t></w:r></w:hyperlink></w:p></w:tc></w:tr></w:tbl><w:sectPr><w:footerReference w:type="default" r:id="rId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lloa.hal.science/hal-05139325v1" TargetMode="External"/><Relationship Id="rId9" Type="http://schemas.openxmlformats.org/officeDocument/2006/relationships/hyperlink" Target="https://hal.science/search/index/?q=*&amp;authFullName_s=Ingrid Proriol Serre" TargetMode="External"/><Relationship Id="rId10" Type="http://schemas.openxmlformats.org/officeDocument/2006/relationships/hyperlink" Target="https://hal.science/search/index/?q=*&amp;authFullName_s=Delphine Nicolas" TargetMode="External"/><Relationship Id="rId11" Type="http://schemas.openxmlformats.org/officeDocument/2006/relationships/hyperlink" Target="https://hal.science/search/index/?q=*&amp;authFullName_s=Damien Creton" TargetMode="External"/><Relationship Id="rId12" Type="http://schemas.openxmlformats.org/officeDocument/2006/relationships/hyperlink" Target="https://hal.science/search/index/?q=*&amp;authFullName_s=Alexandre Fadel" TargetMode="External"/><Relationship Id="rId13" Type="http://schemas.openxmlformats.org/officeDocument/2006/relationships/hyperlink" Target="https://hal.science/hal-04729126v1" TargetMode="External"/><Relationship Id="rId14" Type="http://schemas.openxmlformats.org/officeDocument/2006/relationships/hyperlink" Target="https://dx.doi.org/10.3917/rdn.433.0297" TargetMode="External"/><Relationship Id="rId15" Type="http://schemas.openxmlformats.org/officeDocument/2006/relationships/hyperlink" Target="https://hal.science/hal-03951008v1" TargetMode="External"/><Relationship Id="rId16" Type="http://schemas.openxmlformats.org/officeDocument/2006/relationships/hyperlink" Target="https://dx.doi.org/10.3917/rdn.418.0007" TargetMode="External"/><Relationship Id="rId17" Type="http://schemas.openxmlformats.org/officeDocument/2006/relationships/hyperlink" Target="https://lilloa.hal.science/hal-01735556v1" TargetMode="External"/><Relationship Id="rId18" Type="http://schemas.openxmlformats.org/officeDocument/2006/relationships/hyperlink" Target="https://hal.science/search/index/?q=*&amp;authFullName_s=Xavier Deru" TargetMode="External"/><Relationship Id="rId19" Type="http://schemas.openxmlformats.org/officeDocument/2006/relationships/hyperlink" Target="https://hal.science/search/index/?q=*&amp;authFullName_s=Fr&#233;d&#233;ric Lemaire" TargetMode="External"/><Relationship Id="rId20" Type="http://schemas.openxmlformats.org/officeDocument/2006/relationships/hyperlink" Target="https://hal.science/hal-04423068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Delphine NICOLAS</dc:title>
  <dc:description>CV</dc:description>
  <dc:subject/>
  <cp:keywords/>
  <cp:category/>
  <cp:lastModifiedBy/>
  <dcterms:created xsi:type="dcterms:W3CDTF">2026-04-05T22:19:57+02:00</dcterms:created>
  <dcterms:modified xsi:type="dcterms:W3CDTF">2026-04-05T22:19:57+02:00</dcterms:modified>
</cp:coreProperties>
</file>

<file path=docProps/custom.xml><?xml version="1.0" encoding="utf-8"?>
<Properties xmlns="http://schemas.openxmlformats.org/officeDocument/2006/custom-properties" xmlns:vt="http://schemas.openxmlformats.org/officeDocument/2006/docPropsVTypes"/>
</file>