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TALBOT </w:t>
      </w:r>
      <w:r>
        <w:rPr>
          <w:color w:val="641e6e"/>
        </w:rPr>
        <w:t xml:space="preserve">MCF Arts plastiques, Design à l'Université de Toulouse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delphinetalbot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0009-0007-7974-8212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Traditions to Innovative Design in an Holistic Approach. Japan as a Study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Biocolours 2024</w:t>
            </w:r>
            <w:r>
              <w:rPr/>
              <w:t xml:space="preserve">, Jun 2024, Helsinki University,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dyeing and color identity of Okinawa and the Ryukyus islands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Report Presentation of JSPS Summer Program 2006</w:t>
            </w:r>
            <w:r>
              <w:rPr/>
              <w:t xml:space="preserve">, Aug 2006,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par la couleur : du design tinctorial au 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Mardirossian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2024, n°19 (1), pp.100 - 123.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⟨10.3917/sdd.019.0100⟩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 mémoires sensorielles pour la création : collecter, performer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Marisella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PLASTIR</w:t>
            </w:r>
            <w:r>
              <w:rPr/>
              <w:t xml:space="preserve">, 2024, 75, pp.57-106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Ethno-poïetics: Making things from field 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design</w:t>
            </w:r>
            <w:r>
              <w:rPr/>
              <w:t xml:space="preserve">, Delphine Talbot; Université de Toulouse 2, Mar 2023,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 un Witch! Celle qui sait les simples médecines, prédit les coloris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Design.s Vert.s : Vert Magique</w:t>
            </w:r>
            <w:r>
              <w:rPr/>
              <w:t xml:space="preserve">, Lucie Ling et Xavière Ollier; Université de Toulouse 2, Mar 2019,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Ethno-poïétique et design tinctorial : Noirs. De l’observation de pratiques (traduire, noter), de l’expérience (comprendre, expérimenter, teindre) et de la collecte (classer, nommer) à la conception d’une collection tinctoriale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Noir(s) : Po(ï)étiques chromatiques et designs</w:t>
            </w:r>
            <w:r>
              <w:rPr/>
              <w:t xml:space="preserve">, Elodie Bécheras, Céline Caumon; Université de Toulouse 2,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couleur : entre pratiques d’atelier et prospective, création-recherche et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COULEUR : Méthodes, pratiques, outils et objets scientifiques en dialogue</w:t>
            </w:r>
            <w:r>
              <w:rPr/>
              <w:t xml:space="preserve">, R E G A R D S C R O I S É S : Ateliers doctoraux interdisciplinaires 2014-2015 coordonnés par les membres IUF de l’Université de Toulouse : Séance 4.,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pastel et la teinture à Toulouse : Pays de Cocagne...pratiques, cultures et aujourd'hui la question de l'innovation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 Toulouse</w:t>
            </w:r>
            <w:r>
              <w:rPr/>
              <w:t xml:space="preserve">, Sophie Duhem,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innovation et agro-alimentaire : traditions innovantes, des expériences à vivre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l’agroalimentaire se nourrit de design</w:t>
            </w:r>
            <w:r>
              <w:rPr/>
              <w:t xml:space="preserve">, Midi-Pyrénées Innovation,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couleurs végétales (éco-design et design sensoriel) pour l'impulsion de nouvelles gammes de couleurs pour L'Oréal Cosmétiques et Maquillage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&amp; Innovation en couleur et matières</w:t>
            </w:r>
            <w:r>
              <w:rPr/>
              <w:t xml:space="preserve">, L’Oréal, Centre de Recherche Scientifique (Physique / Chimie / Couleur), Feb 2011, Chevilly-Larue,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 et couleurs végétales : de nouvelles idées pour la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Dyes : été 2012</w:t>
            </w:r>
            <w:r>
              <w:rPr/>
              <w:t xml:space="preserve">, Bureau de Style Trend Union,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blanc de l'aveuglement et de l'immersion aux rituels du faire de la matière blanche : ethno-poïétique du Japon, autour de pratiques féminines chamaniques et artistiques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Design(s) Blanc(s) L'invention de la couleur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Logiques sociales, 9782140203763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Ritualiser le chaos ou faire avec le hasard : matériaux de l’invention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jeux de l'art et du chaos</w:t>
            </w:r>
            <w:r>
              <w:rPr/>
              <w:t xml:space="preserve">, EME; InterCommunications, pp.67-80, 2012, Arts, rites et théâtralité, 978-2-8066-0211-4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Coloured Identity and Fashion Trends: a Natural Revival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/>
              <w:t xml:space="preserve">Dr Dominique Cardon; UNESCO; The Craft Council of India. </w:t>
            </w:r>
            <w:r>
              <w:rPr>
                <w:i w:val="1"/>
                <w:iCs w:val="1"/>
              </w:rPr>
              <w:t xml:space="preserve">INTERNATIONAL SYMPOSIUM / WORKSHOP ON NATURAL DYES ATELIER-SYMPOSIUM INTERNATIONAL SUR LES TEINTURES NATURELLES SIMPOSIO–TALLER INTERNACIONAL SOBRE TINTES NATURALES (Hyderabad, India / Inde / Índia – 5-12 November / novembre / noviembre 2006)</w:t>
            </w:r>
            <w:r>
              <w:rPr/>
              <w:t xml:space="preserve">, pp.21-29,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hal-05482812v1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care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ISHS Acta Horticulturae 1361: XXXI International Horticultural Congress (IHC2022): International Symposium on Natural Colorants from Plants</w:t>
            </w:r>
            <w:r>
              <w:rPr/>
              <w:t xml:space="preserve">, Aug 2022, Angers (France), France.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1361, pp.195-202, 2023, 0567-7572.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⟨10.17660/ActaHortic.2023.1361.23⟩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design research and developments with vegetable dyes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 2020, Interim Meeting: Natural Colours - Digital Colours</w:t>
            </w:r>
            <w:r>
              <w:rPr/>
              <w:t xml:space="preserve">, Nov 2020, Avignon, France. pp.aic2020.org / ID131, 2021, 987-0-6484724-2-1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Europe-Asie dans la conception de tendances et les pratiques tinctoriales. Essai d'ethno-poïétique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/>
              <w:t xml:space="preserve">Art et histoire de l'art. Université de Toulouse Le Mirail, 2009.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tel-04491092v1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1A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phinetalbot" TargetMode="External"/><Relationship Id="rId9" Type="http://schemas.openxmlformats.org/officeDocument/2006/relationships/hyperlink" Target="https://orcid.org/0009-0007-7974-8212" TargetMode="External"/><Relationship Id="rId10" Type="http://schemas.openxmlformats.org/officeDocument/2006/relationships/hyperlink" Target="https://hal.science/hal-04615990v1" TargetMode="External"/><Relationship Id="rId11" Type="http://schemas.openxmlformats.org/officeDocument/2006/relationships/hyperlink" Target="https://hal.science/search/index/?q=*&amp;authFullName_s=Delphine Talbot" TargetMode="External"/><Relationship Id="rId12" Type="http://schemas.openxmlformats.org/officeDocument/2006/relationships/hyperlink" Target="https://hal.science/hal-04666908v1" TargetMode="External"/><Relationship Id="rId13" Type="http://schemas.openxmlformats.org/officeDocument/2006/relationships/hyperlink" Target="https://hal.science/hal-04680068v1" TargetMode="External"/><Relationship Id="rId14" Type="http://schemas.openxmlformats.org/officeDocument/2006/relationships/hyperlink" Target="https://hal.science/search/index/?q=*&amp;authFullName_s=Vanessa Mardirossian" TargetMode="External"/><Relationship Id="rId15" Type="http://schemas.openxmlformats.org/officeDocument/2006/relationships/hyperlink" Target="https://dx.doi.org/10.3917/sdd.019.0100" TargetMode="External"/><Relationship Id="rId16" Type="http://schemas.openxmlformats.org/officeDocument/2006/relationships/hyperlink" Target="https://hal.science/hal-04888435v1" TargetMode="External"/><Relationship Id="rId17" Type="http://schemas.openxmlformats.org/officeDocument/2006/relationships/hyperlink" Target="https://hal.science/search/index/?q=*&amp;authFullName_s=Marisella Pacheco" TargetMode="External"/><Relationship Id="rId18" Type="http://schemas.openxmlformats.org/officeDocument/2006/relationships/hyperlink" Target="https://univ-tlse2.hal.science/hal-05482806v1" TargetMode="External"/><Relationship Id="rId19" Type="http://schemas.openxmlformats.org/officeDocument/2006/relationships/hyperlink" Target="https://univ-tlse2.hal.science/hal-05482817v1" TargetMode="External"/><Relationship Id="rId20" Type="http://schemas.openxmlformats.org/officeDocument/2006/relationships/hyperlink" Target="https://univ-tlse2.hal.science/hal-05482762v1" TargetMode="External"/><Relationship Id="rId21" Type="http://schemas.openxmlformats.org/officeDocument/2006/relationships/hyperlink" Target="https://univ-tlse2.hal.science/hal-05482730v1" TargetMode="External"/><Relationship Id="rId22" Type="http://schemas.openxmlformats.org/officeDocument/2006/relationships/hyperlink" Target="https://univ-tlse2.hal.science/hal-05482750v1" TargetMode="External"/><Relationship Id="rId23" Type="http://schemas.openxmlformats.org/officeDocument/2006/relationships/hyperlink" Target="https://univ-tlse2.hal.science/hal-05482768v1" TargetMode="External"/><Relationship Id="rId24" Type="http://schemas.openxmlformats.org/officeDocument/2006/relationships/hyperlink" Target="https://univ-tlse2.hal.science/hal-05482782v1" TargetMode="External"/><Relationship Id="rId25" Type="http://schemas.openxmlformats.org/officeDocument/2006/relationships/hyperlink" Target="https://univ-tlse2.hal.science/hal-05482798v1" TargetMode="External"/><Relationship Id="rId26" Type="http://schemas.openxmlformats.org/officeDocument/2006/relationships/hyperlink" Target="https://univ-tlse2.hal.science/hal-02478086v1" TargetMode="External"/><Relationship Id="rId27" Type="http://schemas.openxmlformats.org/officeDocument/2006/relationships/hyperlink" Target="https://www.editions-harmattan.fr/catalogue/livre/design-s-blanc-s/1634" TargetMode="External"/><Relationship Id="rId28" Type="http://schemas.openxmlformats.org/officeDocument/2006/relationships/hyperlink" Target="https://univ-tlse2.hal.science/hal-02477980v1" TargetMode="External"/><Relationship Id="rId29" Type="http://schemas.openxmlformats.org/officeDocument/2006/relationships/hyperlink" Target="https://univ-tlse2.hal.science/hal-05482812v1" TargetMode="External"/><Relationship Id="rId30" Type="http://schemas.openxmlformats.org/officeDocument/2006/relationships/hyperlink" Target="https://hal.science/hal-04252043v1" TargetMode="External"/><Relationship Id="rId31" Type="http://schemas.openxmlformats.org/officeDocument/2006/relationships/hyperlink" Target="https://dx.doi.org/10.17660/ActaHortic.2023.1361.23" TargetMode="External"/><Relationship Id="rId32" Type="http://schemas.openxmlformats.org/officeDocument/2006/relationships/hyperlink" Target="https://hal.science/hal-04252502v1" TargetMode="External"/><Relationship Id="rId33" Type="http://schemas.openxmlformats.org/officeDocument/2006/relationships/hyperlink" Target="https://hal.science/tel-04491092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TALBOT</dc:title>
  <dc:description>CV</dc:description>
  <dc:subject/>
  <cp:keywords/>
  <cp:category/>
  <cp:lastModifiedBy/>
  <dcterms:created xsi:type="dcterms:W3CDTF">2026-04-03T15:04:19+02:00</dcterms:created>
  <dcterms:modified xsi:type="dcterms:W3CDTF">2026-04-03T15:04:19+02:00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