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LE GUEN </w:t>
      </w:r>
      <w:r>
        <w:rPr>
          <w:color w:val="641e6e"/>
        </w:rPr>
        <w:t xml:space="preserve">Doctorant à l'université d'Angers (laboratoire Temos)</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culture matérielle des gens de mer aux XVIIe et XVIIIe siècles et croise les archives judiciaires et l’archéologie sous-marine. Il s’agit de porter un regard anthropologique sur les grands voiliers de cette époque, les objets étant au coeur des interactions sociales. L'archéologie apporte en effet une épaisseur aux objets que les archives mentionnent parfois rapidement. Les procédures civiles et criminelles de leur côté permettent de restituer des scènes de vie à bord. Elles font revivre ces objets inanimés et les hommes qui les manipulent. Le navire est alors appréhendé comme un laboratoire des normes sociales et des pratiques culturelles, à l’heure où les contacts de l'Europe avec le monde bouleversent en profondeur les sociétés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Histoire Maritime et Collections Muséales en France. Regards Croisés et Perspectives autour des gens de mer (XVIIIe-XIXe s.)</w:t>
              </w:r>
            </w:hyperlink>
          </w:p>
          <w:p>
            <w:pPr/>
            <w:hyperlink r:id="rId9" w:history="1">
              <w:r>
                <w:rPr>
                  <w:color w:val="#410a8c"/>
                  <w:u w:val="single"/>
                </w:rPr>
                <w:t xml:space="preserve">Denis Le Guen</w:t>
              </w:r>
            </w:hyperlink>
            <w:r>
              <w:rPr/>
              <w:t xml:space="preserve">,</w:t>
            </w:r>
            <w:hyperlink r:id="rId10" w:history="1">
              <w:r>
                <w:rPr>
                  <w:color w:val="#410a8c"/>
                  <w:u w:val="single"/>
                </w:rPr>
                <w:t xml:space="preserve">Laure-Hélène Gouffran</w:t>
              </w:r>
            </w:hyperlink>
          </w:p>
          <w:p>
            <w:pPr/>
            <w:r>
              <w:rPr/>
              <w:t xml:space="preserve">2024</w:t>
            </w:r>
          </w:p>
          <w:p>
            <w:pPr/>
            <w:r>
              <w:rPr/>
              <w:t xml:space="preserve">Article de blog scientifique</w:t>
            </w:r>
          </w:p>
          <w:p>
            <w:pPr/>
            <w:hyperlink r:id="rId8" w:history="1">
              <w:r>
                <w:rPr>
                  <w:color w:val="#410a8c"/>
                  <w:u w:val="single"/>
                </w:rPr>
                <w:t xml:space="preserve">hal-04606196v1</w:t>
              </w:r>
            </w:hyperlink>
          </w:p>
        </w:tc>
      </w:tr>
      <w:tr>
        <w:trPr/>
        <w:tc>
          <w:tcPr>
            <w:noWrap/>
          </w:tcPr>
          <w:p>
            <w:pPr>
              <w:spacing w:after="200"/>
            </w:pPr>
            <w:hyperlink r:id="rId11" w:history="1">
              <w:r>
                <w:rPr>
                  <w:color w:val="1e198e"/>
                  <w:b w:val="1"/>
                  <w:bCs w:val="1"/>
                  <w:u w:val="single"/>
                </w:rPr>
                <w:t xml:space="preserve">Gouverner les îles. Territoires, ressources et savoirs des sociétés insulaires. Méditerranée. Atlantique. Pacifique. XVIe-XXIe siècles</w:t>
              </w:r>
            </w:hyperlink>
          </w:p>
          <w:p>
            <w:pPr/>
            <w:hyperlink r:id="rId9" w:history="1">
              <w:r>
                <w:rPr>
                  <w:color w:val="#410a8c"/>
                  <w:u w:val="single"/>
                </w:rPr>
                <w:t xml:space="preserve">Denis Le Guen</w:t>
              </w:r>
            </w:hyperlink>
          </w:p>
          <w:p>
            <w:pPr/>
            <w:r>
              <w:rPr/>
              <w:t xml:space="preserve">2023</w:t>
            </w:r>
          </w:p>
          <w:p>
            <w:pPr/>
            <w:r>
              <w:rPr/>
              <w:t xml:space="preserve">Article de blog scientifique</w:t>
            </w:r>
          </w:p>
          <w:p>
            <w:pPr/>
            <w:hyperlink r:id="rId11" w:history="1">
              <w:r>
                <w:rPr>
                  <w:color w:val="#410a8c"/>
                  <w:u w:val="single"/>
                </w:rPr>
                <w:t xml:space="preserve">halshs-04378634v1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d'ouvrage. Alain Cabantous, Les mutins de la mer. Rébellions maritimes et portuaires en Europe occidentale. XVIIe-XVIIIe siècles</w:t>
              </w:r>
            </w:hyperlink>
          </w:p>
          <w:p>
            <w:pPr/>
            <w:hyperlink r:id="rId9" w:history="1">
              <w:r>
                <w:rPr>
                  <w:color w:val="#410a8c"/>
                  <w:u w:val="single"/>
                </w:rPr>
                <w:t xml:space="preserve">Denis Le Guen</w:t>
              </w:r>
            </w:hyperlink>
          </w:p>
          <w:p>
            <w:pPr/>
            <w:r>
              <w:rPr>
                <w:i w:val="1"/>
                <w:iCs w:val="1"/>
              </w:rPr>
              <w:t xml:space="preserve">Rives Méditerranéennes</w:t>
            </w:r>
            <w:r>
              <w:rPr/>
              <w:t xml:space="preserve">, In press</w:t>
            </w:r>
          </w:p>
          <w:p>
            <w:pPr/>
            <w:r>
              <w:rPr/>
              <w:t xml:space="preserve">Article dans une revue</w:t>
            </w:r>
            <w:r>
              <w:rPr/>
              <w:t xml:space="preserve"> (compte-rendu de lecture)</w:t>
            </w:r>
          </w:p>
          <w:p>
            <w:pPr/>
            <w:hyperlink r:id="rId12" w:history="1">
              <w:r>
                <w:rPr>
                  <w:color w:val="#410a8c"/>
                  <w:u w:val="single"/>
                </w:rPr>
                <w:t xml:space="preserve">halshs-04378625v1</w:t>
              </w:r>
            </w:hyperlink>
          </w:p>
        </w:tc>
      </w:tr>
      <w:tr>
        <w:trPr/>
        <w:tc>
          <w:tcPr>
            <w:noWrap/>
          </w:tcPr>
          <w:p>
            <w:pPr>
              <w:spacing w:after="200"/>
            </w:pPr>
            <w:hyperlink r:id="rId13" w:history="1">
              <w:r>
                <w:rPr>
                  <w:color w:val="1e198e"/>
                  <w:b w:val="1"/>
                  <w:bCs w:val="1"/>
                  <w:u w:val="single"/>
                </w:rPr>
                <w:t xml:space="preserve">Les pratiques alimentaires des gens de mer à Saint-Malo au début du XVIIIe siècle. Croisement des archives judiciaires et de l'archéologie sous-marine</w:t>
              </w:r>
            </w:hyperlink>
          </w:p>
          <w:p>
            <w:pPr/>
            <w:hyperlink r:id="rId9" w:history="1">
              <w:r>
                <w:rPr>
                  <w:color w:val="#410a8c"/>
                  <w:u w:val="single"/>
                </w:rPr>
                <w:t xml:space="preserve">Denis Le Guen</w:t>
              </w:r>
            </w:hyperlink>
          </w:p>
          <w:p>
            <w:pPr/>
            <w:r>
              <w:rPr>
                <w:i w:val="1"/>
                <w:iCs w:val="1"/>
              </w:rPr>
              <w:t xml:space="preserve">Annales de la Société d'histoire et d'archéologie de l'arrondissement de Saint-Malo</w:t>
            </w:r>
            <w:r>
              <w:rPr/>
              <w:t xml:space="preserve">, 2023</w:t>
            </w:r>
          </w:p>
          <w:p>
            <w:pPr/>
            <w:r>
              <w:rPr/>
              <w:t xml:space="preserve">Article dans une revue</w:t>
            </w:r>
          </w:p>
          <w:p>
            <w:pPr/>
            <w:hyperlink r:id="rId13" w:history="1">
              <w:r>
                <w:rPr>
                  <w:color w:val="#410a8c"/>
                  <w:u w:val="single"/>
                </w:rPr>
                <w:t xml:space="preserve">halshs-04378596v1</w:t>
              </w:r>
            </w:hyperlink>
          </w:p>
        </w:tc>
      </w:tr>
      <w:tr>
        <w:trPr/>
        <w:tc>
          <w:tcPr>
            <w:noWrap/>
          </w:tcPr>
          <w:p>
            <w:pPr>
              <w:spacing w:after="200"/>
            </w:pPr>
            <w:hyperlink r:id="rId14" w:history="1">
              <w:r>
                <w:rPr>
                  <w:color w:val="1e198e"/>
                  <w:b w:val="1"/>
                  <w:bCs w:val="1"/>
                  <w:u w:val="single"/>
                </w:rPr>
                <w:t xml:space="preserve">L'alimentation à bord des frégates océaniques : l'apport des épaves de la Natière (Saint-Malo, XVIIIe siècle), données archéologiques, croisement des sources et étude interdisciplinaire</w:t>
              </w:r>
            </w:hyperlink>
          </w:p>
          <w:p>
            <w:pPr/>
            <w:hyperlink r:id="rId9" w:history="1">
              <w:r>
                <w:rPr>
                  <w:color w:val="#410a8c"/>
                  <w:u w:val="single"/>
                </w:rPr>
                <w:t xml:space="preserve">Denis Le Guen</w:t>
              </w:r>
            </w:hyperlink>
            <w:r>
              <w:rPr/>
              <w:t xml:space="preserve">,</w:t>
            </w:r>
            <w:hyperlink r:id="rId15" w:history="1">
              <w:r>
                <w:rPr>
                  <w:color w:val="#410a8c"/>
                  <w:u w:val="single"/>
                </w:rPr>
                <w:t xml:space="preserve">Elisabeth Veyrat</w:t>
              </w:r>
            </w:hyperlink>
          </w:p>
          <w:p>
            <w:pPr/>
            <w:r>
              <w:rPr>
                <w:i w:val="1"/>
                <w:iCs w:val="1"/>
              </w:rPr>
              <w:t xml:space="preserve">Revue d'histoire maritime</w:t>
            </w:r>
            <w:r>
              <w:rPr/>
              <w:t xml:space="preserve">, In press</w:t>
            </w:r>
          </w:p>
          <w:p>
            <w:pPr/>
            <w:r>
              <w:rPr/>
              <w:t xml:space="preserve">Article dans une revue</w:t>
            </w:r>
          </w:p>
          <w:p>
            <w:pPr/>
            <w:hyperlink r:id="rId14" w:history="1">
              <w:r>
                <w:rPr>
                  <w:color w:val="#410a8c"/>
                  <w:u w:val="single"/>
                </w:rPr>
                <w:t xml:space="preserve">halshs-04286056v1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gens de mer et leurs objets. La culture matérielle embarquée sur les navires en Bretagne à la fin du XVIIe siècle et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2023, Nantes, France</w:t>
            </w:r>
          </w:p>
          <w:p>
            <w:pPr/>
            <w:r>
              <w:rPr/>
              <w:t xml:space="preserve">Communication dans un congrès</w:t>
            </w:r>
          </w:p>
          <w:p>
            <w:pPr/>
            <w:hyperlink r:id="rId16" w:history="1">
              <w:r>
                <w:rPr>
                  <w:color w:val="#410a8c"/>
                  <w:u w:val="single"/>
                </w:rPr>
                <w:t xml:space="preserve">hal-04377735v1</w:t>
              </w:r>
            </w:hyperlink>
          </w:p>
        </w:tc>
      </w:tr>
      <w:tr>
        <w:trPr/>
        <w:tc>
          <w:tcPr>
            <w:noWrap/>
          </w:tcPr>
          <w:p>
            <w:pPr>
              <w:spacing w:after="200"/>
            </w:pPr>
            <w:hyperlink r:id="rId17" w:history="1">
              <w:r>
                <w:rPr>
                  <w:color w:val="1e198e"/>
                  <w:b w:val="1"/>
                  <w:bCs w:val="1"/>
                  <w:u w:val="single"/>
                </w:rPr>
                <w:t xml:space="preserve">Mourir en mer, mourir loin de chez soi, aux XVIIe et XVIIIe siècles. Un dialogue entre l'histoire et l'archéologie</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2023, Blois, France</w:t>
            </w:r>
          </w:p>
          <w:p>
            <w:pPr/>
            <w:r>
              <w:rPr/>
              <w:t xml:space="preserve">Communication dans un congrès</w:t>
            </w:r>
          </w:p>
          <w:p>
            <w:pPr/>
            <w:hyperlink r:id="rId17" w:history="1">
              <w:r>
                <w:rPr>
                  <w:color w:val="#410a8c"/>
                  <w:u w:val="single"/>
                </w:rPr>
                <w:t xml:space="preserve">hal-04377730v1</w:t>
              </w:r>
            </w:hyperlink>
          </w:p>
        </w:tc>
      </w:tr>
      <w:tr>
        <w:trPr/>
        <w:tc>
          <w:tcPr>
            <w:noWrap/>
          </w:tcPr>
          <w:p>
            <w:pPr>
              <w:spacing w:after="200"/>
            </w:pPr>
            <w:hyperlink r:id="rId18" w:history="1">
              <w:r>
                <w:rPr>
                  <w:color w:val="1e198e"/>
                  <w:b w:val="1"/>
                  <w:bCs w:val="1"/>
                  <w:u w:val="single"/>
                </w:rPr>
                <w:t xml:space="preserve">The eating habits of seafarers in Brittany at the beginning of the 18th century. Meeting between judicial archives and underwater archaeology</w:t>
              </w:r>
            </w:hyperlink>
          </w:p>
          <w:p>
            <w:pPr/>
            <w:hyperlink r:id="rId9" w:history="1">
              <w:r>
                <w:rPr>
                  <w:color w:val="#410a8c"/>
                  <w:u w:val="single"/>
                </w:rPr>
                <w:t xml:space="preserve">Denis Le Guen</w:t>
              </w:r>
            </w:hyperlink>
          </w:p>
          <w:p>
            <w:pPr/>
            <w:r>
              <w:rPr>
                <w:i w:val="1"/>
                <w:iCs w:val="1"/>
              </w:rPr>
              <w:t xml:space="preserve">8th International Congress of Maritime History</w:t>
            </w:r>
            <w:r>
              <w:rPr/>
              <w:t xml:space="preserve">, International Maritime History Association, 2022, Porto (Portugal), France</w:t>
            </w:r>
          </w:p>
          <w:p>
            <w:pPr/>
            <w:r>
              <w:rPr/>
              <w:t xml:space="preserve">Communication dans un congrès</w:t>
            </w:r>
          </w:p>
          <w:p>
            <w:pPr/>
            <w:hyperlink r:id="rId18" w:history="1">
              <w:r>
                <w:rPr>
                  <w:color w:val="#410a8c"/>
                  <w:u w:val="single"/>
                </w:rPr>
                <w:t xml:space="preserve">hal-04377721v1</w:t>
              </w:r>
            </w:hyperlink>
          </w:p>
        </w:tc>
      </w:tr>
      <w:tr>
        <w:trPr/>
        <w:tc>
          <w:tcPr>
            <w:noWrap/>
          </w:tcPr>
          <w:p>
            <w:pPr>
              <w:spacing w:after="200"/>
            </w:pPr>
            <w:hyperlink r:id="rId19" w:history="1">
              <w:r>
                <w:rPr>
                  <w:color w:val="1e198e"/>
                  <w:b w:val="1"/>
                  <w:bCs w:val="1"/>
                  <w:u w:val="single"/>
                </w:rPr>
                <w:t xml:space="preserve">Face à Charybde, Scylla et tous les autres : la protection sociale des gens de mer, de l'époque moderne à nos jours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19" w:history="1">
              <w:r>
                <w:rPr>
                  <w:color w:val="#410a8c"/>
                  <w:u w:val="single"/>
                </w:rPr>
                <w:t xml:space="preserve">hal-04377727v1</w:t>
              </w:r>
            </w:hyperlink>
          </w:p>
        </w:tc>
      </w:tr>
      <w:tr>
        <w:trPr/>
        <w:tc>
          <w:tcPr>
            <w:noWrap/>
          </w:tcPr>
          <w:p>
            <w:pPr>
              <w:spacing w:after="200"/>
            </w:pPr>
            <w:hyperlink r:id="rId20" w:history="1">
              <w:r>
                <w:rPr>
                  <w:color w:val="1e198e"/>
                  <w:b w:val="1"/>
                  <w:bCs w:val="1"/>
                  <w:u w:val="single"/>
                </w:rPr>
                <w:t xml:space="preserve">Entre terre et mer, entre adaptation et résilience, les populations littorales au siècle des Lumières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20" w:history="1">
              <w:r>
                <w:rPr>
                  <w:color w:val="#410a8c"/>
                  <w:u w:val="single"/>
                </w:rPr>
                <w:t xml:space="preserve">hal-04377724v1</w:t>
              </w:r>
            </w:hyperlink>
          </w:p>
        </w:tc>
      </w:tr>
      <w:tr>
        <w:trPr/>
        <w:tc>
          <w:tcPr>
            <w:noWrap/>
          </w:tcPr>
          <w:p>
            <w:pPr>
              <w:spacing w:after="200"/>
            </w:pPr>
            <w:hyperlink r:id="rId21" w:history="1">
              <w:r>
                <w:rPr>
                  <w:color w:val="1e198e"/>
                  <w:b w:val="1"/>
                  <w:bCs w:val="1"/>
                  <w:u w:val="single"/>
                </w:rPr>
                <w:t xml:space="preserve">Les pratiques alimentaires des gens de mer en Bretagne au début du XVIIIe siècle. Croisement entre archéologie sous-marine et archives judiciaires</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2019, Caen, France</w:t>
            </w:r>
          </w:p>
          <w:p>
            <w:pPr/>
            <w:r>
              <w:rPr/>
              <w:t xml:space="preserve">Communication dans un congrès</w:t>
            </w:r>
          </w:p>
          <w:p>
            <w:pPr/>
            <w:hyperlink r:id="rId21" w:history="1">
              <w:r>
                <w:rPr>
                  <w:color w:val="#410a8c"/>
                  <w:u w:val="single"/>
                </w:rPr>
                <w:t xml:space="preserve">hal-04377715v1</w:t>
              </w:r>
            </w:hyperlink>
          </w:p>
        </w:tc>
      </w:tr>
      <w:tr>
        <w:trPr/>
        <w:tc>
          <w:tcPr>
            <w:noWrap/>
          </w:tcPr>
          <w:p>
            <w:pPr>
              <w:spacing w:after="200"/>
            </w:pPr>
            <w:hyperlink r:id="rId22" w:history="1">
              <w:r>
                <w:rPr>
                  <w:color w:val="1e198e"/>
                  <w:b w:val="1"/>
                  <w:bCs w:val="1"/>
                  <w:u w:val="single"/>
                </w:rPr>
                <w:t xml:space="preserve">Le repas des gens de mer en Bretagne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5e Conférence Internationale d'Histoire et des Cultures de l'Alimentation</w:t>
            </w:r>
            <w:r>
              <w:rPr/>
              <w:t xml:space="preserve">, IEHCA, 2019, Tours, France</w:t>
            </w:r>
          </w:p>
          <w:p>
            <w:pPr/>
            <w:r>
              <w:rPr/>
              <w:t xml:space="preserve">Communication dans un congrès</w:t>
            </w:r>
          </w:p>
          <w:p>
            <w:pPr/>
            <w:hyperlink r:id="rId22" w:history="1">
              <w:r>
                <w:rPr>
                  <w:color w:val="#410a8c"/>
                  <w:u w:val="single"/>
                </w:rPr>
                <w:t xml:space="preserve">hal-04377712v1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S'engager sur une frégate corsaire en Bretagne au début du XVIIIe siècle</w:t>
              </w:r>
            </w:hyperlink>
          </w:p>
          <w:p>
            <w:pPr/>
            <w:hyperlink r:id="rId9" w:history="1">
              <w:r>
                <w:rPr>
                  <w:color w:val="#410a8c"/>
                  <w:u w:val="single"/>
                </w:rPr>
                <w:t xml:space="preserve">Denis Le Guen</w:t>
              </w:r>
            </w:hyperlink>
          </w:p>
          <w:p>
            <w:pPr/>
            <w:r>
              <w:rPr>
                <w:i w:val="1"/>
                <w:iCs w:val="1"/>
              </w:rPr>
              <w:t xml:space="preserve">L'engagement maritime en France. XVIe - XXIe siècles</w:t>
            </w:r>
            <w:r>
              <w:rPr/>
              <w:t xml:space="preserve">, Les sources de l'histoire maritime (4), pp.69-89, 2022</w:t>
            </w:r>
          </w:p>
          <w:p>
            <w:pPr/>
            <w:r>
              <w:rPr/>
              <w:t xml:space="preserve">Chapitre d'ouvrage</w:t>
            </w:r>
          </w:p>
          <w:p>
            <w:pPr/>
            <w:hyperlink r:id="rId23" w:history="1">
              <w:r>
                <w:rPr>
                  <w:color w:val="#410a8c"/>
                  <w:u w:val="single"/>
                </w:rPr>
                <w:t xml:space="preserve">halshs-04286054v1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6196v1" TargetMode="External"/><Relationship Id="rId9" Type="http://schemas.openxmlformats.org/officeDocument/2006/relationships/hyperlink" Target="https://hal.science/search/index/?q=*&amp;authFullName_s=Denis Le Guen" TargetMode="External"/><Relationship Id="rId10" Type="http://schemas.openxmlformats.org/officeDocument/2006/relationships/hyperlink" Target="https://hal.science/search/index/?q=*&amp;authFullName_s=Laure-H&#233;l&#232;ne Gouffran" TargetMode="External"/><Relationship Id="rId11" Type="http://schemas.openxmlformats.org/officeDocument/2006/relationships/hyperlink" Target="https://shs.hal.science/halshs-04378634v1" TargetMode="External"/><Relationship Id="rId12" Type="http://schemas.openxmlformats.org/officeDocument/2006/relationships/hyperlink" Target="https://shs.hal.science/halshs-04378625v1" TargetMode="External"/><Relationship Id="rId13" Type="http://schemas.openxmlformats.org/officeDocument/2006/relationships/hyperlink" Target="https://shs.hal.science/halshs-04378596v1" TargetMode="External"/><Relationship Id="rId14" Type="http://schemas.openxmlformats.org/officeDocument/2006/relationships/hyperlink" Target="https://shs.hal.science/halshs-04286056v1" TargetMode="External"/><Relationship Id="rId15" Type="http://schemas.openxmlformats.org/officeDocument/2006/relationships/hyperlink" Target="https://hal.science/search/index/?q=*&amp;authFullName_s=Elisabeth Veyrat" TargetMode="External"/><Relationship Id="rId16" Type="http://schemas.openxmlformats.org/officeDocument/2006/relationships/hyperlink" Target="https://hal.science/hal-04377735v1" TargetMode="External"/><Relationship Id="rId17" Type="http://schemas.openxmlformats.org/officeDocument/2006/relationships/hyperlink" Target="https://hal.science/hal-04377730v1" TargetMode="External"/><Relationship Id="rId18" Type="http://schemas.openxmlformats.org/officeDocument/2006/relationships/hyperlink" Target="https://hal.science/hal-04377721v1" TargetMode="External"/><Relationship Id="rId19" Type="http://schemas.openxmlformats.org/officeDocument/2006/relationships/hyperlink" Target="https://hal.science/hal-04377727v1" TargetMode="External"/><Relationship Id="rId20" Type="http://schemas.openxmlformats.org/officeDocument/2006/relationships/hyperlink" Target="https://hal.science/hal-04377724v1" TargetMode="External"/><Relationship Id="rId21" Type="http://schemas.openxmlformats.org/officeDocument/2006/relationships/hyperlink" Target="https://hal.science/hal-04377715v1" TargetMode="External"/><Relationship Id="rId22" Type="http://schemas.openxmlformats.org/officeDocument/2006/relationships/hyperlink" Target="https://hal.science/hal-04377712v1" TargetMode="External"/><Relationship Id="rId23" Type="http://schemas.openxmlformats.org/officeDocument/2006/relationships/hyperlink" Target="https://shs.hal.science/halshs-0428605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 GUEN</dc:title>
  <dc:description>CV</dc:description>
  <dc:subject/>
  <cp:keywords/>
  <cp:category/>
  <cp:lastModifiedBy/>
  <dcterms:created xsi:type="dcterms:W3CDTF">2026-04-18T20:38:00+02:00</dcterms:created>
  <dcterms:modified xsi:type="dcterms:W3CDTF">2026-04-18T20:38:00+02:00</dcterms:modified>
</cp:coreProperties>
</file>

<file path=docProps/custom.xml><?xml version="1.0" encoding="utf-8"?>
<Properties xmlns="http://schemas.openxmlformats.org/officeDocument/2006/custom-properties" xmlns:vt="http://schemas.openxmlformats.org/officeDocument/2006/docPropsVTypes"/>
</file>