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29.7297297297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Denyze TOFFOLI </w:t>
      </w:r>
      <w:r>
        <w:rPr>
          <w:color w:val="641e6e"/>
        </w:rPr>
        <w:t xml:space="preserve">Professeure des Universités</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denyze-toffoli</w:t>
        </w:r>
      </w:hyperlink>
    </w:p>
    <w:p>
      <w:pPr>
        <w:numPr>
          <w:ilvl w:val="0"/>
          <w:numId w:val="1"/>
        </w:numPr>
      </w:pPr>
      <w:r>
        <w:rPr/>
        <w:t xml:space="preserve"> ORCID : </w:t>
      </w:r>
      <w:hyperlink r:id="rId9" w:history="1">
        <w:r>
          <w:rPr>
            <w:color w:val="#410a8c"/>
            <w:u w:val="single"/>
          </w:rPr>
          <w:t xml:space="preserve">0000-0002-0879-8761</w:t>
        </w:r>
      </w:hyperlink>
    </w:p>
    <w:p>
      <w:pPr>
        <w:numPr>
          <w:ilvl w:val="0"/>
          <w:numId w:val="1"/>
        </w:numPr>
      </w:pPr>
      <w:r>
        <w:rPr/>
        <w:t xml:space="preserve"> IdRef : </w:t>
      </w:r>
      <w:hyperlink r:id="rId10" w:history="1">
        <w:r>
          <w:rPr>
            <w:color w:val="#410a8c"/>
            <w:u w:val="single"/>
          </w:rPr>
          <w:t xml:space="preserve">058461973</w:t>
        </w:r>
      </w:hyperlink>
    </w:p>
    <w:p>
      <w:pPr>
        <w:spacing w:before="600"/>
      </w:pPr>
    </w:p>
    <w:p>
      <w:pPr>
        <w:pStyle w:val="Heading2"/>
      </w:pPr>
      <w:r>
        <w:rPr>
          <w:color w:val="1e198e"/>
          <w:b w:val="1"/>
          <w:bCs w:val="1"/>
        </w:rPr>
        <w:t xml:space="preserve">Présentation</w:t>
      </w:r>
    </w:p>
    <w:p>
      <w:pPr>
        <w:spacing w:after="1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(11)</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Developing a cross-case, time-ordered analysis of informal language learning from ethnographic narratives</w:t>
              </w:r>
            </w:hyperlink>
          </w:p>
          <w:p>
            <w:pPr/>
            <w:hyperlink r:id="rId12" w:history="1">
              <w:r>
                <w:rPr>
                  <w:color w:val="#410a8c"/>
                  <w:u w:val="single"/>
                </w:rPr>
                <w:t xml:space="preserve">Mark Dressman</w:t>
              </w:r>
            </w:hyperlink>
            <w:r>
              <w:rPr/>
              <w:t xml:space="preserve">,</w:t>
            </w:r>
            <w:hyperlink r:id="rId13" w:history="1">
              <w:r>
                <w:rPr>
                  <w:color w:val="#410a8c"/>
                  <w:u w:val="single"/>
                </w:rPr>
                <w:t xml:space="preserve">Denyze Toffoli</w:t>
              </w:r>
            </w:hyperlink>
            <w:r>
              <w:rPr/>
              <w:t xml:space="preserve">,</w:t>
            </w:r>
            <w:hyperlink r:id="rId14" w:history="1">
              <w:r>
                <w:rPr>
                  <w:color w:val="#410a8c"/>
                  <w:u w:val="single"/>
                </w:rPr>
                <w:t xml:space="preserve">Ju Seong Lee</w:t>
              </w:r>
            </w:hyperlink>
          </w:p>
          <w:p>
            <w:pPr/>
            <w:r>
              <w:rPr>
                <w:i w:val="1"/>
                <w:iCs w:val="1"/>
              </w:rPr>
              <w:t xml:space="preserve">Research Methods in Applied Linguistics</w:t>
            </w:r>
            <w:r>
              <w:rPr/>
              <w:t xml:space="preserve">, 2025, 4 (1), pp.100190. </w:t>
            </w:r>
            <w:hyperlink r:id="rId15" w:history="1">
              <w:r>
                <w:rPr>
                  <w:color w:val="#410a8c"/>
                  <w:u w:val="single"/>
                </w:rPr>
                <w:t xml:space="preserve">⟨10.1016/j.rmal.2025.100190⟩</w:t>
              </w:r>
            </w:hyperlink>
          </w:p>
          <w:p>
            <w:pPr/>
            <w:r>
              <w:rPr/>
              <w:t xml:space="preserve">Article dans une revue</w:t>
            </w:r>
          </w:p>
          <w:p>
            <w:pPr/>
            <w:hyperlink r:id="rId11" w:history="1">
              <w:r>
                <w:rPr>
                  <w:color w:val="#410a8c"/>
                  <w:u w:val="single"/>
                </w:rPr>
                <w:t xml:space="preserve">hal-04962659v1</w:t>
              </w:r>
            </w:hyperlink>
          </w:p>
        </w:tc>
      </w:tr>
      <w:tr>
        <w:trPr/>
        <w:tc>
          <w:tcPr>
            <w:noWrap/>
          </w:tcPr>
          <w:p>
            <w:pPr>
              <w:spacing w:after="200"/>
            </w:pPr>
            <w:hyperlink r:id="rId16" w:history="1">
              <w:r>
                <w:rPr>
                  <w:color w:val="1e198e"/>
                  <w:b w:val="1"/>
                  <w:bCs w:val="1"/>
                  <w:u w:val="single"/>
                </w:rPr>
                <w:t xml:space="preserve">A scoping review of studies in informal second language learning: Trends in research published between 2000 and 2020</w:t>
              </w:r>
            </w:hyperlink>
          </w:p>
          <w:p>
            <w:pPr/>
            <w:hyperlink r:id="rId17" w:history="1">
              <w:r>
                <w:rPr>
                  <w:color w:val="#410a8c"/>
                  <w:u w:val="single"/>
                </w:rPr>
                <w:t xml:space="preserve">Meryl Kusyk</w:t>
              </w:r>
            </w:hyperlink>
            <w:r>
              <w:rPr/>
              <w:t xml:space="preserve">,</w:t>
            </w:r>
            <w:hyperlink r:id="rId18" w:history="1">
              <w:r>
                <w:rPr>
                  <w:color w:val="#410a8c"/>
                  <w:u w:val="single"/>
                </w:rPr>
                <w:t xml:space="preserve">Henriette Arndt</w:t>
              </w:r>
            </w:hyperlink>
            <w:r>
              <w:rPr/>
              <w:t xml:space="preserve">,</w:t>
            </w:r>
            <w:hyperlink r:id="rId19" w:history="1">
              <w:r>
                <w:rPr>
                  <w:color w:val="#410a8c"/>
                  <w:u w:val="single"/>
                </w:rPr>
                <w:t xml:space="preserve">Marlene Schwarz</w:t>
              </w:r>
            </w:hyperlink>
            <w:r>
              <w:rPr/>
              <w:t xml:space="preserve">,</w:t>
            </w:r>
            <w:hyperlink r:id="rId20" w:history="1">
              <w:r>
                <w:rPr>
                  <w:color w:val="#410a8c"/>
                  <w:u w:val="single"/>
                </w:rPr>
                <w:t xml:space="preserve">Kossi Seto Yibokou</w:t>
              </w:r>
            </w:hyperlink>
            <w:r>
              <w:rPr/>
              <w:t xml:space="preserve">,</w:t>
            </w:r>
            <w:hyperlink r:id="rId12" w:history="1">
              <w:r>
                <w:rPr>
                  <w:color w:val="#410a8c"/>
                  <w:u w:val="single"/>
                </w:rPr>
                <w:t xml:space="preserve">Mark Dressman</w:t>
              </w:r>
            </w:hyperlink>
            <w:r>
              <w:rPr/>
              <w:t xml:space="preserve">et al.</w:t>
            </w:r>
          </w:p>
          <w:p>
            <w:pPr/>
            <w:r>
              <w:rPr>
                <w:i w:val="1"/>
                <w:iCs w:val="1"/>
              </w:rPr>
              <w:t xml:space="preserve">System</w:t>
            </w:r>
            <w:r>
              <w:rPr/>
              <w:t xml:space="preserve">, 2025, 130, pp.103541. </w:t>
            </w:r>
            <w:hyperlink r:id="rId21" w:history="1">
              <w:r>
                <w:rPr>
                  <w:color w:val="#410a8c"/>
                  <w:u w:val="single"/>
                </w:rPr>
                <w:t xml:space="preserve">⟨10.1016/j.system.2024.103541⟩</w:t>
              </w:r>
            </w:hyperlink>
          </w:p>
          <w:p>
            <w:pPr/>
            <w:r>
              <w:rPr/>
              <w:t xml:space="preserve">Article dans une revue</w:t>
            </w:r>
          </w:p>
          <w:p>
            <w:pPr/>
            <w:hyperlink r:id="rId16" w:history="1">
              <w:r>
                <w:rPr>
                  <w:color w:val="#410a8c"/>
                  <w:u w:val="single"/>
                </w:rPr>
                <w:t xml:space="preserve">hal-04945469v1</w:t>
              </w:r>
            </w:hyperlink>
          </w:p>
        </w:tc>
      </w:tr>
      <w:tr>
        <w:trPr/>
        <w:tc>
          <w:tcPr>
            <w:noWrap/>
          </w:tcPr>
          <w:p>
            <w:pPr>
              <w:spacing w:after="200"/>
            </w:pPr>
            <w:hyperlink r:id="rId22" w:history="1">
              <w:r>
                <w:rPr>
                  <w:color w:val="1e198e"/>
                  <w:b w:val="1"/>
                  <w:bCs w:val="1"/>
                  <w:u w:val="single"/>
                </w:rPr>
                <w:t xml:space="preserve">Normes, exceptions et variabilité : manifestations de profils conatifs dans les activités d’apprentissage de l’anglais</w:t>
              </w:r>
            </w:hyperlink>
          </w:p>
          <w:p>
            <w:pPr/>
            <w:hyperlink r:id="rId13" w:history="1">
              <w:r>
                <w:rPr>
                  <w:color w:val="#410a8c"/>
                  <w:u w:val="single"/>
                </w:rPr>
                <w:t xml:space="preserve">Denyze Toffoli</w:t>
              </w:r>
            </w:hyperlink>
          </w:p>
          <w:p>
            <w:pPr/>
            <w:r>
              <w:rPr>
                <w:i w:val="1"/>
                <w:iCs w:val="1"/>
              </w:rPr>
              <w:t xml:space="preserve">ALSIC - Apprentissage des Langues et Systèmes d'Information et de Communication</w:t>
            </w:r>
            <w:r>
              <w:rPr/>
              <w:t xml:space="preserve">, 2023, 26 (2), 27 p. </w:t>
            </w:r>
            <w:hyperlink r:id="rId23" w:history="1">
              <w:r>
                <w:rPr>
                  <w:color w:val="#410a8c"/>
                  <w:u w:val="single"/>
                </w:rPr>
                <w:t xml:space="preserve">⟨10.4000/alsic.6771⟩</w:t>
              </w:r>
            </w:hyperlink>
          </w:p>
          <w:p>
            <w:pPr/>
            <w:r>
              <w:rPr/>
              <w:t xml:space="preserve">Article dans une revue</w:t>
            </w:r>
          </w:p>
          <w:p>
            <w:pPr/>
            <w:hyperlink r:id="rId22" w:history="1">
              <w:r>
                <w:rPr>
                  <w:color w:val="#410a8c"/>
                  <w:u w:val="single"/>
                </w:rPr>
                <w:t xml:space="preserve">hal-04754102v1</w:t>
              </w:r>
            </w:hyperlink>
          </w:p>
        </w:tc>
      </w:tr>
      <w:tr>
        <w:trPr/>
        <w:tc>
          <w:tcPr>
            <w:noWrap/>
          </w:tcPr>
          <w:p>
            <w:pPr>
              <w:spacing w:after="200"/>
            </w:pPr>
            <w:hyperlink r:id="rId24" w:history="1">
              <w:r>
                <w:rPr>
                  <w:color w:val="1e198e"/>
                  <w:b w:val="1"/>
                  <w:bCs w:val="1"/>
                  <w:u w:val="single"/>
                </w:rPr>
                <w:t xml:space="preserve">Variabilité inter-individuelle et intra-individuelle dans la prononciation d'étudiants français qui pratiquent l'Apprentissage Informel de l'Anglais en Ligne</w:t>
              </w:r>
            </w:hyperlink>
          </w:p>
          <w:p>
            <w:pPr/>
            <w:hyperlink r:id="rId20" w:history="1">
              <w:r>
                <w:rPr>
                  <w:color w:val="#410a8c"/>
                  <w:u w:val="single"/>
                </w:rPr>
                <w:t xml:space="preserve">Kossi Seto Yibokou</w:t>
              </w:r>
            </w:hyperlink>
            <w:r>
              <w:rPr/>
              <w:t xml:space="preserve">,</w:t>
            </w:r>
            <w:hyperlink r:id="rId13" w:history="1">
              <w:r>
                <w:rPr>
                  <w:color w:val="#410a8c"/>
                  <w:u w:val="single"/>
                </w:rPr>
                <w:t xml:space="preserve">Denyze Toffoli</w:t>
              </w:r>
            </w:hyperlink>
            <w:r>
              <w:rPr/>
              <w:t xml:space="preserve">,</w:t>
            </w:r>
            <w:hyperlink r:id="rId25" w:history="1">
              <w:r>
                <w:rPr>
                  <w:color w:val="#410a8c"/>
                  <w:u w:val="single"/>
                </w:rPr>
                <w:t xml:space="preserve">Béatrice Vaxelaire</w:t>
              </w:r>
            </w:hyperlink>
          </w:p>
          <w:p>
            <w:pPr/>
            <w:r>
              <w:rPr>
                <w:i w:val="1"/>
                <w:iCs w:val="1"/>
              </w:rPr>
              <w:t xml:space="preserve">LIDIL - Revue de linguistique et de didactique des langues</w:t>
            </w:r>
            <w:r>
              <w:rPr/>
              <w:t xml:space="preserve">, 2019, </w:t>
            </w:r>
            <w:hyperlink r:id="rId26" w:history="1">
              <w:r>
                <w:rPr>
                  <w:color w:val="#410a8c"/>
                  <w:u w:val="single"/>
                </w:rPr>
                <w:t xml:space="preserve">⟨10.4000/lidil.6369⟩</w:t>
              </w:r>
            </w:hyperlink>
          </w:p>
          <w:p>
            <w:pPr/>
            <w:r>
              <w:rPr/>
              <w:t xml:space="preserve">Article dans une revue</w:t>
            </w:r>
          </w:p>
          <w:p>
            <w:pPr/>
            <w:hyperlink r:id="rId24" w:history="1">
              <w:r>
                <w:rPr>
                  <w:color w:val="#410a8c"/>
                  <w:u w:val="single"/>
                </w:rPr>
                <w:t xml:space="preserve">hal-02332608v1</w:t>
              </w:r>
            </w:hyperlink>
          </w:p>
        </w:tc>
      </w:tr>
      <w:tr>
        <w:trPr/>
        <w:tc>
          <w:tcPr>
            <w:noWrap/>
          </w:tcPr>
          <w:p>
            <w:pPr>
              <w:spacing w:after="200"/>
            </w:pPr>
            <w:hyperlink r:id="rId27" w:history="1">
              <w:r>
                <w:rPr>
                  <w:color w:val="1e198e"/>
                  <w:b w:val="1"/>
                  <w:bCs w:val="1"/>
                  <w:u w:val="single"/>
                </w:rPr>
                <w:t xml:space="preserve">L’autonomie comme facteur déterminant dans la réussite d’un enseignement Lansad en sciences historiques</w:t>
              </w:r>
            </w:hyperlink>
          </w:p>
          <w:p>
            <w:pPr/>
            <w:hyperlink r:id="rId13" w:history="1">
              <w:r>
                <w:rPr>
                  <w:color w:val="#410a8c"/>
                  <w:u w:val="single"/>
                </w:rPr>
                <w:t xml:space="preserve">Denyze Toffoli</w:t>
              </w:r>
            </w:hyperlink>
            <w:r>
              <w:rPr/>
              <w:t xml:space="preserve">,</w:t>
            </w:r>
            <w:hyperlink r:id="rId28" w:history="1">
              <w:r>
                <w:rPr>
                  <w:color w:val="#410a8c"/>
                  <w:u w:val="single"/>
                </w:rPr>
                <w:t xml:space="preserve">Lauren Speranza</w:t>
              </w:r>
            </w:hyperlink>
          </w:p>
          <w:p>
            <w:pPr/>
            <w:r>
              <w:rPr>
                <w:i w:val="1"/>
                <w:iCs w:val="1"/>
              </w:rPr>
              <w:t xml:space="preserve">Recherche et Pratiques Pédagogiques en Langues de Spécialité. Cahiers de l'APLIUT</w:t>
            </w:r>
            <w:r>
              <w:rPr/>
              <w:t xml:space="preserve">, 2016, Du secteur Lansad et des langues de spécialité, 35 (1), </w:t>
            </w:r>
            <w:hyperlink r:id="rId29" w:history="1">
              <w:r>
                <w:rPr>
                  <w:color w:val="#410a8c"/>
                  <w:u w:val="single"/>
                </w:rPr>
                <w:t xml:space="preserve">⟨10.4000/apliut.5505⟩</w:t>
              </w:r>
            </w:hyperlink>
          </w:p>
          <w:p>
            <w:pPr/>
            <w:r>
              <w:rPr/>
              <w:t xml:space="preserve">Article dans une revue</w:t>
            </w:r>
          </w:p>
          <w:p>
            <w:pPr/>
            <w:hyperlink r:id="rId27" w:history="1">
              <w:r>
                <w:rPr>
                  <w:color w:val="#410a8c"/>
                  <w:u w:val="single"/>
                </w:rPr>
                <w:t xml:space="preserve">hal-01512310v1</w:t>
              </w:r>
            </w:hyperlink>
          </w:p>
        </w:tc>
      </w:tr>
      <w:tr>
        <w:trPr/>
        <w:tc>
          <w:tcPr>
            <w:noWrap/>
          </w:tcPr>
          <w:p>
            <w:pPr>
              <w:spacing w:after="200"/>
            </w:pPr>
            <w:hyperlink r:id="rId30" w:history="1">
              <w:r>
                <w:rPr>
                  <w:color w:val="1e198e"/>
                  <w:b w:val="1"/>
                  <w:bCs w:val="1"/>
                  <w:u w:val="single"/>
                </w:rPr>
                <w:t xml:space="preserve">University students’ plurilingual profiles in a French frontier city</w:t>
              </w:r>
            </w:hyperlink>
          </w:p>
          <w:p>
            <w:pPr/>
            <w:hyperlink r:id="rId13" w:history="1">
              <w:r>
                <w:rPr>
                  <w:color w:val="#410a8c"/>
                  <w:u w:val="single"/>
                </w:rPr>
                <w:t xml:space="preserve">Denyze Toffoli</w:t>
              </w:r>
            </w:hyperlink>
          </w:p>
          <w:p>
            <w:pPr/>
            <w:r>
              <w:rPr>
                <w:i w:val="1"/>
                <w:iCs w:val="1"/>
              </w:rPr>
              <w:t xml:space="preserve">Language Learning in Higher Education</w:t>
            </w:r>
            <w:r>
              <w:rPr/>
              <w:t xml:space="preserve">, 2015, 5 (1), pp.25-43. </w:t>
            </w:r>
            <w:hyperlink r:id="rId31" w:history="1">
              <w:r>
                <w:rPr>
                  <w:color w:val="#410a8c"/>
                  <w:u w:val="single"/>
                </w:rPr>
                <w:t xml:space="preserve">⟨10.1515/cercles-2015-0002⟩</w:t>
              </w:r>
            </w:hyperlink>
          </w:p>
          <w:p>
            <w:pPr/>
            <w:r>
              <w:rPr/>
              <w:t xml:space="preserve">Article dans une revue</w:t>
            </w:r>
          </w:p>
          <w:p>
            <w:pPr/>
            <w:hyperlink r:id="rId30" w:history="1">
              <w:r>
                <w:rPr>
                  <w:color w:val="#410a8c"/>
                  <w:u w:val="single"/>
                </w:rPr>
                <w:t xml:space="preserve">hal-01227576v1</w:t>
              </w:r>
            </w:hyperlink>
          </w:p>
        </w:tc>
      </w:tr>
      <w:tr>
        <w:trPr/>
        <w:tc>
          <w:tcPr>
            <w:noWrap/>
          </w:tcPr>
          <w:p>
            <w:pPr>
              <w:spacing w:after="200"/>
            </w:pPr>
            <w:hyperlink r:id="rId32" w:history="1">
              <w:r>
                <w:rPr>
                  <w:color w:val="1e198e"/>
                  <w:b w:val="1"/>
                  <w:bCs w:val="1"/>
                  <w:u w:val="single"/>
                </w:rPr>
                <w:t xml:space="preserve">L’apprentissage informel de l’anglais en ligne (AIAL) : quelles conséquences pour les centres de ressources en langues ?</w:t>
              </w:r>
            </w:hyperlink>
          </w:p>
          <w:p>
            <w:pPr/>
            <w:hyperlink r:id="rId13" w:history="1">
              <w:r>
                <w:rPr>
                  <w:color w:val="#410a8c"/>
                  <w:u w:val="single"/>
                </w:rPr>
                <w:t xml:space="preserve">Denyze Toffoli</w:t>
              </w:r>
            </w:hyperlink>
            <w:r>
              <w:rPr/>
              <w:t xml:space="preserve">,</w:t>
            </w:r>
            <w:hyperlink r:id="rId33" w:history="1">
              <w:r>
                <w:rPr>
                  <w:color w:val="#410a8c"/>
                  <w:u w:val="single"/>
                </w:rPr>
                <w:t xml:space="preserve">Geoffrey Sockett</w:t>
              </w:r>
            </w:hyperlink>
          </w:p>
          <w:p>
            <w:pPr/>
            <w:r>
              <w:rPr>
                <w:i w:val="1"/>
                <w:iCs w:val="1"/>
              </w:rPr>
              <w:t xml:space="preserve">Recherche et Pratiques Pédagogiques en Langues de Spécialité. Cahiers de l'APLIUT</w:t>
            </w:r>
            <w:r>
              <w:rPr/>
              <w:t xml:space="preserve">, 2015, La formation en langues/LANSAD dans les centres de langues : état des lieux et perspectives, Vol. XXXIV (1), pp.147-165. </w:t>
            </w:r>
            <w:hyperlink r:id="rId34" w:history="1">
              <w:r>
                <w:rPr>
                  <w:color w:val="#410a8c"/>
                  <w:u w:val="single"/>
                </w:rPr>
                <w:t xml:space="preserve">⟨10.4000/apliut.5055⟩</w:t>
              </w:r>
            </w:hyperlink>
          </w:p>
          <w:p>
            <w:pPr/>
            <w:r>
              <w:rPr/>
              <w:t xml:space="preserve">Article dans une revue</w:t>
            </w:r>
          </w:p>
          <w:p>
            <w:pPr/>
            <w:hyperlink r:id="rId32" w:history="1">
              <w:r>
                <w:rPr>
                  <w:color w:val="#410a8c"/>
                  <w:u w:val="single"/>
                </w:rPr>
                <w:t xml:space="preserve">hal-01227570v1</w:t>
              </w:r>
            </w:hyperlink>
          </w:p>
        </w:tc>
      </w:tr>
      <w:tr>
        <w:trPr/>
        <w:tc>
          <w:tcPr>
            <w:noWrap/>
          </w:tcPr>
          <w:p>
            <w:pPr>
              <w:spacing w:after="200"/>
            </w:pPr>
            <w:hyperlink r:id="rId35" w:history="1">
              <w:r>
                <w:rPr>
                  <w:color w:val="1e198e"/>
                  <w:b w:val="1"/>
                  <w:bCs w:val="1"/>
                  <w:u w:val="single"/>
                </w:rPr>
                <w:t xml:space="preserve">English language music: Does it help with learning?</w:t>
              </w:r>
            </w:hyperlink>
          </w:p>
          <w:p>
            <w:pPr/>
            <w:hyperlink r:id="rId13" w:history="1">
              <w:r>
                <w:rPr>
                  <w:color w:val="#410a8c"/>
                  <w:u w:val="single"/>
                </w:rPr>
                <w:t xml:space="preserve">Denyze Toffoli</w:t>
              </w:r>
            </w:hyperlink>
            <w:r>
              <w:rPr/>
              <w:t xml:space="preserve">,</w:t>
            </w:r>
            <w:hyperlink r:id="rId33" w:history="1">
              <w:r>
                <w:rPr>
                  <w:color w:val="#410a8c"/>
                  <w:u w:val="single"/>
                </w:rPr>
                <w:t xml:space="preserve">Geoffrey Sockett</w:t>
              </w:r>
            </w:hyperlink>
          </w:p>
          <w:p>
            <w:pPr/>
            <w:r>
              <w:rPr>
                <w:i w:val="1"/>
                <w:iCs w:val="1"/>
              </w:rPr>
              <w:t xml:space="preserve">Recherche et Pratiques Pédagogiques en Langues de Spécialité. Cahiers de l'APLIUT</w:t>
            </w:r>
            <w:r>
              <w:rPr/>
              <w:t xml:space="preserve">, 2014, Pratiques émergentes et recherches en didactique de l’anglais : jalons, interrogations et perspectives, Vol. XXXIII (2), pp.192-209. </w:t>
            </w:r>
            <w:hyperlink r:id="rId36" w:history="1">
              <w:r>
                <w:rPr>
                  <w:color w:val="#410a8c"/>
                  <w:u w:val="single"/>
                </w:rPr>
                <w:t xml:space="preserve">⟨10.4000/apliut.4450⟩</w:t>
              </w:r>
            </w:hyperlink>
          </w:p>
          <w:p>
            <w:pPr/>
            <w:r>
              <w:rPr/>
              <w:t xml:space="preserve">Article dans une revue</w:t>
            </w:r>
          </w:p>
          <w:p>
            <w:pPr/>
            <w:hyperlink r:id="rId35" w:history="1">
              <w:r>
                <w:rPr>
                  <w:color w:val="#410a8c"/>
                  <w:u w:val="single"/>
                </w:rPr>
                <w:t xml:space="preserve">hal-01227563v1</w:t>
              </w:r>
            </w:hyperlink>
          </w:p>
        </w:tc>
      </w:tr>
      <w:tr>
        <w:trPr/>
        <w:tc>
          <w:tcPr>
            <w:noWrap/>
          </w:tcPr>
          <w:p>
            <w:pPr>
              <w:spacing w:after="200"/>
            </w:pPr>
            <w:hyperlink r:id="rId37" w:history="1">
              <w:r>
                <w:rPr>
                  <w:color w:val="1e198e"/>
                  <w:b w:val="1"/>
                  <w:bCs w:val="1"/>
                  <w:u w:val="single"/>
                </w:rPr>
                <w:t xml:space="preserve">Beyond learner autonomy</w:t>
              </w:r>
            </w:hyperlink>
          </w:p>
          <w:p>
            <w:pPr/>
            <w:hyperlink r:id="rId33" w:history="1">
              <w:r>
                <w:rPr>
                  <w:color w:val="#410a8c"/>
                  <w:u w:val="single"/>
                </w:rPr>
                <w:t xml:space="preserve">Geoffrey Sockett</w:t>
              </w:r>
            </w:hyperlink>
            <w:r>
              <w:rPr/>
              <w:t xml:space="preserve">,</w:t>
            </w:r>
            <w:hyperlink r:id="rId13" w:history="1">
              <w:r>
                <w:rPr>
                  <w:color w:val="#410a8c"/>
                  <w:u w:val="single"/>
                </w:rPr>
                <w:t xml:space="preserve">Denyze Toffoli</w:t>
              </w:r>
            </w:hyperlink>
          </w:p>
          <w:p>
            <w:pPr/>
            <w:r>
              <w:rPr>
                <w:i w:val="1"/>
                <w:iCs w:val="1"/>
              </w:rPr>
              <w:t xml:space="preserve">ReCALL</w:t>
            </w:r>
            <w:r>
              <w:rPr/>
              <w:t xml:space="preserve">, 2012, 24 (2), pp.138-151. </w:t>
            </w:r>
            <w:hyperlink r:id="rId38" w:history="1">
              <w:r>
                <w:rPr>
                  <w:color w:val="#410a8c"/>
                  <w:u w:val="single"/>
                </w:rPr>
                <w:t xml:space="preserve">⟨10.1017/S0958344012000031⟩</w:t>
              </w:r>
            </w:hyperlink>
          </w:p>
          <w:p>
            <w:pPr/>
            <w:r>
              <w:rPr/>
              <w:t xml:space="preserve">Article dans une revue</w:t>
            </w:r>
          </w:p>
          <w:p>
            <w:pPr/>
            <w:hyperlink r:id="rId37" w:history="1">
              <w:r>
                <w:rPr>
                  <w:color w:val="#410a8c"/>
                  <w:u w:val="single"/>
                </w:rPr>
                <w:t xml:space="preserve">hal-00931104v1</w:t>
              </w:r>
            </w:hyperlink>
          </w:p>
        </w:tc>
      </w:tr>
      <w:tr>
        <w:trPr/>
        <w:tc>
          <w:tcPr>
            <w:noWrap/>
          </w:tcPr>
          <w:p>
            <w:pPr>
              <w:spacing w:after="200"/>
            </w:pPr>
            <w:hyperlink r:id="rId39" w:history="1">
              <w:r>
                <w:rPr>
                  <w:color w:val="1e198e"/>
                  <w:b w:val="1"/>
                  <w:bCs w:val="1"/>
                  <w:u w:val="single"/>
                </w:rPr>
                <w:t xml:space="preserve">How non-specialist students of English practice informal learning using web 2.0 tools</w:t>
              </w:r>
            </w:hyperlink>
          </w:p>
          <w:p>
            <w:pPr/>
            <w:hyperlink r:id="rId13" w:history="1">
              <w:r>
                <w:rPr>
                  <w:color w:val="#410a8c"/>
                  <w:u w:val="single"/>
                </w:rPr>
                <w:t xml:space="preserve">Denyze Toffoli</w:t>
              </w:r>
            </w:hyperlink>
            <w:r>
              <w:rPr/>
              <w:t xml:space="preserve">,</w:t>
            </w:r>
            <w:hyperlink r:id="rId33" w:history="1">
              <w:r>
                <w:rPr>
                  <w:color w:val="#410a8c"/>
                  <w:u w:val="single"/>
                </w:rPr>
                <w:t xml:space="preserve">Geoffrey Sockett</w:t>
              </w:r>
            </w:hyperlink>
          </w:p>
          <w:p>
            <w:pPr/>
            <w:r>
              <w:rPr>
                <w:i w:val="1"/>
                <w:iCs w:val="1"/>
              </w:rPr>
              <w:t xml:space="preserve">ASp - La revue du GERAS</w:t>
            </w:r>
            <w:r>
              <w:rPr/>
              <w:t xml:space="preserve">, 2010, 2010 (58), p. 125-144. </w:t>
            </w:r>
            <w:hyperlink r:id="rId40" w:history="1">
              <w:r>
                <w:rPr>
                  <w:color w:val="#410a8c"/>
                  <w:u w:val="single"/>
                </w:rPr>
                <w:t xml:space="preserve">⟨10.4000/asp.1851⟩</w:t>
              </w:r>
            </w:hyperlink>
          </w:p>
          <w:p>
            <w:pPr/>
            <w:r>
              <w:rPr/>
              <w:t xml:space="preserve">Article dans une revue</w:t>
            </w:r>
          </w:p>
          <w:p>
            <w:pPr/>
            <w:hyperlink r:id="rId39" w:history="1">
              <w:r>
                <w:rPr>
                  <w:color w:val="#410a8c"/>
                  <w:u w:val="single"/>
                </w:rPr>
                <w:t xml:space="preserve">hal-01057647v1</w:t>
              </w:r>
            </w:hyperlink>
          </w:p>
        </w:tc>
      </w:tr>
      <w:tr>
        <w:trPr/>
        <w:tc>
          <w:tcPr>
            <w:noWrap/>
          </w:tcPr>
          <w:p>
            <w:pPr>
              <w:spacing w:after="200"/>
            </w:pPr>
            <w:hyperlink r:id="rId41" w:history="1">
              <w:r>
                <w:rPr>
                  <w:color w:val="1e198e"/>
                  <w:b w:val="1"/>
                  <w:bCs w:val="1"/>
                  <w:u w:val="single"/>
                </w:rPr>
                <w:t xml:space="preserve">De la théorie à la pratique : appliquer des modèles cognitifs de la motivation dans un centre de langues</w:t>
              </w:r>
            </w:hyperlink>
          </w:p>
          <w:p>
            <w:pPr/>
            <w:hyperlink r:id="rId13" w:history="1">
              <w:r>
                <w:rPr>
                  <w:color w:val="#410a8c"/>
                  <w:u w:val="single"/>
                </w:rPr>
                <w:t xml:space="preserve">Denyze Toffoli</w:t>
              </w:r>
            </w:hyperlink>
          </w:p>
          <w:p>
            <w:pPr/>
            <w:r>
              <w:rPr>
                <w:i w:val="1"/>
                <w:iCs w:val="1"/>
              </w:rPr>
              <w:t xml:space="preserve">ASp - La revue du GERAS</w:t>
            </w:r>
            <w:r>
              <w:rPr/>
              <w:t xml:space="preserve">, 2003, Pratiques et recherches en Centres de langues, 41-42, pp.99-114. </w:t>
            </w:r>
            <w:hyperlink r:id="rId42" w:history="1">
              <w:r>
                <w:rPr>
                  <w:color w:val="#410a8c"/>
                  <w:u w:val="single"/>
                </w:rPr>
                <w:t xml:space="preserve">⟨10.4000/asp.1198⟩</w:t>
              </w:r>
            </w:hyperlink>
          </w:p>
          <w:p>
            <w:pPr/>
            <w:r>
              <w:rPr/>
              <w:t xml:space="preserve">Article dans une revue</w:t>
            </w:r>
          </w:p>
          <w:p>
            <w:pPr/>
            <w:hyperlink r:id="rId41" w:history="1">
              <w:r>
                <w:rPr>
                  <w:color w:val="#410a8c"/>
                  <w:u w:val="single"/>
                </w:rPr>
                <w:t xml:space="preserve">hal-01227558v1</w:t>
              </w:r>
            </w:hyperlink>
          </w:p>
        </w:tc>
      </w:tr>
    </w:tbl>
    <w:p>
      <w:pPr>
        <w:spacing w:before="200"/>
      </w:pPr>
    </w:p>
    <w:p>
      <w:pPr>
        <w:pStyle w:val="Heading2"/>
      </w:pPr>
      <w:r>
        <w:rPr>
          <w:color w:val="1e198e"/>
          <w:b w:val="1"/>
          <w:bCs w:val="1"/>
        </w:rPr>
        <w:t xml:space="preserve">Communication dans un congrès (30)</w:t>
      </w:r>
    </w:p>
    <w:p>
      <w:pPr>
        <w:spacing w:after="100"/>
      </w:pPr>
    </w:p>
    <w:tbl>
      <w:tblGrid>
        <w:gridCol/>
      </w:tblGrid>
      <w:tblPr>
        <w:tblW w:w="0" w:type="auto"/>
        <w:tblLayout w:type="autofit"/>
      </w:tblPr>
      <w:tr>
        <w:trPr/>
        <w:tc>
          <w:tcPr>
            <w:noWrap/>
          </w:tcPr>
          <w:p>
            <w:pPr>
              <w:spacing w:after="200"/>
            </w:pPr>
            <w:hyperlink r:id="rId43" w:history="1">
              <w:r>
                <w:rPr>
                  <w:color w:val="1e198e"/>
                  <w:b w:val="1"/>
                  <w:bCs w:val="1"/>
                  <w:u w:val="single"/>
                </w:rPr>
                <w:t xml:space="preserve">(M)other Tongue: Students react to video translations of self</w:t>
              </w:r>
            </w:hyperlink>
          </w:p>
          <w:p>
            <w:pPr/>
            <w:hyperlink r:id="rId13" w:history="1">
              <w:r>
                <w:rPr>
                  <w:color w:val="#410a8c"/>
                  <w:u w:val="single"/>
                </w:rPr>
                <w:t xml:space="preserve">Denyze Toffoli</w:t>
              </w:r>
            </w:hyperlink>
            <w:r>
              <w:rPr/>
              <w:t xml:space="preserve">,</w:t>
            </w:r>
            <w:hyperlink r:id="rId44" w:history="1">
              <w:r>
                <w:rPr>
                  <w:color w:val="#410a8c"/>
                  <w:u w:val="single"/>
                </w:rPr>
                <w:t xml:space="preserve">Ana Bumber</w:t>
              </w:r>
            </w:hyperlink>
            <w:r>
              <w:rPr/>
              <w:t xml:space="preserve">,</w:t>
            </w:r>
            <w:hyperlink r:id="rId45" w:history="1">
              <w:r>
                <w:rPr>
                  <w:color w:val="#410a8c"/>
                  <w:u w:val="single"/>
                </w:rPr>
                <w:t xml:space="preserve">Opeyemi Comfort Oso</w:t>
              </w:r>
            </w:hyperlink>
          </w:p>
          <w:p>
            <w:pPr/>
            <w:r>
              <w:rPr>
                <w:i w:val="1"/>
                <w:iCs w:val="1"/>
              </w:rPr>
              <w:t xml:space="preserve">EuroCALL 2025. Advancing CALL: New research agendas</w:t>
            </w:r>
            <w:r>
              <w:rPr/>
              <w:t xml:space="preserve">, Università Cattolica del Sacro Cuore, Aug 2025, Milan (Italie), Italy. pp.1 - 9, </w:t>
            </w:r>
            <w:hyperlink r:id="rId46" w:history="1">
              <w:r>
                <w:rPr>
                  <w:color w:val="#410a8c"/>
                  <w:u w:val="single"/>
                </w:rPr>
                <w:t xml:space="preserve">⟨10.4995/eurocall2025.2025.21277⟩</w:t>
              </w:r>
            </w:hyperlink>
          </w:p>
          <w:p>
            <w:pPr/>
            <w:r>
              <w:rPr/>
              <w:t xml:space="preserve">Communication dans un congrès</w:t>
            </w:r>
          </w:p>
          <w:p>
            <w:pPr/>
            <w:hyperlink r:id="rId43" w:history="1">
              <w:r>
                <w:rPr>
                  <w:color w:val="#410a8c"/>
                  <w:u w:val="single"/>
                </w:rPr>
                <w:t xml:space="preserve">hal-05474371v1</w:t>
              </w:r>
            </w:hyperlink>
          </w:p>
        </w:tc>
      </w:tr>
      <w:tr>
        <w:trPr/>
        <w:tc>
          <w:tcPr>
            <w:noWrap/>
          </w:tcPr>
          <w:p>
            <w:pPr>
              <w:spacing w:after="200"/>
            </w:pPr>
            <w:hyperlink r:id="rId47" w:history="1">
              <w:r>
                <w:rPr>
                  <w:color w:val="1e198e"/>
                  <w:b w:val="1"/>
                  <w:bCs w:val="1"/>
                  <w:u w:val="single"/>
                </w:rPr>
                <w:t xml:space="preserve">Exploring CAPT Technology With L2 French Learners: Possibilities and Learners’ Perceptions</w:t>
              </w:r>
            </w:hyperlink>
          </w:p>
          <w:p>
            <w:pPr/>
            <w:hyperlink r:id="rId45" w:history="1">
              <w:r>
                <w:rPr>
                  <w:color w:val="#410a8c"/>
                  <w:u w:val="single"/>
                </w:rPr>
                <w:t xml:space="preserve">Opeyemi Comfort Oso</w:t>
              </w:r>
            </w:hyperlink>
            <w:r>
              <w:rPr/>
              <w:t xml:space="preserve">,</w:t>
            </w:r>
            <w:hyperlink r:id="rId13" w:history="1">
              <w:r>
                <w:rPr>
                  <w:color w:val="#410a8c"/>
                  <w:u w:val="single"/>
                </w:rPr>
                <w:t xml:space="preserve">Denyze Toffoli</w:t>
              </w:r>
            </w:hyperlink>
          </w:p>
          <w:p>
            <w:pPr/>
            <w:r>
              <w:rPr>
                <w:i w:val="1"/>
                <w:iCs w:val="1"/>
              </w:rPr>
              <w:t xml:space="preserve">Technology Innovations for Researching and Teaching Pronunciation, Listening, and Speaking</w:t>
            </w:r>
            <w:r>
              <w:rPr/>
              <w:t xml:space="preserve">, Iowa State University, Sep 2024, Ames, United States. pp.1-12, </w:t>
            </w:r>
            <w:hyperlink r:id="rId48" w:history="1">
              <w:r>
                <w:rPr>
                  <w:color w:val="#410a8c"/>
                  <w:u w:val="single"/>
                </w:rPr>
                <w:t xml:space="preserve">⟨10.31274/psllt.18436⟩</w:t>
              </w:r>
            </w:hyperlink>
          </w:p>
          <w:p>
            <w:pPr/>
            <w:r>
              <w:rPr/>
              <w:t xml:space="preserve">Communication dans un congrès</w:t>
            </w:r>
          </w:p>
          <w:p>
            <w:pPr/>
            <w:hyperlink r:id="rId47" w:history="1">
              <w:r>
                <w:rPr>
                  <w:color w:val="#410a8c"/>
                  <w:u w:val="single"/>
                </w:rPr>
                <w:t xml:space="preserve">hal-05297808v1</w:t>
              </w:r>
            </w:hyperlink>
          </w:p>
        </w:tc>
      </w:tr>
      <w:tr>
        <w:trPr/>
        <w:tc>
          <w:tcPr>
            <w:noWrap/>
          </w:tcPr>
          <w:p>
            <w:pPr>
              <w:spacing w:after="200"/>
            </w:pPr>
            <w:hyperlink r:id="rId49" w:history="1">
              <w:r>
                <w:rPr>
                  <w:color w:val="1e198e"/>
                  <w:b w:val="1"/>
                  <w:bCs w:val="1"/>
                  <w:u w:val="single"/>
                </w:rPr>
                <w:t xml:space="preserve">Dialogues enseignement-recherche au service de l'apprentissage des étudiants : Le cas de l'outil TIPS</w:t>
              </w:r>
            </w:hyperlink>
          </w:p>
          <w:p>
            <w:pPr/>
            <w:hyperlink r:id="rId50" w:history="1">
              <w:r>
                <w:rPr>
                  <w:color w:val="#410a8c"/>
                  <w:u w:val="single"/>
                </w:rPr>
                <w:t xml:space="preserve">Stéphanie Loup</w:t>
              </w:r>
            </w:hyperlink>
            <w:r>
              <w:rPr/>
              <w:t xml:space="preserve">,</w:t>
            </w:r>
            <w:hyperlink r:id="rId51" w:history="1">
              <w:r>
                <w:rPr>
                  <w:color w:val="#410a8c"/>
                  <w:u w:val="single"/>
                </w:rPr>
                <w:t xml:space="preserve">Olivier Catteau</w:t>
              </w:r>
            </w:hyperlink>
            <w:r>
              <w:rPr/>
              <w:t xml:space="preserve">,</w:t>
            </w:r>
            <w:hyperlink r:id="rId52" w:history="1">
              <w:r>
                <w:rPr>
                  <w:color w:val="#410a8c"/>
                  <w:u w:val="single"/>
                </w:rPr>
                <w:t xml:space="preserve">Teresi Laurent</w:t>
              </w:r>
            </w:hyperlink>
            <w:r>
              <w:rPr/>
              <w:t xml:space="preserve">,</w:t>
            </w:r>
            <w:hyperlink r:id="rId53" w:history="1">
              <w:r>
                <w:rPr>
                  <w:color w:val="#410a8c"/>
                  <w:u w:val="single"/>
                </w:rPr>
                <w:t xml:space="preserve">Monica Alaez-Galan</w:t>
              </w:r>
            </w:hyperlink>
            <w:r>
              <w:rPr/>
              <w:t xml:space="preserve">,</w:t>
            </w:r>
            <w:hyperlink r:id="rId13" w:history="1">
              <w:r>
                <w:rPr>
                  <w:color w:val="#410a8c"/>
                  <w:u w:val="single"/>
                </w:rPr>
                <w:t xml:space="preserve">Denyze Toffoli</w:t>
              </w:r>
            </w:hyperlink>
            <w:r>
              <w:rPr/>
              <w:t xml:space="preserve">et al.</w:t>
            </w:r>
          </w:p>
          <w:p>
            <w:pPr/>
            <w:r>
              <w:rPr>
                <w:i w:val="1"/>
                <w:iCs w:val="1"/>
              </w:rPr>
              <w:t xml:space="preserve">Congrès National de la Recherche des IUT</w:t>
            </w:r>
            <w:r>
              <w:rPr/>
              <w:t xml:space="preserve">, Mar 2025, Bayonne, France</w:t>
            </w:r>
          </w:p>
          <w:p>
            <w:pPr/>
            <w:r>
              <w:rPr/>
              <w:t xml:space="preserve">Communication dans un congrès</w:t>
            </w:r>
          </w:p>
          <w:p>
            <w:pPr/>
            <w:hyperlink r:id="rId49" w:history="1">
              <w:r>
                <w:rPr>
                  <w:color w:val="#410a8c"/>
                  <w:u w:val="single"/>
                </w:rPr>
                <w:t xml:space="preserve">hal-05003851v1</w:t>
              </w:r>
            </w:hyperlink>
          </w:p>
        </w:tc>
      </w:tr>
      <w:tr>
        <w:trPr/>
        <w:tc>
          <w:tcPr>
            <w:noWrap/>
          </w:tcPr>
          <w:p>
            <w:pPr>
              <w:spacing w:after="200"/>
            </w:pPr>
            <w:hyperlink r:id="rId54" w:history="1">
              <w:r>
                <w:rPr>
                  <w:color w:val="1e198e"/>
                  <w:b w:val="1"/>
                  <w:bCs w:val="1"/>
                  <w:u w:val="single"/>
                </w:rPr>
                <w:t xml:space="preserve">Affordances of HeyGEN to Influence the Ideal L2 Self</w:t>
              </w:r>
            </w:hyperlink>
          </w:p>
          <w:p>
            <w:pPr/>
            <w:hyperlink r:id="rId13" w:history="1">
              <w:r>
                <w:rPr>
                  <w:color w:val="#410a8c"/>
                  <w:u w:val="single"/>
                </w:rPr>
                <w:t xml:space="preserve">Denyze Toffoli</w:t>
              </w:r>
            </w:hyperlink>
            <w:r>
              <w:rPr/>
              <w:t xml:space="preserve">,</w:t>
            </w:r>
            <w:hyperlink r:id="rId44" w:history="1">
              <w:r>
                <w:rPr>
                  <w:color w:val="#410a8c"/>
                  <w:u w:val="single"/>
                </w:rPr>
                <w:t xml:space="preserve">Ana Bumber</w:t>
              </w:r>
            </w:hyperlink>
            <w:r>
              <w:rPr/>
              <w:t xml:space="preserve">,</w:t>
            </w:r>
            <w:hyperlink r:id="rId55" w:history="1">
              <w:r>
                <w:rPr>
                  <w:color w:val="#410a8c"/>
                  <w:u w:val="single"/>
                </w:rPr>
                <w:t xml:space="preserve">Opeyemi Oso</w:t>
              </w:r>
            </w:hyperlink>
          </w:p>
          <w:p>
            <w:pPr/>
            <w:r>
              <w:rPr>
                <w:i w:val="1"/>
                <w:iCs w:val="1"/>
              </w:rPr>
              <w:t xml:space="preserve">CALL for Humanity</w:t>
            </w:r>
            <w:r>
              <w:rPr/>
              <w:t xml:space="preserve">, Eurocall 2024, Aug 2024, Trnava, France</w:t>
            </w:r>
          </w:p>
          <w:p>
            <w:pPr/>
            <w:r>
              <w:rPr/>
              <w:t xml:space="preserve">Communication dans un congrès</w:t>
            </w:r>
          </w:p>
          <w:p>
            <w:pPr/>
            <w:hyperlink r:id="rId54" w:history="1">
              <w:r>
                <w:rPr>
                  <w:color w:val="#410a8c"/>
                  <w:u w:val="single"/>
                </w:rPr>
                <w:t xml:space="preserve">hal-05052065v1</w:t>
              </w:r>
            </w:hyperlink>
          </w:p>
        </w:tc>
      </w:tr>
      <w:tr>
        <w:trPr/>
        <w:tc>
          <w:tcPr>
            <w:noWrap/>
          </w:tcPr>
          <w:p>
            <w:pPr>
              <w:spacing w:after="200"/>
            </w:pPr>
            <w:hyperlink r:id="rId56" w:history="1">
              <w:r>
                <w:rPr>
                  <w:color w:val="1e198e"/>
                  <w:b w:val="1"/>
                  <w:bCs w:val="1"/>
                  <w:u w:val="single"/>
                </w:rPr>
                <w:t xml:space="preserve">Générer un soi idéal en L2 : les affordances de HeyGen</w:t>
              </w:r>
            </w:hyperlink>
          </w:p>
          <w:p>
            <w:pPr/>
            <w:hyperlink r:id="rId13" w:history="1">
              <w:r>
                <w:rPr>
                  <w:color w:val="#410a8c"/>
                  <w:u w:val="single"/>
                </w:rPr>
                <w:t xml:space="preserve">Denyze Toffoli</w:t>
              </w:r>
            </w:hyperlink>
            <w:r>
              <w:rPr/>
              <w:t xml:space="preserve">,</w:t>
            </w:r>
            <w:hyperlink r:id="rId44" w:history="1">
              <w:r>
                <w:rPr>
                  <w:color w:val="#410a8c"/>
                  <w:u w:val="single"/>
                </w:rPr>
                <w:t xml:space="preserve">Ana Bumber</w:t>
              </w:r>
            </w:hyperlink>
            <w:r>
              <w:rPr/>
              <w:t xml:space="preserve">,</w:t>
            </w:r>
            <w:hyperlink r:id="rId55" w:history="1">
              <w:r>
                <w:rPr>
                  <w:color w:val="#410a8c"/>
                  <w:u w:val="single"/>
                </w:rPr>
                <w:t xml:space="preserve">Opeyemi Oso</w:t>
              </w:r>
            </w:hyperlink>
          </w:p>
          <w:p>
            <w:pPr/>
            <w:r>
              <w:rPr>
                <w:i w:val="1"/>
                <w:iCs w:val="1"/>
              </w:rPr>
              <w:t xml:space="preserve">Sorties du cadre dans l'apprentissage et l'enseignement des langues</w:t>
            </w:r>
            <w:r>
              <w:rPr/>
              <w:t xml:space="preserve">, Ranacles, Nov 2024, Rouen, France</w:t>
            </w:r>
          </w:p>
          <w:p>
            <w:pPr/>
            <w:r>
              <w:rPr/>
              <w:t xml:space="preserve">Communication dans un congrès</w:t>
            </w:r>
          </w:p>
          <w:p>
            <w:pPr/>
            <w:hyperlink r:id="rId56" w:history="1">
              <w:r>
                <w:rPr>
                  <w:color w:val="#410a8c"/>
                  <w:u w:val="single"/>
                </w:rPr>
                <w:t xml:space="preserve">hal-05052077v1</w:t>
              </w:r>
            </w:hyperlink>
          </w:p>
        </w:tc>
      </w:tr>
      <w:tr>
        <w:trPr/>
        <w:tc>
          <w:tcPr>
            <w:noWrap/>
          </w:tcPr>
          <w:p>
            <w:pPr>
              <w:spacing w:after="200"/>
            </w:pPr>
            <w:hyperlink r:id="rId57" w:history="1">
              <w:r>
                <w:rPr>
                  <w:color w:val="1e198e"/>
                  <w:b w:val="1"/>
                  <w:bCs w:val="1"/>
                  <w:u w:val="single"/>
                </w:rPr>
                <w:t xml:space="preserve">Exploring CAPT technology with L2 French learners: affordances and students’ perceptions</w:t>
              </w:r>
            </w:hyperlink>
          </w:p>
          <w:p>
            <w:pPr/>
            <w:hyperlink r:id="rId55" w:history="1">
              <w:r>
                <w:rPr>
                  <w:color w:val="#410a8c"/>
                  <w:u w:val="single"/>
                </w:rPr>
                <w:t xml:space="preserve">Opeyemi Oso</w:t>
              </w:r>
            </w:hyperlink>
            <w:r>
              <w:rPr/>
              <w:t xml:space="preserve">,</w:t>
            </w:r>
            <w:hyperlink r:id="rId13" w:history="1">
              <w:r>
                <w:rPr>
                  <w:color w:val="#410a8c"/>
                  <w:u w:val="single"/>
                </w:rPr>
                <w:t xml:space="preserve">Denyze Toffoli</w:t>
              </w:r>
            </w:hyperlink>
          </w:p>
          <w:p>
            <w:pPr/>
            <w:r>
              <w:rPr>
                <w:i w:val="1"/>
                <w:iCs w:val="1"/>
              </w:rPr>
              <w:t xml:space="preserve">The 15th Annual PSLLT Conference: Technology Innovations for Researching and Teaching Pronunciation, Listening, and Speaking</w:t>
            </w:r>
            <w:r>
              <w:rPr/>
              <w:t xml:space="preserve">, Sep 2024, Ames (Iowa), United States</w:t>
            </w:r>
          </w:p>
          <w:p>
            <w:pPr/>
            <w:r>
              <w:rPr/>
              <w:t xml:space="preserve">Communication dans un congrès</w:t>
            </w:r>
          </w:p>
          <w:p>
            <w:pPr/>
            <w:hyperlink r:id="rId57" w:history="1">
              <w:r>
                <w:rPr>
                  <w:color w:val="#410a8c"/>
                  <w:u w:val="single"/>
                </w:rPr>
                <w:t xml:space="preserve">hal-05053286v1</w:t>
              </w:r>
            </w:hyperlink>
          </w:p>
        </w:tc>
      </w:tr>
      <w:tr>
        <w:trPr/>
        <w:tc>
          <w:tcPr>
            <w:noWrap/>
          </w:tcPr>
          <w:p>
            <w:pPr>
              <w:spacing w:after="200"/>
            </w:pPr>
            <w:hyperlink r:id="rId58" w:history="1">
              <w:r>
                <w:rPr>
                  <w:color w:val="1e198e"/>
                  <w:b w:val="1"/>
                  <w:bCs w:val="1"/>
                  <w:u w:val="single"/>
                </w:rPr>
                <w:t xml:space="preserve">Individualiser l’apprentissage de l’anglais avec le numérique pour favoriser sa pratique tout au long de la vie</w:t>
              </w:r>
            </w:hyperlink>
          </w:p>
          <w:p>
            <w:pPr/>
            <w:hyperlink r:id="rId13" w:history="1">
              <w:r>
                <w:rPr>
                  <w:color w:val="#410a8c"/>
                  <w:u w:val="single"/>
                </w:rPr>
                <w:t xml:space="preserve">Denyze Toffoli</w:t>
              </w:r>
            </w:hyperlink>
          </w:p>
          <w:p>
            <w:pPr/>
            <w:r>
              <w:rPr>
                <w:i w:val="1"/>
                <w:iCs w:val="1"/>
              </w:rPr>
              <w:t xml:space="preserve">Séminaire multimédia du Rassemblement National des Centres de Langues de l'Enseignement Supérieur (Ranacles)</w:t>
            </w:r>
            <w:r>
              <w:rPr/>
              <w:t xml:space="preserve">, Université Toulouse 3 - Paul Sabatier, Jun 2023, Toulouse, France</w:t>
            </w:r>
          </w:p>
          <w:p>
            <w:pPr/>
            <w:r>
              <w:rPr/>
              <w:t xml:space="preserve">Communication dans un congrès</w:t>
            </w:r>
          </w:p>
          <w:p>
            <w:pPr/>
            <w:hyperlink r:id="rId58" w:history="1">
              <w:r>
                <w:rPr>
                  <w:color w:val="#410a8c"/>
                  <w:u w:val="single"/>
                </w:rPr>
                <w:t xml:space="preserve">halshs-04834919v1</w:t>
              </w:r>
            </w:hyperlink>
          </w:p>
        </w:tc>
      </w:tr>
      <w:tr>
        <w:trPr/>
        <w:tc>
          <w:tcPr>
            <w:noWrap/>
          </w:tcPr>
          <w:p>
            <w:pPr>
              <w:spacing w:after="200"/>
            </w:pPr>
            <w:hyperlink r:id="rId59" w:history="1">
              <w:r>
                <w:rPr>
                  <w:color w:val="1e198e"/>
                  <w:b w:val="1"/>
                  <w:bCs w:val="1"/>
                  <w:u w:val="single"/>
                </w:rPr>
                <w:t xml:space="preserve">Building Narratives of Informal Language Learning through Ethnographic Analysis</w:t>
              </w:r>
            </w:hyperlink>
          </w:p>
          <w:p>
            <w:pPr/>
            <w:hyperlink r:id="rId12" w:history="1">
              <w:r>
                <w:rPr>
                  <w:color w:val="#410a8c"/>
                  <w:u w:val="single"/>
                </w:rPr>
                <w:t xml:space="preserve">Mark Dressman</w:t>
              </w:r>
            </w:hyperlink>
            <w:r>
              <w:rPr/>
              <w:t xml:space="preserve">,</w:t>
            </w:r>
            <w:hyperlink r:id="rId13" w:history="1">
              <w:r>
                <w:rPr>
                  <w:color w:val="#410a8c"/>
                  <w:u w:val="single"/>
                </w:rPr>
                <w:t xml:space="preserve">Denyze Toffoli</w:t>
              </w:r>
            </w:hyperlink>
            <w:r>
              <w:rPr/>
              <w:t xml:space="preserve">,</w:t>
            </w:r>
            <w:hyperlink r:id="rId60" w:history="1">
              <w:r>
                <w:rPr>
                  <w:color w:val="#410a8c"/>
                  <w:u w:val="single"/>
                </w:rPr>
                <w:t xml:space="preserve">Juseong Lee</w:t>
              </w:r>
            </w:hyperlink>
          </w:p>
          <w:p>
            <w:pPr/>
            <w:r>
              <w:rPr>
                <w:i w:val="1"/>
                <w:iCs w:val="1"/>
              </w:rPr>
              <w:t xml:space="preserve">International Association of Applied Linguistics (AILA) Colloquium, Symposium 048</w:t>
            </w:r>
            <w:r>
              <w:rPr/>
              <w:t xml:space="preserve">, Association Française de Linguistique Appliquée (AFLA), Jul 2023, Lyon (ENS Lyon), France</w:t>
            </w:r>
          </w:p>
          <w:p>
            <w:pPr/>
            <w:r>
              <w:rPr/>
              <w:t xml:space="preserve">Communication dans un congrès</w:t>
            </w:r>
          </w:p>
          <w:p>
            <w:pPr/>
            <w:hyperlink r:id="rId59" w:history="1">
              <w:r>
                <w:rPr>
                  <w:color w:val="#410a8c"/>
                  <w:u w:val="single"/>
                </w:rPr>
                <w:t xml:space="preserve">hal-04834891v1</w:t>
              </w:r>
            </w:hyperlink>
          </w:p>
        </w:tc>
      </w:tr>
      <w:tr>
        <w:trPr/>
        <w:tc>
          <w:tcPr>
            <w:noWrap/>
          </w:tcPr>
          <w:p>
            <w:pPr>
              <w:spacing w:after="200"/>
            </w:pPr>
            <w:hyperlink r:id="rId61" w:history="1">
              <w:r>
                <w:rPr>
                  <w:color w:val="1e198e"/>
                  <w:b w:val="1"/>
                  <w:bCs w:val="1"/>
                  <w:u w:val="single"/>
                </w:rPr>
                <w:t xml:space="preserve">Animation de la Table Ronde des jeunes chercheurs « Enseigner les langues de spécialité dans l’enseignement supérieur »</w:t>
              </w:r>
            </w:hyperlink>
          </w:p>
          <w:p>
            <w:pPr/>
            <w:hyperlink r:id="rId13" w:history="1">
              <w:r>
                <w:rPr>
                  <w:color w:val="#410a8c"/>
                  <w:u w:val="single"/>
                </w:rPr>
                <w:t xml:space="preserve">Denyze Toffoli</w:t>
              </w:r>
            </w:hyperlink>
          </w:p>
          <w:p>
            <w:pPr/>
            <w:r>
              <w:rPr>
                <w:i w:val="1"/>
                <w:iCs w:val="1"/>
              </w:rPr>
              <w:t xml:space="preserve">XIXe Rencontre Internationale du GÉRES (Groupe d'Étude et de Recherche en Espagnol de Spécialité)</w:t>
            </w:r>
            <w:r>
              <w:rPr/>
              <w:t xml:space="preserve">, Lairdil, Université Toulouse 3 - Paul Sabatier, Jun 2022, Toulouse, France</w:t>
            </w:r>
          </w:p>
          <w:p>
            <w:pPr/>
            <w:r>
              <w:rPr/>
              <w:t xml:space="preserve">Communication dans un congrès</w:t>
            </w:r>
          </w:p>
          <w:p>
            <w:pPr/>
            <w:hyperlink r:id="rId61" w:history="1">
              <w:r>
                <w:rPr>
                  <w:color w:val="#410a8c"/>
                  <w:u w:val="single"/>
                </w:rPr>
                <w:t xml:space="preserve">hal-04834882v1</w:t>
              </w:r>
            </w:hyperlink>
          </w:p>
        </w:tc>
      </w:tr>
      <w:tr>
        <w:trPr/>
        <w:tc>
          <w:tcPr>
            <w:noWrap/>
          </w:tcPr>
          <w:p>
            <w:pPr>
              <w:spacing w:after="200"/>
            </w:pPr>
            <w:hyperlink r:id="rId62" w:history="1">
              <w:r>
                <w:rPr>
                  <w:color w:val="1e198e"/>
                  <w:b w:val="1"/>
                  <w:bCs w:val="1"/>
                  <w:u w:val="single"/>
                </w:rPr>
                <w:t xml:space="preserve">L’apprentissage informel au défi de l’intégration institutionnelle</w:t>
              </w:r>
            </w:hyperlink>
          </w:p>
          <w:p>
            <w:pPr/>
            <w:hyperlink r:id="rId13" w:history="1">
              <w:r>
                <w:rPr>
                  <w:color w:val="#410a8c"/>
                  <w:u w:val="single"/>
                </w:rPr>
                <w:t xml:space="preserve">Denyze Toffoli</w:t>
              </w:r>
            </w:hyperlink>
          </w:p>
          <w:p>
            <w:pPr/>
            <w:r>
              <w:rPr>
                <w:i w:val="1"/>
                <w:iCs w:val="1"/>
              </w:rPr>
              <w:t xml:space="preserve">Les Dinactiques</w:t>
            </w:r>
            <w:r>
              <w:rPr/>
              <w:t xml:space="preserve">, Sorbonne Nouvelle, Jun 2022, Paris, France</w:t>
            </w:r>
          </w:p>
          <w:p>
            <w:pPr/>
            <w:r>
              <w:rPr/>
              <w:t xml:space="preserve">Communication dans un congrès</w:t>
            </w:r>
          </w:p>
          <w:p>
            <w:pPr/>
            <w:hyperlink r:id="rId62" w:history="1">
              <w:r>
                <w:rPr>
                  <w:color w:val="#410a8c"/>
                  <w:u w:val="single"/>
                </w:rPr>
                <w:t xml:space="preserve">halshs-04834916v1</w:t>
              </w:r>
            </w:hyperlink>
          </w:p>
        </w:tc>
      </w:tr>
      <w:tr>
        <w:trPr/>
        <w:tc>
          <w:tcPr>
            <w:noWrap/>
          </w:tcPr>
          <w:p>
            <w:pPr>
              <w:spacing w:after="200"/>
            </w:pPr>
            <w:hyperlink r:id="rId63" w:history="1">
              <w:r>
                <w:rPr>
                  <w:color w:val="1e198e"/>
                  <w:b w:val="1"/>
                  <w:bCs w:val="1"/>
                  <w:u w:val="single"/>
                </w:rPr>
                <w:t xml:space="preserve">Le positionnement de l’étudiant primo-entrant en IUT vis-à-vis de l’apprentissage de l’anglais ‘tout au long de la vie’</w:t>
              </w:r>
            </w:hyperlink>
          </w:p>
          <w:p>
            <w:pPr/>
            <w:hyperlink r:id="rId13" w:history="1">
              <w:r>
                <w:rPr>
                  <w:color w:val="#410a8c"/>
                  <w:u w:val="single"/>
                </w:rPr>
                <w:t xml:space="preserve">Denyze Toffoli</w:t>
              </w:r>
            </w:hyperlink>
          </w:p>
          <w:p>
            <w:pPr/>
            <w:r>
              <w:rPr>
                <w:i w:val="1"/>
                <w:iCs w:val="1"/>
              </w:rPr>
              <w:t xml:space="preserve">42ème congrès de l’APLIUT</w:t>
            </w:r>
            <w:r>
              <w:rPr/>
              <w:t xml:space="preserve">, IUT Louis Pasteur, Université de Strasbourg, Jun 2022, Strasbourg, France</w:t>
            </w:r>
          </w:p>
          <w:p>
            <w:pPr/>
            <w:r>
              <w:rPr/>
              <w:t xml:space="preserve">Communication dans un congrès</w:t>
            </w:r>
          </w:p>
          <w:p>
            <w:pPr/>
            <w:hyperlink r:id="rId63" w:history="1">
              <w:r>
                <w:rPr>
                  <w:color w:val="#410a8c"/>
                  <w:u w:val="single"/>
                </w:rPr>
                <w:t xml:space="preserve">hal-04834868v1</w:t>
              </w:r>
            </w:hyperlink>
          </w:p>
        </w:tc>
      </w:tr>
      <w:tr>
        <w:trPr/>
        <w:tc>
          <w:tcPr>
            <w:noWrap/>
          </w:tcPr>
          <w:p>
            <w:pPr>
              <w:spacing w:after="200"/>
            </w:pPr>
            <w:hyperlink r:id="rId64" w:history="1">
              <w:r>
                <w:rPr>
                  <w:color w:val="1e198e"/>
                  <w:b w:val="1"/>
                  <w:bCs w:val="1"/>
                  <w:u w:val="single"/>
                </w:rPr>
                <w:t xml:space="preserve">Teaching ESP online, blending Formal, Non-formal and Informal contexts:</w:t>
              </w:r>
            </w:hyperlink>
          </w:p>
          <w:p>
            <w:pPr/>
            <w:hyperlink r:id="rId33" w:history="1">
              <w:r>
                <w:rPr>
                  <w:color w:val="#410a8c"/>
                  <w:u w:val="single"/>
                </w:rPr>
                <w:t xml:space="preserve">Geoffrey Sockett</w:t>
              </w:r>
            </w:hyperlink>
            <w:r>
              <w:rPr/>
              <w:t xml:space="preserve">,</w:t>
            </w:r>
            <w:hyperlink r:id="rId13" w:history="1">
              <w:r>
                <w:rPr>
                  <w:color w:val="#410a8c"/>
                  <w:u w:val="single"/>
                </w:rPr>
                <w:t xml:space="preserve">Denyze Toffoli</w:t>
              </w:r>
            </w:hyperlink>
          </w:p>
          <w:p>
            <w:pPr/>
            <w:r>
              <w:rPr>
                <w:i w:val="1"/>
                <w:iCs w:val="1"/>
              </w:rPr>
              <w:t xml:space="preserve">CALL (Computer Assisted Language Learning) &amp; Professionalisation: Eurocall annual Conference</w:t>
            </w:r>
            <w:r>
              <w:rPr/>
              <w:t xml:space="preserve">, Conservatoire National des Arts et Metiers &amp; Sorbonne Université, Aug 2021, Paris, France</w:t>
            </w:r>
          </w:p>
          <w:p>
            <w:pPr/>
            <w:r>
              <w:rPr/>
              <w:t xml:space="preserve">Communication dans un congrès</w:t>
            </w:r>
          </w:p>
          <w:p>
            <w:pPr/>
            <w:hyperlink r:id="rId64" w:history="1">
              <w:r>
                <w:rPr>
                  <w:color w:val="#410a8c"/>
                  <w:u w:val="single"/>
                </w:rPr>
                <w:t xml:space="preserve">halshs-04834914v1</w:t>
              </w:r>
            </w:hyperlink>
          </w:p>
        </w:tc>
      </w:tr>
      <w:tr>
        <w:trPr/>
        <w:tc>
          <w:tcPr>
            <w:noWrap/>
          </w:tcPr>
          <w:p>
            <w:pPr>
              <w:spacing w:after="200"/>
            </w:pPr>
            <w:hyperlink r:id="rId65" w:history="1">
              <w:r>
                <w:rPr>
                  <w:color w:val="1e198e"/>
                  <w:b w:val="1"/>
                  <w:bCs w:val="1"/>
                  <w:u w:val="single"/>
                </w:rPr>
                <w:t xml:space="preserve">Learner profiles and IDLE learning trajectories</w:t>
              </w:r>
            </w:hyperlink>
          </w:p>
          <w:p>
            <w:pPr/>
            <w:hyperlink r:id="rId13" w:history="1">
              <w:r>
                <w:rPr>
                  <w:color w:val="#410a8c"/>
                  <w:u w:val="single"/>
                </w:rPr>
                <w:t xml:space="preserve">Denyze Toffoli</w:t>
              </w:r>
            </w:hyperlink>
          </w:p>
          <w:p>
            <w:pPr/>
            <w:r>
              <w:rPr>
                <w:i w:val="1"/>
                <w:iCs w:val="1"/>
              </w:rPr>
              <w:t xml:space="preserve">International Association of Applied Linguistics Online Colloquium, Symposium 091</w:t>
            </w:r>
            <w:r>
              <w:rPr/>
              <w:t xml:space="preserve">, University of Gröningen, Aug 2021, Gröningen, Netherlands</w:t>
            </w:r>
          </w:p>
          <w:p>
            <w:pPr/>
            <w:r>
              <w:rPr/>
              <w:t xml:space="preserve">Communication dans un congrès</w:t>
            </w:r>
          </w:p>
          <w:p>
            <w:pPr/>
            <w:hyperlink r:id="rId65" w:history="1">
              <w:r>
                <w:rPr>
                  <w:color w:val="#410a8c"/>
                  <w:u w:val="single"/>
                </w:rPr>
                <w:t xml:space="preserve">halshs-04834845v1</w:t>
              </w:r>
            </w:hyperlink>
          </w:p>
        </w:tc>
      </w:tr>
      <w:tr>
        <w:trPr/>
        <w:tc>
          <w:tcPr>
            <w:noWrap/>
          </w:tcPr>
          <w:p>
            <w:pPr>
              <w:spacing w:after="200"/>
            </w:pPr>
            <w:hyperlink r:id="rId66" w:history="1">
              <w:r>
                <w:rPr>
                  <w:color w:val="1e198e"/>
                  <w:b w:val="1"/>
                  <w:bCs w:val="1"/>
                  <w:u w:val="single"/>
                </w:rPr>
                <w:t xml:space="preserve">Vers un apprentissage des langues tout au long de la vie</w:t>
              </w:r>
            </w:hyperlink>
          </w:p>
          <w:p>
            <w:pPr/>
            <w:hyperlink r:id="rId13" w:history="1">
              <w:r>
                <w:rPr>
                  <w:color w:val="#410a8c"/>
                  <w:u w:val="single"/>
                </w:rPr>
                <w:t xml:space="preserve">Denyze Toffoli</w:t>
              </w:r>
            </w:hyperlink>
          </w:p>
          <w:p>
            <w:pPr/>
            <w:r>
              <w:rPr>
                <w:i w:val="1"/>
                <w:iCs w:val="1"/>
              </w:rPr>
              <w:t xml:space="preserve">Journée regionale du Rassemblement Nationale des Centres de Langues de l'Enseignement Supérieur (Ranacles)</w:t>
            </w:r>
            <w:r>
              <w:rPr/>
              <w:t xml:space="preserve">, Université Toulouse 3 - Paul Sabatier, May 2021, Toulouse, France</w:t>
            </w:r>
          </w:p>
          <w:p>
            <w:pPr/>
            <w:r>
              <w:rPr/>
              <w:t xml:space="preserve">Communication dans un congrès</w:t>
            </w:r>
          </w:p>
          <w:p>
            <w:pPr/>
            <w:hyperlink r:id="rId66" w:history="1">
              <w:r>
                <w:rPr>
                  <w:color w:val="#410a8c"/>
                  <w:u w:val="single"/>
                </w:rPr>
                <w:t xml:space="preserve">halshs-04834904v1</w:t>
              </w:r>
            </w:hyperlink>
          </w:p>
        </w:tc>
      </w:tr>
      <w:tr>
        <w:trPr/>
        <w:tc>
          <w:tcPr>
            <w:noWrap/>
          </w:tcPr>
          <w:p>
            <w:pPr>
              <w:spacing w:after="200"/>
            </w:pPr>
            <w:hyperlink r:id="rId67" w:history="1">
              <w:r>
                <w:rPr>
                  <w:color w:val="1e198e"/>
                  <w:b w:val="1"/>
                  <w:bCs w:val="1"/>
                  <w:u w:val="single"/>
                </w:rPr>
                <w:t xml:space="preserve">Last Words: Naming, Framing and Challenging the Field of Informal Language Learning</w:t>
              </w:r>
            </w:hyperlink>
          </w:p>
          <w:p>
            <w:pPr/>
            <w:hyperlink r:id="rId13" w:history="1">
              <w:r>
                <w:rPr>
                  <w:color w:val="#410a8c"/>
                  <w:u w:val="single"/>
                </w:rPr>
                <w:t xml:space="preserve">Denyze Toffoli</w:t>
              </w:r>
            </w:hyperlink>
            <w:r>
              <w:rPr/>
              <w:t xml:space="preserve">,</w:t>
            </w:r>
            <w:hyperlink r:id="rId33" w:history="1">
              <w:r>
                <w:rPr>
                  <w:color w:val="#410a8c"/>
                  <w:u w:val="single"/>
                </w:rPr>
                <w:t xml:space="preserve">Geoffrey Sockett</w:t>
              </w:r>
            </w:hyperlink>
          </w:p>
          <w:p>
            <w:pPr/>
            <w:r>
              <w:rPr>
                <w:i w:val="1"/>
                <w:iCs w:val="1"/>
              </w:rPr>
              <w:t xml:space="preserve">American Association of Applied Linguistics Virtual Colloquium</w:t>
            </w:r>
            <w:r>
              <w:rPr/>
              <w:t xml:space="preserve">, University of British Columbia, Mar 2021, Vancouver, BC, Canada</w:t>
            </w:r>
          </w:p>
          <w:p>
            <w:pPr/>
            <w:r>
              <w:rPr/>
              <w:t xml:space="preserve">Communication dans un congrès</w:t>
            </w:r>
          </w:p>
          <w:p>
            <w:pPr/>
            <w:hyperlink r:id="rId67" w:history="1">
              <w:r>
                <w:rPr>
                  <w:color w:val="#410a8c"/>
                  <w:u w:val="single"/>
                </w:rPr>
                <w:t xml:space="preserve">halshs-04834837v1</w:t>
              </w:r>
            </w:hyperlink>
          </w:p>
        </w:tc>
      </w:tr>
      <w:tr>
        <w:trPr/>
        <w:tc>
          <w:tcPr>
            <w:noWrap/>
          </w:tcPr>
          <w:p>
            <w:pPr>
              <w:spacing w:after="200"/>
            </w:pPr>
            <w:hyperlink r:id="rId68" w:history="1">
              <w:r>
                <w:rPr>
                  <w:color w:val="1e198e"/>
                  <w:b w:val="1"/>
                  <w:bCs w:val="1"/>
                  <w:u w:val="single"/>
                </w:rPr>
                <w:t xml:space="preserve">Attachment Theory and Applied Linguistics</w:t>
              </w:r>
            </w:hyperlink>
          </w:p>
          <w:p>
            <w:pPr/>
            <w:hyperlink r:id="rId69" w:history="1">
              <w:r>
                <w:rPr>
                  <w:color w:val="#410a8c"/>
                  <w:u w:val="single"/>
                </w:rPr>
                <w:t xml:space="preserve">Hala Dankar</w:t>
              </w:r>
            </w:hyperlink>
            <w:r>
              <w:rPr/>
              <w:t xml:space="preserve">,</w:t>
            </w:r>
            <w:hyperlink r:id="rId13" w:history="1">
              <w:r>
                <w:rPr>
                  <w:color w:val="#410a8c"/>
                  <w:u w:val="single"/>
                </w:rPr>
                <w:t xml:space="preserve">Denyze Toffoli</w:t>
              </w:r>
            </w:hyperlink>
          </w:p>
          <w:p>
            <w:pPr/>
            <w:r>
              <w:rPr>
                <w:i w:val="1"/>
                <w:iCs w:val="1"/>
              </w:rPr>
              <w:t xml:space="preserve">Outils et Nouvelles Explorations en Linguistique Appliquée (ONELA)</w:t>
            </w:r>
            <w:r>
              <w:rPr/>
              <w:t xml:space="preserve">, Association Française de Linguistique Appliquée (AFLA), Oct 2021, Toulouse, France</w:t>
            </w:r>
          </w:p>
          <w:p>
            <w:pPr/>
            <w:r>
              <w:rPr/>
              <w:t xml:space="preserve">Communication dans un congrès</w:t>
            </w:r>
          </w:p>
          <w:p>
            <w:pPr/>
            <w:hyperlink r:id="rId68" w:history="1">
              <w:r>
                <w:rPr>
                  <w:color w:val="#410a8c"/>
                  <w:u w:val="single"/>
                </w:rPr>
                <w:t xml:space="preserve">hal-04834764v1</w:t>
              </w:r>
            </w:hyperlink>
          </w:p>
        </w:tc>
      </w:tr>
      <w:tr>
        <w:trPr/>
        <w:tc>
          <w:tcPr>
            <w:noWrap/>
          </w:tcPr>
          <w:p>
            <w:pPr>
              <w:spacing w:after="200"/>
            </w:pPr>
            <w:hyperlink r:id="rId70" w:history="1">
              <w:r>
                <w:rPr>
                  <w:color w:val="1e198e"/>
                  <w:b w:val="1"/>
                  <w:bCs w:val="1"/>
                  <w:u w:val="single"/>
                </w:rPr>
                <w:t xml:space="preserve">Interference Phenomenon in Translating Texts from Arabic into English (and in Writing Directly in English) among EFL Students in Algeria</w:t>
              </w:r>
            </w:hyperlink>
          </w:p>
          <w:p>
            <w:pPr/>
            <w:hyperlink r:id="rId71" w:history="1">
              <w:r>
                <w:rPr>
                  <w:color w:val="#410a8c"/>
                  <w:u w:val="single"/>
                </w:rPr>
                <w:t xml:space="preserve">Sara Tahir</w:t>
              </w:r>
            </w:hyperlink>
            <w:r>
              <w:rPr/>
              <w:t xml:space="preserve">,</w:t>
            </w:r>
            <w:hyperlink r:id="rId72" w:history="1">
              <w:r>
                <w:rPr>
                  <w:color w:val="#410a8c"/>
                  <w:u w:val="single"/>
                </w:rPr>
                <w:t xml:space="preserve">Claire Lemaire</w:t>
              </w:r>
            </w:hyperlink>
            <w:r>
              <w:rPr/>
              <w:t xml:space="preserve">,</w:t>
            </w:r>
            <w:hyperlink r:id="rId13" w:history="1">
              <w:r>
                <w:rPr>
                  <w:color w:val="#410a8c"/>
                  <w:u w:val="single"/>
                </w:rPr>
                <w:t xml:space="preserve">Denyze Toffoli</w:t>
              </w:r>
            </w:hyperlink>
          </w:p>
          <w:p>
            <w:pPr/>
            <w:r>
              <w:rPr>
                <w:i w:val="1"/>
                <w:iCs w:val="1"/>
              </w:rPr>
              <w:t xml:space="preserve">ONELA. Outils et Nouvelles Explorations de la Linguistique Appliquée.</w:t>
            </w:r>
            <w:r>
              <w:rPr/>
              <w:t xml:space="preserve">, Oct 2021, Toulouse, France</w:t>
            </w:r>
          </w:p>
          <w:p>
            <w:pPr/>
            <w:r>
              <w:rPr/>
              <w:t xml:space="preserve">Communication dans un congrès</w:t>
            </w:r>
          </w:p>
          <w:p>
            <w:pPr/>
            <w:hyperlink r:id="rId70" w:history="1">
              <w:r>
                <w:rPr>
                  <w:color w:val="#410a8c"/>
                  <w:u w:val="single"/>
                </w:rPr>
                <w:t xml:space="preserve">hal-05052872v1</w:t>
              </w:r>
            </w:hyperlink>
          </w:p>
        </w:tc>
      </w:tr>
      <w:tr>
        <w:trPr/>
        <w:tc>
          <w:tcPr>
            <w:noWrap/>
          </w:tcPr>
          <w:p>
            <w:pPr>
              <w:spacing w:after="200"/>
            </w:pPr>
            <w:hyperlink r:id="rId73" w:history="1">
              <w:r>
                <w:rPr>
                  <w:color w:val="1e198e"/>
                  <w:b w:val="1"/>
                  <w:bCs w:val="1"/>
                  <w:u w:val="single"/>
                </w:rPr>
                <w:t xml:space="preserve">L'apprentissage informel des langues en ligne et le public lansad</w:t>
              </w:r>
            </w:hyperlink>
          </w:p>
          <w:p>
            <w:pPr/>
            <w:hyperlink r:id="rId13" w:history="1">
              <w:r>
                <w:rPr>
                  <w:color w:val="#410a8c"/>
                  <w:u w:val="single"/>
                </w:rPr>
                <w:t xml:space="preserve">Denyze Toffoli</w:t>
              </w:r>
            </w:hyperlink>
          </w:p>
          <w:p>
            <w:pPr/>
            <w:r>
              <w:rPr>
                <w:i w:val="1"/>
                <w:iCs w:val="1"/>
              </w:rPr>
              <w:t xml:space="preserve">Le numérique dans les modèles éducatifs: réalités, défis et perspectives</w:t>
            </w:r>
            <w:r>
              <w:rPr/>
              <w:t xml:space="preserve">, Université Libanaise, Fédération Internationale des Professeurs de Français (FIPF), l’Association Libanaise des Enseignants de Français (ALEF), l’Université du Saint Esprit (USEK), l’Université El Jinan, l’Agence universitaire de la Francophonie et l’Institut français du Liban, Apr 2019, Beyrouth, Liban</w:t>
            </w:r>
          </w:p>
          <w:p>
            <w:pPr/>
            <w:r>
              <w:rPr/>
              <w:t xml:space="preserve">Communication dans un congrès</w:t>
            </w:r>
          </w:p>
          <w:p>
            <w:pPr/>
            <w:hyperlink r:id="rId73" w:history="1">
              <w:r>
                <w:rPr>
                  <w:color w:val="#410a8c"/>
                  <w:u w:val="single"/>
                </w:rPr>
                <w:t xml:space="preserve">halshs-04180994v1</w:t>
              </w:r>
            </w:hyperlink>
          </w:p>
        </w:tc>
      </w:tr>
      <w:tr>
        <w:trPr/>
        <w:tc>
          <w:tcPr>
            <w:noWrap/>
          </w:tcPr>
          <w:p>
            <w:pPr>
              <w:spacing w:after="200"/>
            </w:pPr>
            <w:hyperlink r:id="rId74" w:history="1">
              <w:r>
                <w:rPr>
                  <w:color w:val="1e198e"/>
                  <w:b w:val="1"/>
                  <w:bCs w:val="1"/>
                  <w:u w:val="single"/>
                </w:rPr>
                <w:t xml:space="preserve">Online informal language learning: tackling complexity and diversity</w:t>
              </w:r>
            </w:hyperlink>
          </w:p>
          <w:p>
            <w:pPr/>
            <w:hyperlink r:id="rId13" w:history="1">
              <w:r>
                <w:rPr>
                  <w:color w:val="#410a8c"/>
                  <w:u w:val="single"/>
                </w:rPr>
                <w:t xml:space="preserve">Denyze Toffoli</w:t>
              </w:r>
            </w:hyperlink>
          </w:p>
          <w:p>
            <w:pPr/>
            <w:r>
              <w:rPr>
                <w:i w:val="1"/>
                <w:iCs w:val="1"/>
              </w:rPr>
              <w:t xml:space="preserve">Professionnel·le·s et REcherche en Linguistique Appliquée (PRELA), symposium on Cross-linguistic perspectives on second/foreign language education: challenges and opportunities</w:t>
            </w:r>
            <w:r>
              <w:rPr/>
              <w:t xml:space="preserve">, Association Française de Linguistique Appliquée (AFLA); Université de Lyon 2, Jun 2019, Lyon (ENS Lyon), France</w:t>
            </w:r>
          </w:p>
          <w:p>
            <w:pPr/>
            <w:r>
              <w:rPr/>
              <w:t xml:space="preserve">Communication dans un congrès</w:t>
            </w:r>
          </w:p>
          <w:p>
            <w:pPr/>
            <w:hyperlink r:id="rId74" w:history="1">
              <w:r>
                <w:rPr>
                  <w:color w:val="#410a8c"/>
                  <w:u w:val="single"/>
                </w:rPr>
                <w:t xml:space="preserve">halshs-04834993v1</w:t>
              </w:r>
            </w:hyperlink>
          </w:p>
        </w:tc>
      </w:tr>
      <w:tr>
        <w:trPr/>
        <w:tc>
          <w:tcPr>
            <w:noWrap/>
          </w:tcPr>
          <w:p>
            <w:pPr>
              <w:spacing w:after="200"/>
            </w:pPr>
            <w:hyperlink r:id="rId75" w:history="1">
              <w:r>
                <w:rPr>
                  <w:color w:val="1e198e"/>
                  <w:b w:val="1"/>
                  <w:bCs w:val="1"/>
                  <w:u w:val="single"/>
                </w:rPr>
                <w:t xml:space="preserve">Méthodologie de la recherche : Méthode croisée, systèmes complexes, auto-détermination et attachement</w:t>
              </w:r>
            </w:hyperlink>
          </w:p>
          <w:p>
            <w:pPr/>
            <w:hyperlink r:id="rId13" w:history="1">
              <w:r>
                <w:rPr>
                  <w:color w:val="#410a8c"/>
                  <w:u w:val="single"/>
                </w:rPr>
                <w:t xml:space="preserve">Denyze Toffoli</w:t>
              </w:r>
            </w:hyperlink>
          </w:p>
          <w:p>
            <w:pPr/>
            <w:r>
              <w:rPr>
                <w:i w:val="1"/>
                <w:iCs w:val="1"/>
              </w:rPr>
              <w:t xml:space="preserve">Huitième Journée d’étude AuTonomie, Évaluation, Numérique, Apprentissages en Langues (ATENA-L)</w:t>
            </w:r>
            <w:r>
              <w:rPr/>
              <w:t xml:space="preserve">, Université de Lille, Jun 2019, Lille, France</w:t>
            </w:r>
          </w:p>
          <w:p>
            <w:pPr/>
            <w:r>
              <w:rPr/>
              <w:t xml:space="preserve">Communication dans un congrès</w:t>
            </w:r>
          </w:p>
          <w:p>
            <w:pPr/>
            <w:hyperlink r:id="rId75" w:history="1">
              <w:r>
                <w:rPr>
                  <w:color w:val="#410a8c"/>
                  <w:u w:val="single"/>
                </w:rPr>
                <w:t xml:space="preserve">halshs-04834967v1</w:t>
              </w:r>
            </w:hyperlink>
          </w:p>
        </w:tc>
      </w:tr>
      <w:tr>
        <w:trPr/>
        <w:tc>
          <w:tcPr>
            <w:noWrap/>
          </w:tcPr>
          <w:p>
            <w:pPr>
              <w:spacing w:after="200"/>
            </w:pPr>
            <w:hyperlink r:id="rId76" w:history="1">
              <w:r>
                <w:rPr>
                  <w:color w:val="1e198e"/>
                  <w:b w:val="1"/>
                  <w:bCs w:val="1"/>
                  <w:u w:val="single"/>
                </w:rPr>
                <w:t xml:space="preserve">University-wide language provision at the Université de Strasbourg: challenges and prospects</w:t>
              </w:r>
            </w:hyperlink>
          </w:p>
          <w:p>
            <w:pPr/>
            <w:hyperlink r:id="rId13" w:history="1">
              <w:r>
                <w:rPr>
                  <w:color w:val="#410a8c"/>
                  <w:u w:val="single"/>
                </w:rPr>
                <w:t xml:space="preserve">Denyze Toffoli</w:t>
              </w:r>
            </w:hyperlink>
          </w:p>
          <w:p>
            <w:pPr/>
            <w:r>
              <w:rPr>
                <w:i w:val="1"/>
                <w:iCs w:val="1"/>
              </w:rPr>
              <w:t xml:space="preserve">International Staffweek, European Network for Scientific Sport Studies (EN3S)</w:t>
            </w:r>
            <w:r>
              <w:rPr/>
              <w:t xml:space="preserve">, Université de Strasbourg, May 2017, Strasbourg, France</w:t>
            </w:r>
          </w:p>
          <w:p>
            <w:pPr/>
            <w:r>
              <w:rPr/>
              <w:t xml:space="preserve">Communication dans un congrès</w:t>
            </w:r>
          </w:p>
          <w:p>
            <w:pPr/>
            <w:hyperlink r:id="rId76" w:history="1">
              <w:r>
                <w:rPr>
                  <w:color w:val="#410a8c"/>
                  <w:u w:val="single"/>
                </w:rPr>
                <w:t xml:space="preserve">halshs-04834969v1</w:t>
              </w:r>
            </w:hyperlink>
          </w:p>
        </w:tc>
      </w:tr>
      <w:tr>
        <w:trPr/>
        <w:tc>
          <w:tcPr>
            <w:noWrap/>
          </w:tcPr>
          <w:p>
            <w:pPr>
              <w:spacing w:after="200"/>
            </w:pPr>
            <w:hyperlink r:id="rId77" w:history="1">
              <w:r>
                <w:rPr>
                  <w:color w:val="1e198e"/>
                  <w:b w:val="1"/>
                  <w:bCs w:val="1"/>
                  <w:u w:val="single"/>
                </w:rPr>
                <w:t xml:space="preserve">L’impact des séries télévisées américaines sur l’accent de deux apprenants d’anglais</w:t>
              </w:r>
            </w:hyperlink>
          </w:p>
          <w:p>
            <w:pPr/>
            <w:hyperlink r:id="rId20" w:history="1">
              <w:r>
                <w:rPr>
                  <w:color w:val="#410a8c"/>
                  <w:u w:val="single"/>
                </w:rPr>
                <w:t xml:space="preserve">Kossi Seto Yibokou</w:t>
              </w:r>
            </w:hyperlink>
            <w:r>
              <w:rPr/>
              <w:t xml:space="preserve">,</w:t>
            </w:r>
            <w:hyperlink r:id="rId13" w:history="1">
              <w:r>
                <w:rPr>
                  <w:color w:val="#410a8c"/>
                  <w:u w:val="single"/>
                </w:rPr>
                <w:t xml:space="preserve">Denyze Toffoli</w:t>
              </w:r>
            </w:hyperlink>
          </w:p>
          <w:p>
            <w:pPr/>
            <w:r>
              <w:rPr>
                <w:i w:val="1"/>
                <w:iCs w:val="1"/>
              </w:rPr>
              <w:t xml:space="preserve">Quels espaces d’apprentissage et de recherche en langues à l’ère du numérique ?</w:t>
            </w:r>
            <w:r>
              <w:rPr/>
              <w:t xml:space="preserve">, Rassemblement National des Centres de Langues de l’Enseignement Supérieur (RANACLES); ESPE de Paris, Nov 2016, Paris, France</w:t>
            </w:r>
          </w:p>
          <w:p>
            <w:pPr/>
            <w:r>
              <w:rPr/>
              <w:t xml:space="preserve">Communication dans un congrès</w:t>
            </w:r>
          </w:p>
          <w:p>
            <w:pPr/>
            <w:hyperlink r:id="rId77" w:history="1">
              <w:r>
                <w:rPr>
                  <w:color w:val="#410a8c"/>
                  <w:u w:val="single"/>
                </w:rPr>
                <w:t xml:space="preserve">halshs-04834998v1</w:t>
              </w:r>
            </w:hyperlink>
          </w:p>
        </w:tc>
      </w:tr>
      <w:tr>
        <w:trPr/>
        <w:tc>
          <w:tcPr>
            <w:noWrap/>
          </w:tcPr>
          <w:p>
            <w:pPr>
              <w:spacing w:after="200"/>
            </w:pPr>
            <w:hyperlink r:id="rId78" w:history="1">
              <w:r>
                <w:rPr>
                  <w:color w:val="1e198e"/>
                  <w:b w:val="1"/>
                  <w:bCs w:val="1"/>
                  <w:u w:val="single"/>
                </w:rPr>
                <w:t xml:space="preserve">Profils plurilingues des étudiants lansad à l’Université de Strasbourg</w:t>
              </w:r>
            </w:hyperlink>
          </w:p>
          <w:p>
            <w:pPr/>
            <w:hyperlink r:id="rId13" w:history="1">
              <w:r>
                <w:rPr>
                  <w:color w:val="#410a8c"/>
                  <w:u w:val="single"/>
                </w:rPr>
                <w:t xml:space="preserve">Denyze Toffoli</w:t>
              </w:r>
            </w:hyperlink>
          </w:p>
          <w:p>
            <w:pPr/>
            <w:r>
              <w:rPr>
                <w:i w:val="1"/>
                <w:iCs w:val="1"/>
              </w:rPr>
              <w:t xml:space="preserve">Séminaire de l’UMR 7118 ATILF-CRAPEL (Analyse et Traitement Informatique de la Langue Française)</w:t>
            </w:r>
            <w:r>
              <w:rPr/>
              <w:t xml:space="preserve">, ATILF-CRAPEL (Analyse et Traitement Informatique de la Langue Française), Jun 2015, Nancy, France</w:t>
            </w:r>
          </w:p>
          <w:p>
            <w:pPr/>
            <w:r>
              <w:rPr/>
              <w:t xml:space="preserve">Communication dans un congrès</w:t>
            </w:r>
          </w:p>
          <w:p>
            <w:pPr/>
            <w:hyperlink r:id="rId78" w:history="1">
              <w:r>
                <w:rPr>
                  <w:color w:val="#410a8c"/>
                  <w:u w:val="single"/>
                </w:rPr>
                <w:t xml:space="preserve">halshs-04834972v1</w:t>
              </w:r>
            </w:hyperlink>
          </w:p>
        </w:tc>
      </w:tr>
      <w:tr>
        <w:trPr/>
        <w:tc>
          <w:tcPr>
            <w:noWrap/>
          </w:tcPr>
          <w:p>
            <w:pPr>
              <w:spacing w:after="200"/>
            </w:pPr>
            <w:hyperlink r:id="rId79" w:history="1">
              <w:r>
                <w:rPr>
                  <w:color w:val="1e198e"/>
                  <w:b w:val="1"/>
                  <w:bCs w:val="1"/>
                  <w:u w:val="single"/>
                </w:rPr>
                <w:t xml:space="preserve">L’enjeu du plurilinguisme pour l’enseignement supérieur en Europe</w:t>
              </w:r>
            </w:hyperlink>
          </w:p>
          <w:p>
            <w:pPr/>
            <w:hyperlink r:id="rId13" w:history="1">
              <w:r>
                <w:rPr>
                  <w:color w:val="#410a8c"/>
                  <w:u w:val="single"/>
                </w:rPr>
                <w:t xml:space="preserve">Denyze Toffoli</w:t>
              </w:r>
            </w:hyperlink>
          </w:p>
          <w:p>
            <w:pPr/>
            <w:r>
              <w:rPr>
                <w:i w:val="1"/>
                <w:iCs w:val="1"/>
              </w:rPr>
              <w:t xml:space="preserve">Les Voix de l’Europe : pratiques plurilingues, identités et circulation des savoirs - 43e Congrès de l’UPLEGESS</w:t>
            </w:r>
            <w:r>
              <w:rPr/>
              <w:t xml:space="preserve">, Union de Professeurs de Langues Etrangères des Grandes Ecoles et de l’Enseignement Supérieur (UPLEGESS); Université de Strasbourg, May 2015, Strasbourg, France</w:t>
            </w:r>
          </w:p>
          <w:p>
            <w:pPr/>
            <w:r>
              <w:rPr/>
              <w:t xml:space="preserve">Communication dans un congrès</w:t>
            </w:r>
          </w:p>
          <w:p>
            <w:pPr/>
            <w:hyperlink r:id="rId79" w:history="1">
              <w:r>
                <w:rPr>
                  <w:color w:val="#410a8c"/>
                  <w:u w:val="single"/>
                </w:rPr>
                <w:t xml:space="preserve">halshs-04834978v1</w:t>
              </w:r>
            </w:hyperlink>
          </w:p>
        </w:tc>
      </w:tr>
      <w:tr>
        <w:trPr/>
        <w:tc>
          <w:tcPr>
            <w:noWrap/>
          </w:tcPr>
          <w:p>
            <w:pPr>
              <w:spacing w:after="200"/>
            </w:pPr>
            <w:hyperlink r:id="rId80" w:history="1">
              <w:r>
                <w:rPr>
                  <w:color w:val="1e198e"/>
                  <w:b w:val="1"/>
                  <w:bCs w:val="1"/>
                  <w:u w:val="single"/>
                </w:rPr>
                <w:t xml:space="preserve">University students’ plurilingual profiles in a French frontier city: similarities and differences between more and less plurilingual students</w:t>
              </w:r>
            </w:hyperlink>
          </w:p>
          <w:p>
            <w:pPr/>
            <w:hyperlink r:id="rId13" w:history="1">
              <w:r>
                <w:rPr>
                  <w:color w:val="#410a8c"/>
                  <w:u w:val="single"/>
                </w:rPr>
                <w:t xml:space="preserve">Denyze Toffoli</w:t>
              </w:r>
            </w:hyperlink>
          </w:p>
          <w:p>
            <w:pPr/>
            <w:r>
              <w:rPr>
                <w:i w:val="1"/>
                <w:iCs w:val="1"/>
              </w:rPr>
              <w:t xml:space="preserve">Concevoir et explorer des profils et des pratiques plurilingues</w:t>
            </w:r>
            <w:r>
              <w:rPr/>
              <w:t xml:space="preserve">, Confédération Européenne des Centres de Langues de l’Enseignement Supérieur (CercleS); Université de Fribourg, Sep 2014, Fribourg, Switzerland</w:t>
            </w:r>
          </w:p>
          <w:p>
            <w:pPr/>
            <w:r>
              <w:rPr/>
              <w:t xml:space="preserve">Communication dans un congrès</w:t>
            </w:r>
          </w:p>
          <w:p>
            <w:pPr/>
            <w:hyperlink r:id="rId80" w:history="1">
              <w:r>
                <w:rPr>
                  <w:color w:val="#410a8c"/>
                  <w:u w:val="single"/>
                </w:rPr>
                <w:t xml:space="preserve">halshs-04834999v1</w:t>
              </w:r>
            </w:hyperlink>
          </w:p>
        </w:tc>
      </w:tr>
      <w:tr>
        <w:trPr/>
        <w:tc>
          <w:tcPr>
            <w:noWrap/>
          </w:tcPr>
          <w:p>
            <w:pPr>
              <w:spacing w:after="200"/>
            </w:pPr>
            <w:hyperlink r:id="rId81" w:history="1">
              <w:r>
                <w:rPr>
                  <w:color w:val="1e198e"/>
                  <w:b w:val="1"/>
                  <w:bCs w:val="1"/>
                  <w:u w:val="single"/>
                </w:rPr>
                <w:t xml:space="preserve">Exploring CLIL, explorer EMILE ? Beyond M. Thibaut et le bec bunson</w:t>
              </w:r>
            </w:hyperlink>
          </w:p>
          <w:p>
            <w:pPr/>
            <w:hyperlink r:id="rId13" w:history="1">
              <w:r>
                <w:rPr>
                  <w:color w:val="#410a8c"/>
                  <w:u w:val="single"/>
                </w:rPr>
                <w:t xml:space="preserve">Denyze Toffoli</w:t>
              </w:r>
            </w:hyperlink>
          </w:p>
          <w:p>
            <w:pPr/>
            <w:r>
              <w:rPr>
                <w:i w:val="1"/>
                <w:iCs w:val="1"/>
              </w:rPr>
              <w:t xml:space="preserve">Séminaire annuel</w:t>
            </w:r>
            <w:r>
              <w:rPr/>
              <w:t xml:space="preserve">, CRL de l’Université de Strasbourg, Jun 2014, Strasbourg, France</w:t>
            </w:r>
          </w:p>
          <w:p>
            <w:pPr/>
            <w:r>
              <w:rPr/>
              <w:t xml:space="preserve">Communication dans un congrès</w:t>
            </w:r>
          </w:p>
          <w:p>
            <w:pPr/>
            <w:hyperlink r:id="rId81" w:history="1">
              <w:r>
                <w:rPr>
                  <w:color w:val="#410a8c"/>
                  <w:u w:val="single"/>
                </w:rPr>
                <w:t xml:space="preserve">halshs-04834983v1</w:t>
              </w:r>
            </w:hyperlink>
          </w:p>
        </w:tc>
      </w:tr>
      <w:tr>
        <w:trPr/>
        <w:tc>
          <w:tcPr>
            <w:noWrap/>
          </w:tcPr>
          <w:p>
            <w:pPr>
              <w:spacing w:after="200"/>
            </w:pPr>
            <w:hyperlink r:id="rId82" w:history="1">
              <w:r>
                <w:rPr>
                  <w:color w:val="1e198e"/>
                  <w:b w:val="1"/>
                  <w:bCs w:val="1"/>
                  <w:u w:val="single"/>
                </w:rPr>
                <w:t xml:space="preserve">Développement informel des langues en ligne</w:t>
              </w:r>
            </w:hyperlink>
          </w:p>
          <w:p>
            <w:pPr/>
            <w:hyperlink r:id="rId13" w:history="1">
              <w:r>
                <w:rPr>
                  <w:color w:val="#410a8c"/>
                  <w:u w:val="single"/>
                </w:rPr>
                <w:t xml:space="preserve">Denyze Toffoli</w:t>
              </w:r>
            </w:hyperlink>
          </w:p>
          <w:p>
            <w:pPr/>
            <w:r>
              <w:rPr>
                <w:i w:val="1"/>
                <w:iCs w:val="1"/>
              </w:rPr>
              <w:t xml:space="preserve">Evolution de l'enseignement des langues en Chine</w:t>
            </w:r>
            <w:r>
              <w:rPr/>
              <w:t xml:space="preserve">, Ambassade de France, Institut Français de Wuhan, Oct 2013, Wuhan, Chine</w:t>
            </w:r>
          </w:p>
          <w:p>
            <w:pPr/>
            <w:r>
              <w:rPr/>
              <w:t xml:space="preserve">Communication dans un congrès</w:t>
            </w:r>
          </w:p>
          <w:p>
            <w:pPr/>
            <w:hyperlink r:id="rId82" w:history="1">
              <w:r>
                <w:rPr>
                  <w:color w:val="#410a8c"/>
                  <w:u w:val="single"/>
                </w:rPr>
                <w:t xml:space="preserve">halshs-04180996v1</w:t>
              </w:r>
            </w:hyperlink>
          </w:p>
        </w:tc>
      </w:tr>
      <w:tr>
        <w:trPr/>
        <w:tc>
          <w:tcPr>
            <w:noWrap/>
          </w:tcPr>
          <w:p>
            <w:pPr>
              <w:spacing w:after="200"/>
            </w:pPr>
            <w:hyperlink r:id="rId83" w:history="1">
              <w:r>
                <w:rPr>
                  <w:color w:val="1e198e"/>
                  <w:b w:val="1"/>
                  <w:bCs w:val="1"/>
                  <w:u w:val="single"/>
                </w:rPr>
                <w:t xml:space="preserve">Publier dans Recherches en didactique des langues et cultures</w:t>
              </w:r>
            </w:hyperlink>
          </w:p>
          <w:p>
            <w:pPr/>
            <w:hyperlink r:id="rId13" w:history="1">
              <w:r>
                <w:rPr>
                  <w:color w:val="#410a8c"/>
                  <w:u w:val="single"/>
                </w:rPr>
                <w:t xml:space="preserve">Denyze Toffoli</w:t>
              </w:r>
            </w:hyperlink>
          </w:p>
          <w:p>
            <w:pPr/>
            <w:r>
              <w:rPr>
                <w:i w:val="1"/>
                <w:iCs w:val="1"/>
              </w:rPr>
              <w:t xml:space="preserve">Cultures de recherche en linguistique appliquée (CRELA)</w:t>
            </w:r>
            <w:r>
              <w:rPr/>
              <w:t xml:space="preserve">, Association Française de Linguistique Appliquée (AFLA); Association pour la recherche en didactique de l'anglais et en acquisition (ARDAA); Université de Lorraine, Nov 2013, Nancy, France</w:t>
            </w:r>
          </w:p>
          <w:p>
            <w:pPr/>
            <w:r>
              <w:rPr/>
              <w:t xml:space="preserve">Communication dans un congrès</w:t>
            </w:r>
          </w:p>
          <w:p>
            <w:pPr/>
            <w:hyperlink r:id="rId83" w:history="1">
              <w:r>
                <w:rPr>
                  <w:color w:val="#410a8c"/>
                  <w:u w:val="single"/>
                </w:rPr>
                <w:t xml:space="preserve">halshs-04834985v1</w:t>
              </w:r>
            </w:hyperlink>
          </w:p>
        </w:tc>
      </w:tr>
      <w:tr>
        <w:trPr/>
        <w:tc>
          <w:tcPr>
            <w:noWrap/>
          </w:tcPr>
          <w:p>
            <w:pPr>
              <w:spacing w:after="200"/>
            </w:pPr>
            <w:hyperlink r:id="rId84" w:history="1">
              <w:r>
                <w:rPr>
                  <w:color w:val="1e198e"/>
                  <w:b w:val="1"/>
                  <w:bCs w:val="1"/>
                  <w:u w:val="single"/>
                </w:rPr>
                <w:t xml:space="preserve">Régulations pédagogiques et formations de tuteurs dans un dispositif de visioconférence poste à poste pour étudiants débutants en français langue étrangère</w:t>
              </w:r>
            </w:hyperlink>
          </w:p>
          <w:p>
            <w:pPr/>
            <w:hyperlink r:id="rId85" w:history="1">
              <w:r>
                <w:rPr>
                  <w:color w:val="#410a8c"/>
                  <w:u w:val="single"/>
                </w:rPr>
                <w:t xml:space="preserve">Nathalie Gettliffe</w:t>
              </w:r>
            </w:hyperlink>
            <w:r>
              <w:rPr/>
              <w:t xml:space="preserve">,</w:t>
            </w:r>
            <w:hyperlink r:id="rId13" w:history="1">
              <w:r>
                <w:rPr>
                  <w:color w:val="#410a8c"/>
                  <w:u w:val="single"/>
                </w:rPr>
                <w:t xml:space="preserve">Denyze Toffoli</w:t>
              </w:r>
            </w:hyperlink>
          </w:p>
          <w:p>
            <w:pPr/>
            <w:r>
              <w:rPr>
                <w:i w:val="1"/>
                <w:iCs w:val="1"/>
              </w:rPr>
              <w:t xml:space="preserve">EPAL - Echanger Pour Apprendre en Ligne</w:t>
            </w:r>
            <w:r>
              <w:rPr/>
              <w:t xml:space="preserve">, Jun 2011, Grenoble, France</w:t>
            </w:r>
          </w:p>
          <w:p>
            <w:pPr/>
            <w:r>
              <w:rPr/>
              <w:t xml:space="preserve">Communication dans un congrès</w:t>
            </w:r>
          </w:p>
          <w:p>
            <w:pPr/>
            <w:hyperlink r:id="rId84" w:history="1">
              <w:r>
                <w:rPr>
                  <w:color w:val="#410a8c"/>
                  <w:u w:val="single"/>
                </w:rPr>
                <w:t xml:space="preserve">hal-02010509v1</w:t>
              </w:r>
            </w:hyperlink>
          </w:p>
        </w:tc>
      </w:tr>
      <w:tr>
        <w:trPr/>
        <w:tc>
          <w:tcPr>
            <w:noWrap/>
          </w:tcPr>
          <w:p>
            <w:pPr>
              <w:spacing w:after="200"/>
            </w:pPr>
            <w:hyperlink r:id="rId86" w:history="1">
              <w:r>
                <w:rPr>
                  <w:color w:val="1e198e"/>
                  <w:b w:val="1"/>
                  <w:bCs w:val="1"/>
                  <w:u w:val="single"/>
                </w:rPr>
                <w:t xml:space="preserve">L’évaluation et le Cadre européen commun de référence pour les langues</w:t>
              </w:r>
            </w:hyperlink>
          </w:p>
          <w:p>
            <w:pPr/>
            <w:hyperlink r:id="rId13" w:history="1">
              <w:r>
                <w:rPr>
                  <w:color w:val="#410a8c"/>
                  <w:u w:val="single"/>
                </w:rPr>
                <w:t xml:space="preserve">Denyze Toffoli</w:t>
              </w:r>
            </w:hyperlink>
          </w:p>
          <w:p>
            <w:pPr/>
            <w:r>
              <w:rPr>
                <w:i w:val="1"/>
                <w:iCs w:val="1"/>
              </w:rPr>
              <w:t xml:space="preserve">Journées d’études sur l'Evaluation</w:t>
            </w:r>
            <w:r>
              <w:rPr/>
              <w:t xml:space="preserve">, Association régionale de français langue étrangère (AREFLE), Feb 2008, Strasbourg, France</w:t>
            </w:r>
          </w:p>
          <w:p>
            <w:pPr/>
            <w:r>
              <w:rPr/>
              <w:t xml:space="preserve">Communication dans un congrès</w:t>
            </w:r>
          </w:p>
          <w:p>
            <w:pPr/>
            <w:hyperlink r:id="rId86" w:history="1">
              <w:r>
                <w:rPr>
                  <w:color w:val="#410a8c"/>
                  <w:u w:val="single"/>
                </w:rPr>
                <w:t xml:space="preserve">halshs-04834988v1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87" w:history="1">
              <w:r>
                <w:rPr>
                  <w:color w:val="1e198e"/>
                  <w:b w:val="1"/>
                  <w:bCs w:val="1"/>
                  <w:u w:val="single"/>
                </w:rPr>
                <w:t xml:space="preserve">Developing L2 Pragmatic Competence in Translation</w:t>
              </w:r>
            </w:hyperlink>
          </w:p>
          <w:p>
            <w:pPr/>
            <w:hyperlink r:id="rId71" w:history="1">
              <w:r>
                <w:rPr>
                  <w:color w:val="#410a8c"/>
                  <w:u w:val="single"/>
                </w:rPr>
                <w:t xml:space="preserve">Sara Tahir</w:t>
              </w:r>
            </w:hyperlink>
            <w:r>
              <w:rPr/>
              <w:t xml:space="preserve">,</w:t>
            </w:r>
            <w:hyperlink r:id="rId72" w:history="1">
              <w:r>
                <w:rPr>
                  <w:color w:val="#410a8c"/>
                  <w:u w:val="single"/>
                </w:rPr>
                <w:t xml:space="preserve">Claire Lemaire</w:t>
              </w:r>
            </w:hyperlink>
            <w:r>
              <w:rPr/>
              <w:t xml:space="preserve">,</w:t>
            </w:r>
            <w:hyperlink r:id="rId13" w:history="1">
              <w:r>
                <w:rPr>
                  <w:color w:val="#410a8c"/>
                  <w:u w:val="single"/>
                </w:rPr>
                <w:t xml:space="preserve">Denyze Toffoli</w:t>
              </w:r>
            </w:hyperlink>
          </w:p>
          <w:p>
            <w:pPr/>
            <w:r>
              <w:rPr>
                <w:i w:val="1"/>
                <w:iCs w:val="1"/>
              </w:rPr>
              <w:t xml:space="preserve">pragl2 : L'acquisition de la compétence pragmatique en L2</w:t>
            </w:r>
            <w:r>
              <w:rPr/>
              <w:t xml:space="preserve">, Oct 2022, Nice, France</w:t>
            </w:r>
          </w:p>
          <w:p>
            <w:pPr/>
            <w:r>
              <w:rPr/>
              <w:t xml:space="preserve">Poster de conférence</w:t>
            </w:r>
          </w:p>
          <w:p>
            <w:pPr/>
            <w:hyperlink r:id="rId87" w:history="1">
              <w:r>
                <w:rPr>
                  <w:color w:val="#410a8c"/>
                  <w:u w:val="single"/>
                </w:rPr>
                <w:t xml:space="preserve">hal-05052854v1</w:t>
              </w:r>
            </w:hyperlink>
          </w:p>
        </w:tc>
      </w:tr>
    </w:tbl>
    <w:p>
      <w:pPr>
        <w:spacing w:before="200"/>
      </w:pPr>
    </w:p>
    <w:p>
      <w:pPr>
        <w:pStyle w:val="Heading2"/>
      </w:pPr>
      <w:r>
        <w:rPr>
          <w:color w:val="1e198e"/>
          <w:b w:val="1"/>
          <w:bCs w:val="1"/>
        </w:rPr>
        <w:t xml:space="preserve">Ouvrages (8)</w:t>
      </w:r>
    </w:p>
    <w:p>
      <w:pPr>
        <w:spacing w:after="100"/>
      </w:pPr>
    </w:p>
    <w:tbl>
      <w:tblGrid>
        <w:gridCol/>
      </w:tblGrid>
      <w:tblPr>
        <w:tblW w:w="0" w:type="auto"/>
        <w:tblLayout w:type="autofit"/>
      </w:tblPr>
      <w:tr>
        <w:trPr/>
        <w:tc>
          <w:tcPr>
            <w:noWrap/>
          </w:tcPr>
          <w:p>
            <w:pPr>
              <w:spacing w:after="200"/>
            </w:pPr>
            <w:hyperlink r:id="rId88" w:history="1">
              <w:r>
                <w:rPr>
                  <w:color w:val="1e198e"/>
                  <w:b w:val="1"/>
                  <w:bCs w:val="1"/>
                  <w:u w:val="single"/>
                </w:rPr>
                <w:t xml:space="preserve">Apprentissage, évaluation(s) et autonomisation</w:t>
              </w:r>
            </w:hyperlink>
          </w:p>
          <w:p>
            <w:pPr/>
            <w:hyperlink r:id="rId89" w:history="1">
              <w:r>
                <w:rPr>
                  <w:color w:val="#410a8c"/>
                  <w:u w:val="single"/>
                </w:rPr>
                <w:t xml:space="preserve">Peggy Candas</w:t>
              </w:r>
            </w:hyperlink>
            <w:r>
              <w:rPr/>
              <w:t xml:space="preserve">,</w:t>
            </w:r>
            <w:hyperlink r:id="rId90" w:history="1">
              <w:r>
                <w:rPr>
                  <w:color w:val="#410a8c"/>
                  <w:u w:val="single"/>
                </w:rPr>
                <w:t xml:space="preserve">Pia Acker</w:t>
              </w:r>
            </w:hyperlink>
            <w:r>
              <w:rPr/>
              <w:t xml:space="preserve">,</w:t>
            </w:r>
            <w:hyperlink r:id="rId13" w:history="1">
              <w:r>
                <w:rPr>
                  <w:color w:val="#410a8c"/>
                  <w:u w:val="single"/>
                </w:rPr>
                <w:t xml:space="preserve">Denyze Toffoli</w:t>
              </w:r>
            </w:hyperlink>
            <w:r>
              <w:rPr/>
              <w:t xml:space="preserve">,</w:t>
            </w:r>
            <w:hyperlink r:id="rId90" w:history="1">
              <w:r>
                <w:rPr>
                  <w:color w:val="#410a8c"/>
                  <w:u w:val="single"/>
                </w:rPr>
                <w:t xml:space="preserve">Pia Acker</w:t>
              </w:r>
            </w:hyperlink>
            <w:r>
              <w:rPr/>
              <w:t xml:space="preserve">,</w:t>
            </w:r>
            <w:hyperlink r:id="rId91" w:history="1">
              <w:r>
                <w:rPr>
                  <w:color w:val="#410a8c"/>
                  <w:u w:val="single"/>
                </w:rPr>
                <w:t xml:space="preserve">Sophie Bailly</w:t>
              </w:r>
            </w:hyperlink>
            <w:r>
              <w:rPr/>
              <w:t xml:space="preserve">et al.</w:t>
            </w:r>
          </w:p>
          <w:p>
            <w:pPr/>
            <w:hyperlink r:id="rId92" w:history="1">
              <w:r>
                <w:rPr>
                  <w:color w:val="#410a8c"/>
                  <w:u w:val="single"/>
                </w:rPr>
                <w:t xml:space="preserve">Presses universitaires du Septentrion</w:t>
              </w:r>
            </w:hyperlink>
            <w:r>
              <w:rPr/>
              <w:t xml:space="preserve">, 2025, Éducation et didactiques, Cora Cohen-Azria; Abdelkarim Zaid, 12817597</w:t>
            </w:r>
          </w:p>
          <w:p>
            <w:pPr/>
            <w:r>
              <w:rPr/>
              <w:t xml:space="preserve">Ouvrages</w:t>
            </w:r>
          </w:p>
          <w:p>
            <w:pPr/>
            <w:hyperlink r:id="rId88" w:history="1">
              <w:r>
                <w:rPr>
                  <w:color w:val="#410a8c"/>
                  <w:u w:val="single"/>
                </w:rPr>
                <w:t xml:space="preserve">hal-05486613v1</w:t>
              </w:r>
            </w:hyperlink>
          </w:p>
        </w:tc>
      </w:tr>
      <w:tr>
        <w:trPr/>
        <w:tc>
          <w:tcPr>
            <w:noWrap/>
          </w:tcPr>
          <w:p>
            <w:pPr>
              <w:spacing w:after="200"/>
            </w:pPr>
            <w:hyperlink r:id="rId93" w:history="1">
              <w:r>
                <w:rPr>
                  <w:color w:val="1e198e"/>
                  <w:b w:val="1"/>
                  <w:bCs w:val="1"/>
                  <w:u w:val="single"/>
                </w:rPr>
                <w:t xml:space="preserve">Language Learning and Leisure</w:t>
              </w:r>
            </w:hyperlink>
          </w:p>
          <w:p>
            <w:pPr/>
            <w:hyperlink r:id="rId13" w:history="1">
              <w:r>
                <w:rPr>
                  <w:color w:val="#410a8c"/>
                  <w:u w:val="single"/>
                </w:rPr>
                <w:t xml:space="preserve">Denyze Toffoli</w:t>
              </w:r>
            </w:hyperlink>
            <w:r>
              <w:rPr/>
              <w:t xml:space="preserve">,</w:t>
            </w:r>
            <w:hyperlink r:id="rId33" w:history="1">
              <w:r>
                <w:rPr>
                  <w:color w:val="#410a8c"/>
                  <w:u w:val="single"/>
                </w:rPr>
                <w:t xml:space="preserve">Geoffrey Sockett</w:t>
              </w:r>
            </w:hyperlink>
            <w:r>
              <w:rPr/>
              <w:t xml:space="preserve">,</w:t>
            </w:r>
            <w:hyperlink r:id="rId17" w:history="1">
              <w:r>
                <w:rPr>
                  <w:color w:val="#410a8c"/>
                  <w:u w:val="single"/>
                </w:rPr>
                <w:t xml:space="preserve">Meryl Kusyk</w:t>
              </w:r>
            </w:hyperlink>
          </w:p>
          <w:p>
            <w:pPr/>
            <w:r>
              <w:rPr/>
              <w:t xml:space="preserve">De Gruyter, 66, 2023, Luke Plonsky; Martha Young-Scholten, 9783110752342. </w:t>
            </w:r>
            <w:hyperlink r:id="rId94" w:history="1">
              <w:r>
                <w:rPr>
                  <w:color w:val="#410a8c"/>
                  <w:u w:val="single"/>
                </w:rPr>
                <w:t xml:space="preserve">⟨10.1515/9783110752441⟩</w:t>
              </w:r>
            </w:hyperlink>
          </w:p>
          <w:p>
            <w:pPr/>
            <w:r>
              <w:rPr/>
              <w:t xml:space="preserve">Ouvrages</w:t>
            </w:r>
          </w:p>
          <w:p>
            <w:pPr/>
            <w:hyperlink r:id="rId93" w:history="1">
              <w:r>
                <w:rPr>
                  <w:color w:val="#410a8c"/>
                  <w:u w:val="single"/>
                </w:rPr>
                <w:t xml:space="preserve">halshs-04180954v1</w:t>
              </w:r>
            </w:hyperlink>
          </w:p>
        </w:tc>
      </w:tr>
      <w:tr>
        <w:trPr/>
        <w:tc>
          <w:tcPr>
            <w:noWrap/>
          </w:tcPr>
          <w:p>
            <w:pPr>
              <w:spacing w:after="200"/>
            </w:pPr>
            <w:hyperlink r:id="rId95" w:history="1">
              <w:r>
                <w:rPr>
                  <w:color w:val="1e198e"/>
                  <w:b w:val="1"/>
                  <w:bCs w:val="1"/>
                  <w:u w:val="single"/>
                </w:rPr>
                <w:t xml:space="preserve">Informal Learning and Institution-wide Language Provision</w:t>
              </w:r>
            </w:hyperlink>
          </w:p>
          <w:p>
            <w:pPr/>
            <w:hyperlink r:id="rId13" w:history="1">
              <w:r>
                <w:rPr>
                  <w:color w:val="#410a8c"/>
                  <w:u w:val="single"/>
                </w:rPr>
                <w:t xml:space="preserve">Denyze Toffoli</w:t>
              </w:r>
            </w:hyperlink>
          </w:p>
          <w:p>
            <w:pPr/>
            <w:r>
              <w:rPr/>
              <w:t xml:space="preserve">Springer International Publishing, 2020, New Language Learning and Teaching Environments, Hayo Reinders, 978-3-030-37875-2. </w:t>
            </w:r>
            <w:hyperlink r:id="rId96" w:history="1">
              <w:r>
                <w:rPr>
                  <w:color w:val="#410a8c"/>
                  <w:u w:val="single"/>
                </w:rPr>
                <w:t xml:space="preserve">⟨10.1007/978-3-030-37876-9⟩</w:t>
              </w:r>
            </w:hyperlink>
          </w:p>
          <w:p>
            <w:pPr/>
            <w:r>
              <w:rPr/>
              <w:t xml:space="preserve">Ouvrages</w:t>
            </w:r>
          </w:p>
          <w:p>
            <w:pPr/>
            <w:hyperlink r:id="rId95" w:history="1">
              <w:r>
                <w:rPr>
                  <w:color w:val="#410a8c"/>
                  <w:u w:val="single"/>
                </w:rPr>
                <w:t xml:space="preserve">halshs-04180973v1</w:t>
              </w:r>
            </w:hyperlink>
          </w:p>
        </w:tc>
      </w:tr>
      <w:tr>
        <w:trPr/>
        <w:tc>
          <w:tcPr>
            <w:noWrap/>
          </w:tcPr>
          <w:p>
            <w:pPr>
              <w:spacing w:after="200"/>
            </w:pPr>
            <w:hyperlink r:id="rId97" w:history="1">
              <w:r>
                <w:rPr>
                  <w:color w:val="1e198e"/>
                  <w:b w:val="1"/>
                  <w:bCs w:val="1"/>
                  <w:u w:val="single"/>
                </w:rPr>
                <w:t xml:space="preserve">Cultures de recherche en linguistique appliquée</w:t>
              </w:r>
            </w:hyperlink>
          </w:p>
          <w:p>
            <w:pPr/>
            <w:hyperlink r:id="rId98" w:history="1">
              <w:r>
                <w:rPr>
                  <w:color w:val="#410a8c"/>
                  <w:u w:val="single"/>
                </w:rPr>
                <w:t xml:space="preserve">Francis Carton</w:t>
              </w:r>
            </w:hyperlink>
            <w:r>
              <w:rPr/>
              <w:t xml:space="preserve">,</w:t>
            </w:r>
            <w:hyperlink r:id="rId99" w:history="1">
              <w:r>
                <w:rPr>
                  <w:color w:val="#410a8c"/>
                  <w:u w:val="single"/>
                </w:rPr>
                <w:t xml:space="preserve">Jean-Paul Narcy-Combes</w:t>
              </w:r>
            </w:hyperlink>
            <w:r>
              <w:rPr/>
              <w:t xml:space="preserve">,</w:t>
            </w:r>
            <w:hyperlink r:id="rId13" w:history="1">
              <w:r>
                <w:rPr>
                  <w:color w:val="#410a8c"/>
                  <w:u w:val="single"/>
                </w:rPr>
                <w:t xml:space="preserve">Denyze Toffoli</w:t>
              </w:r>
            </w:hyperlink>
          </w:p>
          <w:p>
            <w:pPr/>
            <w:r>
              <w:rPr/>
              <w:t xml:space="preserve">Carton, Francis / Narcy-Combes, Jean-Paul / Narcy-Combes, Marie Françoise / Toffoli, Denyse. Riveneuve, 2015</w:t>
            </w:r>
          </w:p>
          <w:p>
            <w:pPr/>
            <w:r>
              <w:rPr/>
              <w:t xml:space="preserve">Ouvrages</w:t>
            </w:r>
          </w:p>
          <w:p>
            <w:pPr/>
            <w:hyperlink r:id="rId97" w:history="1">
              <w:r>
                <w:rPr>
                  <w:color w:val="#410a8c"/>
                  <w:u w:val="single"/>
                </w:rPr>
                <w:t xml:space="preserve">hal-01236090v1</w:t>
              </w:r>
            </w:hyperlink>
          </w:p>
        </w:tc>
      </w:tr>
      <w:tr>
        <w:trPr/>
        <w:tc>
          <w:tcPr>
            <w:noWrap/>
          </w:tcPr>
          <w:p>
            <w:pPr>
              <w:spacing w:after="200"/>
            </w:pPr>
            <w:hyperlink r:id="rId100" w:history="1">
              <w:r>
                <w:rPr>
                  <w:color w:val="1e198e"/>
                  <w:b w:val="1"/>
                  <w:bCs w:val="1"/>
                  <w:u w:val="single"/>
                </w:rPr>
                <w:t xml:space="preserve">Recherches en didactique des langues et des cultures , TIC et dispositifs innovants pour l’apprentissage des langues</w:t>
              </w:r>
            </w:hyperlink>
          </w:p>
          <w:p>
            <w:pPr/>
            <w:hyperlink r:id="rId13" w:history="1">
              <w:r>
                <w:rPr>
                  <w:color w:val="#410a8c"/>
                  <w:u w:val="single"/>
                </w:rPr>
                <w:t xml:space="preserve">Denyze Toffoli</w:t>
              </w:r>
            </w:hyperlink>
          </w:p>
          <w:p>
            <w:pPr/>
            <w:r>
              <w:rPr/>
              <w:t xml:space="preserve">M.F. Narcy-Combes. Association des chercheurs et enseignants didacticiens des langues étrangères, 2, 2013, Les Cahiers de l'ACEDLE</w:t>
            </w:r>
          </w:p>
          <w:p>
            <w:pPr/>
            <w:r>
              <w:rPr/>
              <w:t xml:space="preserve">Ouvrages</w:t>
            </w:r>
          </w:p>
          <w:p>
            <w:pPr/>
            <w:hyperlink r:id="rId100" w:history="1">
              <w:r>
                <w:rPr>
                  <w:color w:val="#410a8c"/>
                  <w:u w:val="single"/>
                </w:rPr>
                <w:t xml:space="preserve">hal-05276107v1</w:t>
              </w:r>
            </w:hyperlink>
          </w:p>
        </w:tc>
      </w:tr>
      <w:tr>
        <w:trPr/>
        <w:tc>
          <w:tcPr>
            <w:noWrap/>
          </w:tcPr>
          <w:p>
            <w:pPr>
              <w:spacing w:after="200"/>
            </w:pPr>
            <w:hyperlink r:id="rId101" w:history="1">
              <w:r>
                <w:rPr>
                  <w:color w:val="1e198e"/>
                  <w:b w:val="1"/>
                  <w:bCs w:val="1"/>
                  <w:u w:val="single"/>
                </w:rPr>
                <w:t xml:space="preserve">Recherches en didactique des langues et des cultures, Plurilinguisme et transdisciplinarité</w:t>
              </w:r>
            </w:hyperlink>
          </w:p>
          <w:p>
            <w:pPr/>
            <w:hyperlink r:id="rId13" w:history="1">
              <w:r>
                <w:rPr>
                  <w:color w:val="#410a8c"/>
                  <w:u w:val="single"/>
                </w:rPr>
                <w:t xml:space="preserve">Denyze Toffoli</w:t>
              </w:r>
            </w:hyperlink>
          </w:p>
          <w:p>
            <w:pPr/>
            <w:r>
              <w:rPr/>
              <w:t xml:space="preserve">M.F. Narcy-Combes. Association des chercheurs et enseignants didacticiens des langues étrangères, 1, 2012, Les Cahiers de l'ACEDLE</w:t>
            </w:r>
          </w:p>
          <w:p>
            <w:pPr/>
            <w:r>
              <w:rPr/>
              <w:t xml:space="preserve">Ouvrages</w:t>
            </w:r>
          </w:p>
          <w:p>
            <w:pPr/>
            <w:hyperlink r:id="rId101" w:history="1">
              <w:r>
                <w:rPr>
                  <w:color w:val="#410a8c"/>
                  <w:u w:val="single"/>
                </w:rPr>
                <w:t xml:space="preserve">hal-05276109v1</w:t>
              </w:r>
            </w:hyperlink>
          </w:p>
        </w:tc>
      </w:tr>
      <w:tr>
        <w:trPr/>
        <w:tc>
          <w:tcPr>
            <w:noWrap/>
          </w:tcPr>
          <w:p>
            <w:pPr>
              <w:spacing w:after="200"/>
            </w:pPr>
            <w:hyperlink r:id="rId102" w:history="1">
              <w:r>
                <w:rPr>
                  <w:color w:val="1e198e"/>
                  <w:b w:val="1"/>
                  <w:bCs w:val="1"/>
                  <w:u w:val="single"/>
                </w:rPr>
                <w:t xml:space="preserve">Recherches en didactique des langues et des cultures, Permanences et évolutions en didactique des langues</w:t>
              </w:r>
            </w:hyperlink>
          </w:p>
          <w:p>
            <w:pPr/>
            <w:hyperlink r:id="rId13" w:history="1">
              <w:r>
                <w:rPr>
                  <w:color w:val="#410a8c"/>
                  <w:u w:val="single"/>
                </w:rPr>
                <w:t xml:space="preserve">Denyze Toffoli</w:t>
              </w:r>
            </w:hyperlink>
          </w:p>
          <w:p>
            <w:pPr/>
            <w:r>
              <w:rPr/>
              <w:t xml:space="preserve">M.F. Narcy-Combes. Association des chercheurs et enseignants didacticiens des langues étrangères, 1, 2011, Les Cahiers de l'ACEDLE</w:t>
            </w:r>
          </w:p>
          <w:p>
            <w:pPr/>
            <w:r>
              <w:rPr/>
              <w:t xml:space="preserve">Ouvrages</w:t>
            </w:r>
          </w:p>
          <w:p>
            <w:pPr/>
            <w:hyperlink r:id="rId102" w:history="1">
              <w:r>
                <w:rPr>
                  <w:color w:val="#410a8c"/>
                  <w:u w:val="single"/>
                </w:rPr>
                <w:t xml:space="preserve">hal-05276150v1</w:t>
              </w:r>
            </w:hyperlink>
          </w:p>
        </w:tc>
      </w:tr>
      <w:tr>
        <w:trPr/>
        <w:tc>
          <w:tcPr>
            <w:noWrap/>
          </w:tcPr>
          <w:p>
            <w:pPr>
              <w:spacing w:after="200"/>
            </w:pPr>
            <w:hyperlink r:id="rId103" w:history="1">
              <w:r>
                <w:rPr>
                  <w:color w:val="1e198e"/>
                  <w:b w:val="1"/>
                  <w:bCs w:val="1"/>
                  <w:u w:val="single"/>
                </w:rPr>
                <w:t xml:space="preserve">Le plaisir de communiquer</w:t>
              </w:r>
            </w:hyperlink>
          </w:p>
          <w:p>
            <w:pPr/>
            <w:hyperlink r:id="rId13" w:history="1">
              <w:r>
                <w:rPr>
                  <w:color w:val="#410a8c"/>
                  <w:u w:val="single"/>
                </w:rPr>
                <w:t xml:space="preserve">Denyze Toffoli</w:t>
              </w:r>
            </w:hyperlink>
          </w:p>
          <w:p>
            <w:pPr/>
            <w:hyperlink r:id="rId104" w:history="1">
              <w:r>
                <w:rPr>
                  <w:color w:val="#410a8c"/>
                  <w:u w:val="single"/>
                </w:rPr>
                <w:t xml:space="preserve">Ibis Rouge Editions</w:t>
              </w:r>
            </w:hyperlink>
            <w:r>
              <w:rPr/>
              <w:t xml:space="preserve">, 223 p., 2008, Formation de base, Florence Foury, 978-2-84450-329-9</w:t>
            </w:r>
          </w:p>
          <w:p>
            <w:pPr/>
            <w:r>
              <w:rPr/>
              <w:t xml:space="preserve">Ouvrages</w:t>
            </w:r>
          </w:p>
          <w:p>
            <w:pPr/>
            <w:hyperlink r:id="rId103" w:history="1">
              <w:r>
                <w:rPr>
                  <w:color w:val="#410a8c"/>
                  <w:u w:val="single"/>
                </w:rPr>
                <w:t xml:space="preserve">hal-01227606v1</w:t>
              </w:r>
            </w:hyperlink>
          </w:p>
        </w:tc>
      </w:tr>
    </w:tbl>
    <w:p>
      <w:pPr>
        <w:spacing w:before="200"/>
      </w:pPr>
    </w:p>
    <w:p>
      <w:pPr>
        <w:pStyle w:val="Heading2"/>
      </w:pPr>
      <w:r>
        <w:rPr>
          <w:color w:val="1e198e"/>
          <w:b w:val="1"/>
          <w:bCs w:val="1"/>
        </w:rPr>
        <w:t xml:space="preserve">Chapitre d'ouvrage (6)</w:t>
      </w:r>
    </w:p>
    <w:p>
      <w:pPr>
        <w:spacing w:after="100"/>
      </w:pPr>
    </w:p>
    <w:tbl>
      <w:tblGrid>
        <w:gridCol/>
      </w:tblGrid>
      <w:tblPr>
        <w:tblW w:w="0" w:type="auto"/>
        <w:tblLayout w:type="autofit"/>
      </w:tblPr>
      <w:tr>
        <w:trPr/>
        <w:tc>
          <w:tcPr>
            <w:noWrap/>
          </w:tcPr>
          <w:p>
            <w:pPr>
              <w:spacing w:after="200"/>
            </w:pPr>
            <w:hyperlink r:id="rId105" w:history="1">
              <w:r>
                <w:rPr>
                  <w:color w:val="1e198e"/>
                  <w:b w:val="1"/>
                  <w:bCs w:val="1"/>
                  <w:u w:val="single"/>
                </w:rPr>
                <w:t xml:space="preserve">17 Conclusion</w:t>
              </w:r>
            </w:hyperlink>
          </w:p>
          <w:p>
            <w:pPr/>
            <w:hyperlink r:id="rId33" w:history="1">
              <w:r>
                <w:rPr>
                  <w:color w:val="#410a8c"/>
                  <w:u w:val="single"/>
                </w:rPr>
                <w:t xml:space="preserve">Geoffrey Sockett</w:t>
              </w:r>
            </w:hyperlink>
            <w:r>
              <w:rPr/>
              <w:t xml:space="preserve">,</w:t>
            </w:r>
            <w:hyperlink r:id="rId13" w:history="1">
              <w:r>
                <w:rPr>
                  <w:color w:val="#410a8c"/>
                  <w:u w:val="single"/>
                </w:rPr>
                <w:t xml:space="preserve">Denyze Toffoli</w:t>
              </w:r>
            </w:hyperlink>
            <w:r>
              <w:rPr/>
              <w:t xml:space="preserve">,</w:t>
            </w:r>
            <w:hyperlink r:id="rId17" w:history="1">
              <w:r>
                <w:rPr>
                  <w:color w:val="#410a8c"/>
                  <w:u w:val="single"/>
                </w:rPr>
                <w:t xml:space="preserve">Meryl Kusyk</w:t>
              </w:r>
            </w:hyperlink>
          </w:p>
          <w:p>
            <w:pPr/>
            <w:r>
              <w:rPr>
                <w:i w:val="1"/>
                <w:iCs w:val="1"/>
              </w:rPr>
              <w:t xml:space="preserve">Language Learning and Leisure</w:t>
            </w:r>
            <w:r>
              <w:rPr/>
              <w:t xml:space="preserve">, 66, De Gruyter, pp.409-424, 2023, 9783110752342. </w:t>
            </w:r>
            <w:hyperlink r:id="rId106" w:history="1">
              <w:r>
                <w:rPr>
                  <w:color w:val="#410a8c"/>
                  <w:u w:val="single"/>
                </w:rPr>
                <w:t xml:space="preserve">⟨10.1515/9783110752441-017⟩</w:t>
              </w:r>
            </w:hyperlink>
          </w:p>
          <w:p>
            <w:pPr/>
            <w:r>
              <w:rPr/>
              <w:t xml:space="preserve">Chapitre d'ouvrage</w:t>
            </w:r>
          </w:p>
          <w:p>
            <w:pPr/>
            <w:hyperlink r:id="rId105" w:history="1">
              <w:r>
                <w:rPr>
                  <w:color w:val="#410a8c"/>
                  <w:u w:val="single"/>
                </w:rPr>
                <w:t xml:space="preserve">halshs-04180965v1</w:t>
              </w:r>
            </w:hyperlink>
          </w:p>
        </w:tc>
      </w:tr>
      <w:tr>
        <w:trPr/>
        <w:tc>
          <w:tcPr>
            <w:noWrap/>
          </w:tcPr>
          <w:p>
            <w:pPr>
              <w:spacing w:after="200"/>
            </w:pPr>
            <w:hyperlink r:id="rId107" w:history="1">
              <w:r>
                <w:rPr>
                  <w:color w:val="1e198e"/>
                  <w:b w:val="1"/>
                  <w:bCs w:val="1"/>
                  <w:u w:val="single"/>
                </w:rPr>
                <w:t xml:space="preserve">13 Learner profiles and ISLL trajectories</w:t>
              </w:r>
            </w:hyperlink>
          </w:p>
          <w:p>
            <w:pPr/>
            <w:hyperlink r:id="rId13" w:history="1">
              <w:r>
                <w:rPr>
                  <w:color w:val="#410a8c"/>
                  <w:u w:val="single"/>
                </w:rPr>
                <w:t xml:space="preserve">Denyze Toffoli</w:t>
              </w:r>
            </w:hyperlink>
          </w:p>
          <w:p>
            <w:pPr/>
            <w:r>
              <w:rPr>
                <w:i w:val="1"/>
                <w:iCs w:val="1"/>
              </w:rPr>
              <w:t xml:space="preserve">Language Learning and Leisure</w:t>
            </w:r>
            <w:r>
              <w:rPr/>
              <w:t xml:space="preserve">, 66, De Gruyter; De Gruyter, pp.291-324, 2023, Studies on Language Acquisition, 9783110752342. </w:t>
            </w:r>
            <w:hyperlink r:id="rId108" w:history="1">
              <w:r>
                <w:rPr>
                  <w:color w:val="#410a8c"/>
                  <w:u w:val="single"/>
                </w:rPr>
                <w:t xml:space="preserve">⟨10.1515/9783110752441-013⟩</w:t>
              </w:r>
            </w:hyperlink>
          </w:p>
          <w:p>
            <w:pPr/>
            <w:r>
              <w:rPr/>
              <w:t xml:space="preserve">Chapitre d'ouvrage</w:t>
            </w:r>
          </w:p>
          <w:p>
            <w:pPr/>
            <w:hyperlink r:id="rId107" w:history="1">
              <w:r>
                <w:rPr>
                  <w:color w:val="#410a8c"/>
                  <w:u w:val="single"/>
                </w:rPr>
                <w:t xml:space="preserve">halshs-04180946v1</w:t>
              </w:r>
            </w:hyperlink>
          </w:p>
        </w:tc>
      </w:tr>
      <w:tr>
        <w:trPr/>
        <w:tc>
          <w:tcPr>
            <w:noWrap/>
          </w:tcPr>
          <w:p>
            <w:pPr>
              <w:spacing w:after="200"/>
            </w:pPr>
            <w:hyperlink r:id="rId109" w:history="1">
              <w:r>
                <w:rPr>
                  <w:color w:val="1e198e"/>
                  <w:b w:val="1"/>
                  <w:bCs w:val="1"/>
                  <w:u w:val="single"/>
                </w:rPr>
                <w:t xml:space="preserve">1. Introduction to Language Learning and Leisure</w:t>
              </w:r>
            </w:hyperlink>
          </w:p>
          <w:p>
            <w:pPr/>
            <w:hyperlink r:id="rId17" w:history="1">
              <w:r>
                <w:rPr>
                  <w:color w:val="#410a8c"/>
                  <w:u w:val="single"/>
                </w:rPr>
                <w:t xml:space="preserve">Meryl Kusyk</w:t>
              </w:r>
            </w:hyperlink>
            <w:r>
              <w:rPr/>
              <w:t xml:space="preserve">,</w:t>
            </w:r>
            <w:hyperlink r:id="rId33" w:history="1">
              <w:r>
                <w:rPr>
                  <w:color w:val="#410a8c"/>
                  <w:u w:val="single"/>
                </w:rPr>
                <w:t xml:space="preserve">Geoffrey Sockett</w:t>
              </w:r>
            </w:hyperlink>
            <w:r>
              <w:rPr/>
              <w:t xml:space="preserve">,</w:t>
            </w:r>
            <w:hyperlink r:id="rId13" w:history="1">
              <w:r>
                <w:rPr>
                  <w:color w:val="#410a8c"/>
                  <w:u w:val="single"/>
                </w:rPr>
                <w:t xml:space="preserve">Denyze Toffoli</w:t>
              </w:r>
            </w:hyperlink>
          </w:p>
          <w:p>
            <w:pPr/>
            <w:r>
              <w:rPr>
                <w:i w:val="1"/>
                <w:iCs w:val="1"/>
              </w:rPr>
              <w:t xml:space="preserve">Language Learning and Leisure</w:t>
            </w:r>
            <w:r>
              <w:rPr/>
              <w:t xml:space="preserve">, De Gruyter, pp.1 - 18, 2023, 978-3-11075244-1. </w:t>
            </w:r>
            <w:hyperlink r:id="rId110" w:history="1">
              <w:r>
                <w:rPr>
                  <w:color w:val="#410a8c"/>
                  <w:u w:val="single"/>
                </w:rPr>
                <w:t xml:space="preserve">⟨10.1515/9783110752441-001⟩</w:t>
              </w:r>
            </w:hyperlink>
          </w:p>
          <w:p>
            <w:pPr/>
            <w:r>
              <w:rPr/>
              <w:t xml:space="preserve">Chapitre d'ouvrage</w:t>
            </w:r>
          </w:p>
          <w:p>
            <w:pPr/>
            <w:hyperlink r:id="rId109" w:history="1">
              <w:r>
                <w:rPr>
                  <w:color w:val="#410a8c"/>
                  <w:u w:val="single"/>
                </w:rPr>
                <w:t xml:space="preserve">halshs-04601436v1</w:t>
              </w:r>
            </w:hyperlink>
          </w:p>
        </w:tc>
      </w:tr>
      <w:tr>
        <w:trPr/>
        <w:tc>
          <w:tcPr>
            <w:noWrap/>
          </w:tcPr>
          <w:p>
            <w:pPr>
              <w:spacing w:after="200"/>
            </w:pPr>
            <w:hyperlink r:id="rId111" w:history="1">
              <w:r>
                <w:rPr>
                  <w:color w:val="1e198e"/>
                  <w:b w:val="1"/>
                  <w:bCs w:val="1"/>
                  <w:u w:val="single"/>
                </w:rPr>
                <w:t xml:space="preserve">Last Words: Naming, Framing, and Challenging the Field</w:t>
              </w:r>
            </w:hyperlink>
          </w:p>
          <w:p>
            <w:pPr/>
            <w:hyperlink r:id="rId33" w:history="1">
              <w:r>
                <w:rPr>
                  <w:color w:val="#410a8c"/>
                  <w:u w:val="single"/>
                </w:rPr>
                <w:t xml:space="preserve">Geoffrey Sockett</w:t>
              </w:r>
            </w:hyperlink>
            <w:r>
              <w:rPr/>
              <w:t xml:space="preserve">,</w:t>
            </w:r>
            <w:hyperlink r:id="rId13" w:history="1">
              <w:r>
                <w:rPr>
                  <w:color w:val="#410a8c"/>
                  <w:u w:val="single"/>
                </w:rPr>
                <w:t xml:space="preserve">Denyze Toffoli</w:t>
              </w:r>
            </w:hyperlink>
          </w:p>
          <w:p>
            <w:pPr/>
            <w:r>
              <w:rPr>
                <w:i w:val="1"/>
                <w:iCs w:val="1"/>
              </w:rPr>
              <w:t xml:space="preserve">The Handbook of Informal Language Learning</w:t>
            </w:r>
            <w:r>
              <w:rPr/>
              <w:t xml:space="preserve">, 1, Wiley, 2019, 9781119472445. </w:t>
            </w:r>
            <w:hyperlink r:id="rId112" w:history="1">
              <w:r>
                <w:rPr>
                  <w:color w:val="#410a8c"/>
                  <w:u w:val="single"/>
                </w:rPr>
                <w:t xml:space="preserve">⟨10.1002/9781119472384.ch31⟩</w:t>
              </w:r>
            </w:hyperlink>
          </w:p>
          <w:p>
            <w:pPr/>
            <w:r>
              <w:rPr/>
              <w:t xml:space="preserve">Chapitre d'ouvrage</w:t>
            </w:r>
          </w:p>
          <w:p>
            <w:pPr/>
            <w:hyperlink r:id="rId111" w:history="1">
              <w:r>
                <w:rPr>
                  <w:color w:val="#410a8c"/>
                  <w:u w:val="single"/>
                </w:rPr>
                <w:t xml:space="preserve">hal-03970310v1</w:t>
              </w:r>
            </w:hyperlink>
          </w:p>
        </w:tc>
      </w:tr>
      <w:tr>
        <w:trPr/>
        <w:tc>
          <w:tcPr>
            <w:noWrap/>
          </w:tcPr>
          <w:p>
            <w:pPr>
              <w:spacing w:after="200"/>
            </w:pPr>
            <w:hyperlink r:id="rId113" w:history="1">
              <w:r>
                <w:rPr>
                  <w:color w:val="1e198e"/>
                  <w:b w:val="1"/>
                  <w:bCs w:val="1"/>
                  <w:u w:val="single"/>
                </w:rPr>
                <w:t xml:space="preserve">Autonomy, the Online Informal Learning of English (OILE) and Learning Resource Centers (LRCs): The Relationships Between Learner Autonomy, L2 Proficiency, L2 Autonomy and Digital Literacy</w:t>
              </w:r>
            </w:hyperlink>
          </w:p>
          <w:p>
            <w:pPr/>
            <w:hyperlink r:id="rId13" w:history="1">
              <w:r>
                <w:rPr>
                  <w:color w:val="#410a8c"/>
                  <w:u w:val="single"/>
                </w:rPr>
                <w:t xml:space="preserve">Denyze Toffoli</w:t>
              </w:r>
            </w:hyperlink>
            <w:r>
              <w:rPr/>
              <w:t xml:space="preserve">,</w:t>
            </w:r>
            <w:hyperlink r:id="rId114" w:history="1">
              <w:r>
                <w:rPr>
                  <w:color w:val="#410a8c"/>
                  <w:u w:val="single"/>
                </w:rPr>
                <w:t xml:space="preserve">Laurent Perrot</w:t>
              </w:r>
            </w:hyperlink>
          </w:p>
          <w:p>
            <w:pPr/>
            <w:r>
              <w:rPr/>
              <w:t xml:space="preserve">Marco Cappellini; Tim Lewis; Annick Rivens Mompean. </w:t>
            </w:r>
            <w:r>
              <w:rPr>
                <w:i w:val="1"/>
                <w:iCs w:val="1"/>
              </w:rPr>
              <w:t xml:space="preserve">Learner Autonomy and Web 2.0</w:t>
            </w:r>
            <w:r>
              <w:rPr/>
              <w:t xml:space="preserve">, Learner Autonomy and Web 2.0 (2), Equinox, pp.198-228, 2017, Advances in CALL Research and Practice, 9781781795972</w:t>
            </w:r>
          </w:p>
          <w:p>
            <w:pPr/>
            <w:r>
              <w:rPr/>
              <w:t xml:space="preserve">Chapitre d'ouvrage</w:t>
            </w:r>
          </w:p>
          <w:p>
            <w:pPr/>
            <w:hyperlink r:id="rId113" w:history="1">
              <w:r>
                <w:rPr>
                  <w:color w:val="#410a8c"/>
                  <w:u w:val="single"/>
                </w:rPr>
                <w:t xml:space="preserve">hal-02332599v1</w:t>
              </w:r>
            </w:hyperlink>
          </w:p>
        </w:tc>
      </w:tr>
      <w:tr>
        <w:trPr/>
        <w:tc>
          <w:tcPr>
            <w:noWrap/>
          </w:tcPr>
          <w:p>
            <w:pPr>
              <w:spacing w:after="200"/>
            </w:pPr>
            <w:hyperlink r:id="rId115" w:history="1">
              <w:r>
                <w:rPr>
                  <w:color w:val="1e198e"/>
                  <w:b w:val="1"/>
                  <w:bCs w:val="1"/>
                  <w:u w:val="single"/>
                </w:rPr>
                <w:t xml:space="preserve">Attachment Theory: Insights into Student Postures in Autonomous Language Learning</w:t>
              </w:r>
            </w:hyperlink>
          </w:p>
          <w:p>
            <w:pPr/>
            <w:hyperlink r:id="rId13" w:history="1">
              <w:r>
                <w:rPr>
                  <w:color w:val="#410a8c"/>
                  <w:u w:val="single"/>
                </w:rPr>
                <w:t xml:space="preserve">Denyze Toffoli</w:t>
              </w:r>
            </w:hyperlink>
          </w:p>
          <w:p>
            <w:pPr/>
            <w:r>
              <w:rPr/>
              <w:t xml:space="preserve">C. Gkonou; D. Tatzl; S. Mercer. </w:t>
            </w:r>
            <w:r>
              <w:rPr>
                <w:i w:val="1"/>
                <w:iCs w:val="1"/>
              </w:rPr>
              <w:t xml:space="preserve">New Directions in Language Learning Psychology</w:t>
            </w:r>
            <w:r>
              <w:rPr/>
              <w:t xml:space="preserve">, Springer, pp.55 - 70, 2015, 978-3-319-23490-8. </w:t>
            </w:r>
            <w:hyperlink r:id="rId116" w:history="1">
              <w:r>
                <w:rPr>
                  <w:color w:val="#410a8c"/>
                  <w:u w:val="single"/>
                </w:rPr>
                <w:t xml:space="preserve">⟨10.1007/978-3-319-23491-5_5⟩</w:t>
              </w:r>
            </w:hyperlink>
          </w:p>
          <w:p>
            <w:pPr/>
            <w:r>
              <w:rPr/>
              <w:t xml:space="preserve">Chapitre d'ouvrage</w:t>
            </w:r>
          </w:p>
          <w:p>
            <w:pPr/>
            <w:hyperlink r:id="rId115" w:history="1">
              <w:r>
                <w:rPr>
                  <w:color w:val="#410a8c"/>
                  <w:u w:val="single"/>
                </w:rPr>
                <w:t xml:space="preserve">hal-01512306v1</w:t>
              </w:r>
            </w:hyperlink>
          </w:p>
        </w:tc>
      </w:tr>
    </w:tbl>
    <w:p>
      <w:pPr>
        <w:spacing w:before="200"/>
      </w:pPr>
    </w:p>
    <w:p>
      <w:pPr>
        <w:pStyle w:val="Heading2"/>
      </w:pPr>
      <w:r>
        <w:rPr>
          <w:color w:val="1e198e"/>
          <w:b w:val="1"/>
          <w:bCs w:val="1"/>
        </w:rPr>
        <w:t xml:space="preserve">Autre publication scientifique (2)</w:t>
      </w:r>
    </w:p>
    <w:p>
      <w:pPr>
        <w:spacing w:after="100"/>
      </w:pPr>
    </w:p>
    <w:tbl>
      <w:tblGrid>
        <w:gridCol/>
      </w:tblGrid>
      <w:tblPr>
        <w:tblW w:w="0" w:type="auto"/>
        <w:tblLayout w:type="autofit"/>
      </w:tblPr>
      <w:tr>
        <w:trPr/>
        <w:tc>
          <w:tcPr>
            <w:noWrap/>
          </w:tcPr>
          <w:p>
            <w:pPr>
              <w:spacing w:after="200"/>
            </w:pPr>
            <w:hyperlink r:id="rId117" w:history="1">
              <w:r>
                <w:rPr>
                  <w:color w:val="1e198e"/>
                  <w:b w:val="1"/>
                  <w:bCs w:val="1"/>
                  <w:u w:val="single"/>
                </w:rPr>
                <w:t xml:space="preserve">Cross-linguistic perspectives on second/foreign language education: challenges and opportunities.</w:t>
              </w:r>
            </w:hyperlink>
          </w:p>
          <w:p>
            <w:pPr/>
            <w:hyperlink r:id="rId118" w:history="1">
              <w:r>
                <w:rPr>
                  <w:color w:val="#410a8c"/>
                  <w:u w:val="single"/>
                </w:rPr>
                <w:t xml:space="preserve">Henry Tyne</w:t>
              </w:r>
            </w:hyperlink>
            <w:r>
              <w:rPr/>
              <w:t xml:space="preserve">,</w:t>
            </w:r>
            <w:hyperlink r:id="rId119" w:history="1">
              <w:r>
                <w:rPr>
                  <w:color w:val="#410a8c"/>
                  <w:u w:val="single"/>
                </w:rPr>
                <w:t xml:space="preserve">Alex Boulton</w:t>
              </w:r>
            </w:hyperlink>
            <w:r>
              <w:rPr/>
              <w:t xml:space="preserve">,</w:t>
            </w:r>
            <w:hyperlink r:id="rId120" w:history="1">
              <w:r>
                <w:rPr>
                  <w:color w:val="#410a8c"/>
                  <w:u w:val="single"/>
                </w:rPr>
                <w:t xml:space="preserve">Françoise Olmo-Cazevieille</w:t>
              </w:r>
            </w:hyperlink>
            <w:r>
              <w:rPr/>
              <w:t xml:space="preserve">,</w:t>
            </w:r>
            <w:hyperlink r:id="rId13" w:history="1">
              <w:r>
                <w:rPr>
                  <w:color w:val="#410a8c"/>
                  <w:u w:val="single"/>
                </w:rPr>
                <w:t xml:space="preserve">Denyze Toffoli</w:t>
              </w:r>
            </w:hyperlink>
            <w:r>
              <w:rPr/>
              <w:t xml:space="preserve">,</w:t>
            </w:r>
            <w:hyperlink r:id="rId121" w:history="1">
              <w:r>
                <w:rPr>
                  <w:color w:val="#410a8c"/>
                  <w:u w:val="single"/>
                </w:rPr>
                <w:t xml:space="preserve">Martin Howard</w:t>
              </w:r>
            </w:hyperlink>
            <w:r>
              <w:rPr/>
              <w:t xml:space="preserve">et al.</w:t>
            </w:r>
          </w:p>
          <w:p>
            <w:pPr/>
            <w:r>
              <w:rPr/>
              <w:t xml:space="preserve">2019</w:t>
            </w:r>
          </w:p>
          <w:p>
            <w:pPr/>
            <w:r>
              <w:rPr/>
              <w:t xml:space="preserve">Autre publication scientifique</w:t>
            </w:r>
          </w:p>
          <w:p>
            <w:pPr/>
            <w:hyperlink r:id="rId117" w:history="1">
              <w:r>
                <w:rPr>
                  <w:color w:val="#410a8c"/>
                  <w:u w:val="single"/>
                </w:rPr>
                <w:t xml:space="preserve">hal-02464767v1</w:t>
              </w:r>
            </w:hyperlink>
          </w:p>
        </w:tc>
      </w:tr>
      <w:tr>
        <w:trPr/>
        <w:tc>
          <w:tcPr>
            <w:noWrap/>
          </w:tcPr>
          <w:p>
            <w:pPr>
              <w:spacing w:after="200"/>
            </w:pPr>
            <w:hyperlink r:id="rId122" w:history="1">
              <w:r>
                <w:rPr>
                  <w:color w:val="1e198e"/>
                  <w:b w:val="1"/>
                  <w:bCs w:val="1"/>
                  <w:u w:val="single"/>
                </w:rPr>
                <w:t xml:space="preserve">Promenade interactive à travers quelques méthodes de langues. La méthode Structuro-Globale Audio-Visuel (SGAV).</w:t>
              </w:r>
            </w:hyperlink>
          </w:p>
          <w:p>
            <w:pPr/>
            <w:hyperlink r:id="rId13" w:history="1">
              <w:r>
                <w:rPr>
                  <w:color w:val="#410a8c"/>
                  <w:u w:val="single"/>
                </w:rPr>
                <w:t xml:space="preserve">Denyze Toffoli</w:t>
              </w:r>
            </w:hyperlink>
            <w:r>
              <w:rPr/>
              <w:t xml:space="preserve">,</w:t>
            </w:r>
            <w:hyperlink r:id="rId123" w:history="1">
              <w:r>
                <w:rPr>
                  <w:color w:val="#410a8c"/>
                  <w:u w:val="single"/>
                </w:rPr>
                <w:t xml:space="preserve">Jean-Christophe Pellat</w:t>
              </w:r>
            </w:hyperlink>
          </w:p>
          <w:p>
            <w:pPr/>
            <w:r>
              <w:rPr/>
              <w:t xml:space="preserve">2014, http://www.uoh.fr/front/notice?id=1c3f16bd-d434-4cf9-80f6-1947b9aff340</w:t>
            </w:r>
          </w:p>
          <w:p>
            <w:pPr/>
            <w:r>
              <w:rPr/>
              <w:t xml:space="preserve">Autre publication scientifique</w:t>
            </w:r>
          </w:p>
          <w:p>
            <w:pPr/>
            <w:hyperlink r:id="rId122" w:history="1">
              <w:r>
                <w:rPr>
                  <w:color w:val="#410a8c"/>
                  <w:u w:val="single"/>
                </w:rPr>
                <w:t xml:space="preserve">hal-01230603v1</w:t>
              </w:r>
            </w:hyperlink>
          </w:p>
        </w:tc>
      </w:tr>
    </w:tbl>
    <w:p>
      <w:pPr>
        <w:spacing w:before="200"/>
      </w:pPr>
    </w:p>
    <w:p>
      <w:pPr>
        <w:pStyle w:val="Heading2"/>
      </w:pPr>
      <w:r>
        <w:rPr>
          <w:color w:val="1e198e"/>
          <w:b w:val="1"/>
          <w:bCs w:val="1"/>
        </w:rPr>
        <w:t xml:space="preserve">Pré-publication, Document de travail (2)</w:t>
      </w:r>
    </w:p>
    <w:p>
      <w:pPr>
        <w:spacing w:after="100"/>
      </w:pPr>
    </w:p>
    <w:tbl>
      <w:tblGrid>
        <w:gridCol/>
      </w:tblGrid>
      <w:tblPr>
        <w:tblW w:w="0" w:type="auto"/>
        <w:tblLayout w:type="autofit"/>
      </w:tblPr>
      <w:tr>
        <w:trPr/>
        <w:tc>
          <w:tcPr>
            <w:noWrap/>
          </w:tcPr>
          <w:p>
            <w:pPr>
              <w:spacing w:after="200"/>
            </w:pPr>
            <w:hyperlink r:id="rId124" w:history="1">
              <w:r>
                <w:rPr>
                  <w:color w:val="1e198e"/>
                  <w:b w:val="1"/>
                  <w:bCs w:val="1"/>
                  <w:u w:val="single"/>
                </w:rPr>
                <w:t xml:space="preserve">(M)other Tongue</w:t>
              </w:r>
            </w:hyperlink>
          </w:p>
          <w:p>
            <w:pPr/>
            <w:hyperlink r:id="rId13" w:history="1">
              <w:r>
                <w:rPr>
                  <w:color w:val="#410a8c"/>
                  <w:u w:val="single"/>
                </w:rPr>
                <w:t xml:space="preserve">Denyze Toffoli</w:t>
              </w:r>
            </w:hyperlink>
            <w:r>
              <w:rPr/>
              <w:t xml:space="preserve">,</w:t>
            </w:r>
            <w:hyperlink r:id="rId44" w:history="1">
              <w:r>
                <w:rPr>
                  <w:color w:val="#410a8c"/>
                  <w:u w:val="single"/>
                </w:rPr>
                <w:t xml:space="preserve">Ana Bumber</w:t>
              </w:r>
            </w:hyperlink>
            <w:r>
              <w:rPr/>
              <w:t xml:space="preserve">,</w:t>
            </w:r>
            <w:hyperlink r:id="rId55" w:history="1">
              <w:r>
                <w:rPr>
                  <w:color w:val="#410a8c"/>
                  <w:u w:val="single"/>
                </w:rPr>
                <w:t xml:space="preserve">Opeyemi Oso</w:t>
              </w:r>
            </w:hyperlink>
          </w:p>
          <w:p>
            <w:pPr/>
            <w:r>
              <w:rPr/>
              <w:t xml:space="preserve">2024</w:t>
            </w:r>
          </w:p>
          <w:p>
            <w:pPr/>
            <w:r>
              <w:rPr/>
              <w:t xml:space="preserve">Pré-publication, Document de travail</w:t>
            </w:r>
          </w:p>
          <w:p>
            <w:pPr/>
            <w:hyperlink r:id="rId124" w:history="1">
              <w:r>
                <w:rPr>
                  <w:color w:val="#410a8c"/>
                  <w:u w:val="single"/>
                </w:rPr>
                <w:t xml:space="preserve">hal-04779544v2</w:t>
              </w:r>
            </w:hyperlink>
          </w:p>
        </w:tc>
      </w:tr>
      <w:tr>
        <w:trPr/>
        <w:tc>
          <w:tcPr>
            <w:noWrap/>
          </w:tcPr>
          <w:p>
            <w:pPr>
              <w:spacing w:after="200"/>
            </w:pPr>
            <w:hyperlink r:id="rId125" w:history="1">
              <w:r>
                <w:rPr>
                  <w:color w:val="1e198e"/>
                  <w:b w:val="1"/>
                  <w:bCs w:val="1"/>
                  <w:u w:val="single"/>
                </w:rPr>
                <w:t xml:space="preserve">Développer un outil d'évaluation de la qualité des formations d'anglais en entreprise</w:t>
              </w:r>
            </w:hyperlink>
          </w:p>
          <w:p>
            <w:pPr/>
            <w:hyperlink r:id="rId13" w:history="1">
              <w:r>
                <w:rPr>
                  <w:color w:val="#410a8c"/>
                  <w:u w:val="single"/>
                </w:rPr>
                <w:t xml:space="preserve">Denyze Toffoli</w:t>
              </w:r>
            </w:hyperlink>
          </w:p>
          <w:p>
            <w:pPr/>
            <w:r>
              <w:rPr/>
              <w:t xml:space="preserve">2010</w:t>
            </w:r>
          </w:p>
          <w:p>
            <w:pPr/>
            <w:r>
              <w:rPr/>
              <w:t xml:space="preserve">Pré-publication, Document de travail</w:t>
            </w:r>
          </w:p>
          <w:p>
            <w:pPr/>
            <w:hyperlink r:id="rId125" w:history="1">
              <w:r>
                <w:rPr>
                  <w:color w:val="#410a8c"/>
                  <w:u w:val="single"/>
                </w:rPr>
                <w:t xml:space="preserve">hal-00495450v1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26" w:history="1">
              <w:r>
                <w:rPr>
                  <w:color w:val="1e198e"/>
                  <w:b w:val="1"/>
                  <w:bCs w:val="1"/>
                  <w:u w:val="single"/>
                </w:rPr>
                <w:t xml:space="preserve">Au coeur de la formation : l’apprenant</w:t>
              </w:r>
            </w:hyperlink>
          </w:p>
          <w:p>
            <w:pPr/>
            <w:hyperlink r:id="rId13" w:history="1">
              <w:r>
                <w:rPr>
                  <w:color w:val="#410a8c"/>
                  <w:u w:val="single"/>
                </w:rPr>
                <w:t xml:space="preserve">Denyze Toffoli</w:t>
              </w:r>
            </w:hyperlink>
          </w:p>
          <w:p>
            <w:pPr/>
            <w:r>
              <w:rPr/>
              <w:t xml:space="preserve">Education. Université de la Rochelle, 2000. Français. </w:t>
            </w:r>
            <w:hyperlink r:id="rId127" w:history="1">
              <w:r>
                <w:rPr>
                  <w:color w:val="#410a8c"/>
                  <w:u w:val="single"/>
                </w:rPr>
                <w:t xml:space="preserve">⟨NNT : ⟩</w:t>
              </w:r>
            </w:hyperlink>
          </w:p>
          <w:p>
            <w:pPr/>
            <w:r>
              <w:rPr/>
              <w:t xml:space="preserve">Thèse</w:t>
            </w:r>
          </w:p>
          <w:p>
            <w:pPr/>
            <w:hyperlink r:id="rId126" w:history="1">
              <w:r>
                <w:rPr>
                  <w:color w:val="#410a8c"/>
                  <w:u w:val="single"/>
                </w:rPr>
                <w:t xml:space="preserve">tel-01227590v1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128" w:history="1">
              <w:r>
                <w:rPr>
                  <w:color w:val="1e198e"/>
                  <w:b w:val="1"/>
                  <w:bCs w:val="1"/>
                  <w:u w:val="single"/>
                </w:rPr>
                <w:t xml:space="preserve">L’apprenant.e de langue 2020 : profil, dynamiques, dispositifs</w:t>
              </w:r>
            </w:hyperlink>
          </w:p>
          <w:p>
            <w:pPr/>
            <w:hyperlink r:id="rId13" w:history="1">
              <w:r>
                <w:rPr>
                  <w:color w:val="#410a8c"/>
                  <w:u w:val="single"/>
                </w:rPr>
                <w:t xml:space="preserve">Denyze Toffoli</w:t>
              </w:r>
            </w:hyperlink>
          </w:p>
          <w:p>
            <w:pPr/>
            <w:r>
              <w:rPr/>
              <w:t xml:space="preserve">Linguistique. Université de Lille, Laboratoire Savoirs Textes Langage UMR 8163, 2018</w:t>
            </w:r>
          </w:p>
          <w:p>
            <w:pPr/>
            <w:r>
              <w:rPr/>
              <w:t xml:space="preserve">HDR</w:t>
            </w:r>
          </w:p>
          <w:p>
            <w:pPr/>
            <w:hyperlink r:id="rId128" w:history="1">
              <w:r>
                <w:rPr>
                  <w:color w:val="#410a8c"/>
                  <w:u w:val="single"/>
                </w:rPr>
                <w:t xml:space="preserve">tel-02332619v1</w:t>
              </w:r>
            </w:hyperlink>
          </w:p>
        </w:tc>
      </w:tr>
    </w:tbl>
    <w:p>
      <w:pPr>
        <w:spacing w:before="200"/>
      </w:pPr>
    </w:p>
    <w:p>
      <w:pPr>
        <w:pStyle w:val="Heading2"/>
      </w:pPr>
      <w:r>
        <w:rPr>
          <w:color w:val="1e198e"/>
          <w:b w:val="1"/>
          <w:bCs w:val="1"/>
        </w:rPr>
        <w:t xml:space="preserve">N°spécial de revue/special issue (1)</w:t>
      </w:r>
    </w:p>
    <w:p>
      <w:pPr>
        <w:spacing w:after="100"/>
      </w:pPr>
    </w:p>
    <w:tbl>
      <w:tblGrid>
        <w:gridCol/>
      </w:tblGrid>
      <w:tblPr>
        <w:tblW w:w="0" w:type="auto"/>
        <w:tblLayout w:type="autofit"/>
      </w:tblPr>
      <w:tr>
        <w:trPr/>
        <w:tc>
          <w:tcPr>
            <w:noWrap/>
          </w:tcPr>
          <w:p>
            <w:pPr>
              <w:spacing w:after="200"/>
            </w:pPr>
            <w:hyperlink r:id="rId129" w:history="1">
              <w:r>
                <w:rPr>
                  <w:color w:val="1e198e"/>
                  <w:b w:val="1"/>
                  <w:bCs w:val="1"/>
                  <w:u w:val="single"/>
                </w:rPr>
                <w:t xml:space="preserve">Outils et nouvelles explorations de la linguistique appliquée</w:t>
              </w:r>
            </w:hyperlink>
          </w:p>
          <w:p>
            <w:pPr/>
            <w:hyperlink r:id="rId13" w:history="1">
              <w:r>
                <w:rPr>
                  <w:color w:val="#410a8c"/>
                  <w:u w:val="single"/>
                </w:rPr>
                <w:t xml:space="preserve">Denyze Toffoli</w:t>
              </w:r>
            </w:hyperlink>
            <w:r>
              <w:rPr/>
              <w:t xml:space="preserve">,</w:t>
            </w:r>
            <w:hyperlink r:id="rId130" w:history="1">
              <w:r>
                <w:rPr>
                  <w:color w:val="#410a8c"/>
                  <w:u w:val="single"/>
                </w:rPr>
                <w:t xml:space="preserve">Samiha Tighilet</w:t>
              </w:r>
            </w:hyperlink>
          </w:p>
          <w:p>
            <w:pPr/>
            <w:r>
              <w:rPr>
                <w:i w:val="1"/>
                <w:iCs w:val="1"/>
              </w:rPr>
              <w:t xml:space="preserve">Recherches en Didactique des Langues et Cultures - Les Cahiers de l'Acedle</w:t>
            </w:r>
            <w:r>
              <w:rPr/>
              <w:t xml:space="preserve">, 21 (2), http://journals.openedition.org/rdlc/12431, 2023, </w:t>
            </w:r>
            <w:hyperlink r:id="rId131" w:history="1">
              <w:r>
                <w:rPr>
                  <w:color w:val="#410a8c"/>
                  <w:u w:val="single"/>
                </w:rPr>
                <w:t xml:space="preserve">⟨10.4000/rdlc.12431⟩</w:t>
              </w:r>
            </w:hyperlink>
          </w:p>
          <w:p>
            <w:pPr/>
            <w:r>
              <w:rPr/>
              <w:t xml:space="preserve">N°spécial de revue/special issue</w:t>
            </w:r>
          </w:p>
          <w:p>
            <w:pPr/>
            <w:hyperlink r:id="rId129" w:history="1">
              <w:r>
                <w:rPr>
                  <w:color w:val="#410a8c"/>
                  <w:u w:val="single"/>
                </w:rPr>
                <w:t xml:space="preserve">halshs-04180981v1</w:t>
              </w:r>
            </w:hyperlink>
          </w:p>
        </w:tc>
      </w:tr>
    </w:tbl>
    <w:sectPr>
      <w:footerReference w:type="default" r:id="rId13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33188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denyze-toffoli" TargetMode="External"/><Relationship Id="rId9" Type="http://schemas.openxmlformats.org/officeDocument/2006/relationships/hyperlink" Target="https://orcid.org/0000-0002-0879-8761" TargetMode="External"/><Relationship Id="rId10" Type="http://schemas.openxmlformats.org/officeDocument/2006/relationships/hyperlink" Target="https://www.idref.fr/058461973" TargetMode="External"/><Relationship Id="rId11" Type="http://schemas.openxmlformats.org/officeDocument/2006/relationships/hyperlink" Target="https://hal.science/hal-04962659v1" TargetMode="External"/><Relationship Id="rId12" Type="http://schemas.openxmlformats.org/officeDocument/2006/relationships/hyperlink" Target="https://hal.science/search/index/?q=*&amp;authFullName_s=Mark Dressman" TargetMode="External"/><Relationship Id="rId13" Type="http://schemas.openxmlformats.org/officeDocument/2006/relationships/hyperlink" Target="https://hal.science/search/index/?q=*&amp;authFullName_s=Denyze Toffoli" TargetMode="External"/><Relationship Id="rId14" Type="http://schemas.openxmlformats.org/officeDocument/2006/relationships/hyperlink" Target="https://hal.science/search/index/?q=*&amp;authFullName_s=Ju Seong Lee" TargetMode="External"/><Relationship Id="rId15" Type="http://schemas.openxmlformats.org/officeDocument/2006/relationships/hyperlink" Target="https://dx.doi.org/10.1016/j.rmal.2025.100190" TargetMode="External"/><Relationship Id="rId16" Type="http://schemas.openxmlformats.org/officeDocument/2006/relationships/hyperlink" Target="https://hal.science/hal-04945469v1" TargetMode="External"/><Relationship Id="rId17" Type="http://schemas.openxmlformats.org/officeDocument/2006/relationships/hyperlink" Target="https://hal.science/search/index/?q=*&amp;authFullName_s=Meryl Kusyk" TargetMode="External"/><Relationship Id="rId18" Type="http://schemas.openxmlformats.org/officeDocument/2006/relationships/hyperlink" Target="https://hal.science/search/index/?q=*&amp;authFullName_s=Henriette Arndt" TargetMode="External"/><Relationship Id="rId19" Type="http://schemas.openxmlformats.org/officeDocument/2006/relationships/hyperlink" Target="https://hal.science/search/index/?q=*&amp;authFullName_s=Marlene Schwarz" TargetMode="External"/><Relationship Id="rId20" Type="http://schemas.openxmlformats.org/officeDocument/2006/relationships/hyperlink" Target="https://hal.science/search/index/?q=*&amp;authFullName_s=Kossi Seto Yibokou" TargetMode="External"/><Relationship Id="rId21" Type="http://schemas.openxmlformats.org/officeDocument/2006/relationships/hyperlink" Target="https://dx.doi.org/10.1016/j.system.2024.103541" TargetMode="External"/><Relationship Id="rId22" Type="http://schemas.openxmlformats.org/officeDocument/2006/relationships/hyperlink" Target="https://hal.science/hal-04754102v1" TargetMode="External"/><Relationship Id="rId23" Type="http://schemas.openxmlformats.org/officeDocument/2006/relationships/hyperlink" Target="https://dx.doi.org/10.4000/alsic.6771" TargetMode="External"/><Relationship Id="rId24" Type="http://schemas.openxmlformats.org/officeDocument/2006/relationships/hyperlink" Target="https://hal.science/hal-02332608v1" TargetMode="External"/><Relationship Id="rId25" Type="http://schemas.openxmlformats.org/officeDocument/2006/relationships/hyperlink" Target="https://hal.science/search/index/?q=*&amp;authFullName_s=B&#233;atrice Vaxelaire" TargetMode="External"/><Relationship Id="rId26" Type="http://schemas.openxmlformats.org/officeDocument/2006/relationships/hyperlink" Target="https://dx.doi.org/10.4000/lidil.6369" TargetMode="External"/><Relationship Id="rId27" Type="http://schemas.openxmlformats.org/officeDocument/2006/relationships/hyperlink" Target="https://hal.science/hal-01512310v1" TargetMode="External"/><Relationship Id="rId28" Type="http://schemas.openxmlformats.org/officeDocument/2006/relationships/hyperlink" Target="https://hal.science/search/index/?q=*&amp;authFullName_s=Lauren Speranza" TargetMode="External"/><Relationship Id="rId29" Type="http://schemas.openxmlformats.org/officeDocument/2006/relationships/hyperlink" Target="https://dx.doi.org/10.4000/apliut.5505" TargetMode="External"/><Relationship Id="rId30" Type="http://schemas.openxmlformats.org/officeDocument/2006/relationships/hyperlink" Target="https://hal.science/hal-01227576v1" TargetMode="External"/><Relationship Id="rId31" Type="http://schemas.openxmlformats.org/officeDocument/2006/relationships/hyperlink" Target="https://dx.doi.org/10.1515/cercles-2015-0002" TargetMode="External"/><Relationship Id="rId32" Type="http://schemas.openxmlformats.org/officeDocument/2006/relationships/hyperlink" Target="https://hal.science/hal-01227570v1" TargetMode="External"/><Relationship Id="rId33" Type="http://schemas.openxmlformats.org/officeDocument/2006/relationships/hyperlink" Target="https://hal.science/search/index/?q=*&amp;authFullName_s=Geoffrey Sockett" TargetMode="External"/><Relationship Id="rId34" Type="http://schemas.openxmlformats.org/officeDocument/2006/relationships/hyperlink" Target="https://dx.doi.org/10.4000/apliut.5055" TargetMode="External"/><Relationship Id="rId35" Type="http://schemas.openxmlformats.org/officeDocument/2006/relationships/hyperlink" Target="https://hal.science/hal-01227563v1" TargetMode="External"/><Relationship Id="rId36" Type="http://schemas.openxmlformats.org/officeDocument/2006/relationships/hyperlink" Target="https://dx.doi.org/10.4000/apliut.4450" TargetMode="External"/><Relationship Id="rId37" Type="http://schemas.openxmlformats.org/officeDocument/2006/relationships/hyperlink" Target="https://hal.science/hal-00931104v1" TargetMode="External"/><Relationship Id="rId38" Type="http://schemas.openxmlformats.org/officeDocument/2006/relationships/hyperlink" Target="https://dx.doi.org/10.1017/S0958344012000031" TargetMode="External"/><Relationship Id="rId39" Type="http://schemas.openxmlformats.org/officeDocument/2006/relationships/hyperlink" Target="https://hal.science/hal-01057647v1" TargetMode="External"/><Relationship Id="rId40" Type="http://schemas.openxmlformats.org/officeDocument/2006/relationships/hyperlink" Target="https://dx.doi.org/10.4000/asp.1851" TargetMode="External"/><Relationship Id="rId41" Type="http://schemas.openxmlformats.org/officeDocument/2006/relationships/hyperlink" Target="https://hal.science/hal-01227558v1" TargetMode="External"/><Relationship Id="rId42" Type="http://schemas.openxmlformats.org/officeDocument/2006/relationships/hyperlink" Target="https://dx.doi.org/10.4000/asp.1198" TargetMode="External"/><Relationship Id="rId43" Type="http://schemas.openxmlformats.org/officeDocument/2006/relationships/hyperlink" Target="https://hal.science/hal-05474371v1" TargetMode="External"/><Relationship Id="rId44" Type="http://schemas.openxmlformats.org/officeDocument/2006/relationships/hyperlink" Target="https://hal.science/search/index/?q=*&amp;authFullName_s=Ana Bumber" TargetMode="External"/><Relationship Id="rId45" Type="http://schemas.openxmlformats.org/officeDocument/2006/relationships/hyperlink" Target="https://hal.science/search/index/?q=*&amp;authFullName_s=Opeyemi Comfort Oso" TargetMode="External"/><Relationship Id="rId46" Type="http://schemas.openxmlformats.org/officeDocument/2006/relationships/hyperlink" Target="https://dx.doi.org/10.4995/eurocall2025.2025.21277" TargetMode="External"/><Relationship Id="rId47" Type="http://schemas.openxmlformats.org/officeDocument/2006/relationships/hyperlink" Target="https://hal.science/hal-05297808v1" TargetMode="External"/><Relationship Id="rId48" Type="http://schemas.openxmlformats.org/officeDocument/2006/relationships/hyperlink" Target="https://dx.doi.org/10.31274/psllt.18436" TargetMode="External"/><Relationship Id="rId49" Type="http://schemas.openxmlformats.org/officeDocument/2006/relationships/hyperlink" Target="https://ut3-toulouseinp.hal.science/hal-05003851v1" TargetMode="External"/><Relationship Id="rId50" Type="http://schemas.openxmlformats.org/officeDocument/2006/relationships/hyperlink" Target="https://hal.science/search/index/?q=*&amp;authFullName_s=St&#233;phanie Loup" TargetMode="External"/><Relationship Id="rId51" Type="http://schemas.openxmlformats.org/officeDocument/2006/relationships/hyperlink" Target="https://hal.science/search/index/?q=*&amp;authFullName_s=Olivier Catteau" TargetMode="External"/><Relationship Id="rId52" Type="http://schemas.openxmlformats.org/officeDocument/2006/relationships/hyperlink" Target="https://hal.science/search/index/?q=*&amp;authFullName_s=Teresi Laurent" TargetMode="External"/><Relationship Id="rId53" Type="http://schemas.openxmlformats.org/officeDocument/2006/relationships/hyperlink" Target="https://hal.science/search/index/?q=*&amp;authFullName_s=Monica Alaez-Galan" TargetMode="External"/><Relationship Id="rId54" Type="http://schemas.openxmlformats.org/officeDocument/2006/relationships/hyperlink" Target="https://ut3-toulouseinp.hal.science/hal-05052065v1" TargetMode="External"/><Relationship Id="rId55" Type="http://schemas.openxmlformats.org/officeDocument/2006/relationships/hyperlink" Target="https://hal.science/search/index/?q=*&amp;authFullName_s=Opeyemi Oso" TargetMode="External"/><Relationship Id="rId56" Type="http://schemas.openxmlformats.org/officeDocument/2006/relationships/hyperlink" Target="https://ut3-toulouseinp.hal.science/hal-05052077v1" TargetMode="External"/><Relationship Id="rId57" Type="http://schemas.openxmlformats.org/officeDocument/2006/relationships/hyperlink" Target="https://hal.science/hal-05053286v1" TargetMode="External"/><Relationship Id="rId58" Type="http://schemas.openxmlformats.org/officeDocument/2006/relationships/hyperlink" Target="https://shs.hal.science/halshs-04834919v1" TargetMode="External"/><Relationship Id="rId59" Type="http://schemas.openxmlformats.org/officeDocument/2006/relationships/hyperlink" Target="https://hal.science/hal-04834891v1" TargetMode="External"/><Relationship Id="rId60" Type="http://schemas.openxmlformats.org/officeDocument/2006/relationships/hyperlink" Target="https://hal.science/search/index/?q=*&amp;authFullName_s=Juseong Lee" TargetMode="External"/><Relationship Id="rId61" Type="http://schemas.openxmlformats.org/officeDocument/2006/relationships/hyperlink" Target="https://hal.science/hal-04834882v1" TargetMode="External"/><Relationship Id="rId62" Type="http://schemas.openxmlformats.org/officeDocument/2006/relationships/hyperlink" Target="https://shs.hal.science/halshs-04834916v1" TargetMode="External"/><Relationship Id="rId63" Type="http://schemas.openxmlformats.org/officeDocument/2006/relationships/hyperlink" Target="https://hal.science/hal-04834868v1" TargetMode="External"/><Relationship Id="rId64" Type="http://schemas.openxmlformats.org/officeDocument/2006/relationships/hyperlink" Target="https://shs.hal.science/halshs-04834914v1" TargetMode="External"/><Relationship Id="rId65" Type="http://schemas.openxmlformats.org/officeDocument/2006/relationships/hyperlink" Target="https://shs.hal.science/halshs-04834845v1" TargetMode="External"/><Relationship Id="rId66" Type="http://schemas.openxmlformats.org/officeDocument/2006/relationships/hyperlink" Target="https://shs.hal.science/halshs-04834904v1" TargetMode="External"/><Relationship Id="rId67" Type="http://schemas.openxmlformats.org/officeDocument/2006/relationships/hyperlink" Target="https://shs.hal.science/halshs-04834837v1" TargetMode="External"/><Relationship Id="rId68" Type="http://schemas.openxmlformats.org/officeDocument/2006/relationships/hyperlink" Target="https://hal.science/hal-04834764v1" TargetMode="External"/><Relationship Id="rId69" Type="http://schemas.openxmlformats.org/officeDocument/2006/relationships/hyperlink" Target="https://hal.science/search/index/?q=*&amp;authFullName_s=Hala Dankar" TargetMode="External"/><Relationship Id="rId70" Type="http://schemas.openxmlformats.org/officeDocument/2006/relationships/hyperlink" Target="https://hal.science/hal-05052872v1" TargetMode="External"/><Relationship Id="rId71" Type="http://schemas.openxmlformats.org/officeDocument/2006/relationships/hyperlink" Target="https://hal.science/search/index/?q=*&amp;authFullName_s=Sara Tahir" TargetMode="External"/><Relationship Id="rId72" Type="http://schemas.openxmlformats.org/officeDocument/2006/relationships/hyperlink" Target="https://hal.science/search/index/?q=*&amp;authFullName_s=Claire Lemaire" TargetMode="External"/><Relationship Id="rId73" Type="http://schemas.openxmlformats.org/officeDocument/2006/relationships/hyperlink" Target="https://shs.hal.science/halshs-04180994v1" TargetMode="External"/><Relationship Id="rId74" Type="http://schemas.openxmlformats.org/officeDocument/2006/relationships/hyperlink" Target="https://shs.hal.science/halshs-04834993v1" TargetMode="External"/><Relationship Id="rId75" Type="http://schemas.openxmlformats.org/officeDocument/2006/relationships/hyperlink" Target="https://shs.hal.science/halshs-04834967v1" TargetMode="External"/><Relationship Id="rId76" Type="http://schemas.openxmlformats.org/officeDocument/2006/relationships/hyperlink" Target="https://shs.hal.science/halshs-04834969v1" TargetMode="External"/><Relationship Id="rId77" Type="http://schemas.openxmlformats.org/officeDocument/2006/relationships/hyperlink" Target="https://shs.hal.science/halshs-04834998v1" TargetMode="External"/><Relationship Id="rId78" Type="http://schemas.openxmlformats.org/officeDocument/2006/relationships/hyperlink" Target="https://shs.hal.science/halshs-04834972v1" TargetMode="External"/><Relationship Id="rId79" Type="http://schemas.openxmlformats.org/officeDocument/2006/relationships/hyperlink" Target="https://shs.hal.science/halshs-04834978v1" TargetMode="External"/><Relationship Id="rId80" Type="http://schemas.openxmlformats.org/officeDocument/2006/relationships/hyperlink" Target="https://shs.hal.science/halshs-04834999v1" TargetMode="External"/><Relationship Id="rId81" Type="http://schemas.openxmlformats.org/officeDocument/2006/relationships/hyperlink" Target="https://shs.hal.science/halshs-04834983v1" TargetMode="External"/><Relationship Id="rId82" Type="http://schemas.openxmlformats.org/officeDocument/2006/relationships/hyperlink" Target="https://shs.hal.science/halshs-04180996v1" TargetMode="External"/><Relationship Id="rId83" Type="http://schemas.openxmlformats.org/officeDocument/2006/relationships/hyperlink" Target="https://shs.hal.science/halshs-04834985v1" TargetMode="External"/><Relationship Id="rId84" Type="http://schemas.openxmlformats.org/officeDocument/2006/relationships/hyperlink" Target="https://hal.science/hal-02010509v1" TargetMode="External"/><Relationship Id="rId85" Type="http://schemas.openxmlformats.org/officeDocument/2006/relationships/hyperlink" Target="https://hal.science/search/index/?q=*&amp;authFullName_s=Nathalie Gettliffe" TargetMode="External"/><Relationship Id="rId86" Type="http://schemas.openxmlformats.org/officeDocument/2006/relationships/hyperlink" Target="https://shs.hal.science/halshs-04834988v1" TargetMode="External"/><Relationship Id="rId87" Type="http://schemas.openxmlformats.org/officeDocument/2006/relationships/hyperlink" Target="https://hal.science/hal-05052854v1" TargetMode="External"/><Relationship Id="rId88" Type="http://schemas.openxmlformats.org/officeDocument/2006/relationships/hyperlink" Target="https://hal.science/hal-05486613v1" TargetMode="External"/><Relationship Id="rId89" Type="http://schemas.openxmlformats.org/officeDocument/2006/relationships/hyperlink" Target="https://hal.science/search/index/?q=*&amp;authFullName_s=Peggy Candas" TargetMode="External"/><Relationship Id="rId90" Type="http://schemas.openxmlformats.org/officeDocument/2006/relationships/hyperlink" Target="https://hal.science/search/index/?q=*&amp;authFullName_s=Pia Acker" TargetMode="External"/><Relationship Id="rId91" Type="http://schemas.openxmlformats.org/officeDocument/2006/relationships/hyperlink" Target="https://hal.science/search/index/?q=*&amp;authFullName_s=Sophie Bailly" TargetMode="External"/><Relationship Id="rId92" Type="http://schemas.openxmlformats.org/officeDocument/2006/relationships/hyperlink" Target="https://www.septentrion.com/fr/" TargetMode="External"/><Relationship Id="rId93" Type="http://schemas.openxmlformats.org/officeDocument/2006/relationships/hyperlink" Target="https://shs.hal.science/halshs-04180954v1" TargetMode="External"/><Relationship Id="rId94" Type="http://schemas.openxmlformats.org/officeDocument/2006/relationships/hyperlink" Target="https://dx.doi.org/10.1515/9783110752441" TargetMode="External"/><Relationship Id="rId95" Type="http://schemas.openxmlformats.org/officeDocument/2006/relationships/hyperlink" Target="https://shs.hal.science/halshs-04180973v1" TargetMode="External"/><Relationship Id="rId96" Type="http://schemas.openxmlformats.org/officeDocument/2006/relationships/hyperlink" Target="https://dx.doi.org/10.1007/978-3-030-37876-9" TargetMode="External"/><Relationship Id="rId97" Type="http://schemas.openxmlformats.org/officeDocument/2006/relationships/hyperlink" Target="https://hal.science/hal-01236090v1" TargetMode="External"/><Relationship Id="rId98" Type="http://schemas.openxmlformats.org/officeDocument/2006/relationships/hyperlink" Target="https://hal.science/search/index/?q=*&amp;authFullName_s=Francis Carton" TargetMode="External"/><Relationship Id="rId99" Type="http://schemas.openxmlformats.org/officeDocument/2006/relationships/hyperlink" Target="https://hal.science/search/index/?q=*&amp;authFullName_s=Jean-Paul Narcy-Combes" TargetMode="External"/><Relationship Id="rId100" Type="http://schemas.openxmlformats.org/officeDocument/2006/relationships/hyperlink" Target="https://univoak.hal.science/hal-05276107v1" TargetMode="External"/><Relationship Id="rId101" Type="http://schemas.openxmlformats.org/officeDocument/2006/relationships/hyperlink" Target="https://univoak.hal.science/hal-05276109v1" TargetMode="External"/><Relationship Id="rId102" Type="http://schemas.openxmlformats.org/officeDocument/2006/relationships/hyperlink" Target="https://univoak.hal.science/hal-05276150v1" TargetMode="External"/><Relationship Id="rId103" Type="http://schemas.openxmlformats.org/officeDocument/2006/relationships/hyperlink" Target="https://hal.science/hal-01227606v1" TargetMode="External"/><Relationship Id="rId104" Type="http://schemas.openxmlformats.org/officeDocument/2006/relationships/hyperlink" Target="http://www.ibisrouge.fr/fr/livres/le-plaisir-de-communiquer" TargetMode="External"/><Relationship Id="rId105" Type="http://schemas.openxmlformats.org/officeDocument/2006/relationships/hyperlink" Target="https://shs.hal.science/halshs-04180965v1" TargetMode="External"/><Relationship Id="rId106" Type="http://schemas.openxmlformats.org/officeDocument/2006/relationships/hyperlink" Target="https://dx.doi.org/10.1515/9783110752441-017" TargetMode="External"/><Relationship Id="rId107" Type="http://schemas.openxmlformats.org/officeDocument/2006/relationships/hyperlink" Target="https://shs.hal.science/halshs-04180946v1" TargetMode="External"/><Relationship Id="rId108" Type="http://schemas.openxmlformats.org/officeDocument/2006/relationships/hyperlink" Target="https://dx.doi.org/10.1515/9783110752441-013" TargetMode="External"/><Relationship Id="rId109" Type="http://schemas.openxmlformats.org/officeDocument/2006/relationships/hyperlink" Target="https://shs.hal.science/halshs-04601436v1" TargetMode="External"/><Relationship Id="rId110" Type="http://schemas.openxmlformats.org/officeDocument/2006/relationships/hyperlink" Target="https://dx.doi.org/10.1515/9783110752441-001" TargetMode="External"/><Relationship Id="rId111" Type="http://schemas.openxmlformats.org/officeDocument/2006/relationships/hyperlink" Target="https://hal.science/hal-03970310v1" TargetMode="External"/><Relationship Id="rId112" Type="http://schemas.openxmlformats.org/officeDocument/2006/relationships/hyperlink" Target="https://dx.doi.org/10.1002/9781119472384.ch31" TargetMode="External"/><Relationship Id="rId113" Type="http://schemas.openxmlformats.org/officeDocument/2006/relationships/hyperlink" Target="https://hal.science/hal-02332599v1" TargetMode="External"/><Relationship Id="rId114" Type="http://schemas.openxmlformats.org/officeDocument/2006/relationships/hyperlink" Target="https://hal.science/search/index/?q=*&amp;authFullName_s=Laurent Perrot" TargetMode="External"/><Relationship Id="rId115" Type="http://schemas.openxmlformats.org/officeDocument/2006/relationships/hyperlink" Target="https://hal.science/hal-01512306v1" TargetMode="External"/><Relationship Id="rId116" Type="http://schemas.openxmlformats.org/officeDocument/2006/relationships/hyperlink" Target="https://dx.doi.org/10.1007/978-3-319-23491-5_5" TargetMode="External"/><Relationship Id="rId117" Type="http://schemas.openxmlformats.org/officeDocument/2006/relationships/hyperlink" Target="https://hal.science/hal-02464767v1" TargetMode="External"/><Relationship Id="rId118" Type="http://schemas.openxmlformats.org/officeDocument/2006/relationships/hyperlink" Target="https://hal.science/search/index/?q=*&amp;authFullName_s=Henry Tyne" TargetMode="External"/><Relationship Id="rId119" Type="http://schemas.openxmlformats.org/officeDocument/2006/relationships/hyperlink" Target="https://hal.science/search/index/?q=*&amp;authFullName_s=Alex Boulton" TargetMode="External"/><Relationship Id="rId120" Type="http://schemas.openxmlformats.org/officeDocument/2006/relationships/hyperlink" Target="https://hal.science/search/index/?q=*&amp;authFullName_s=Fran&#231;oise Olmo-Cazevieille" TargetMode="External"/><Relationship Id="rId121" Type="http://schemas.openxmlformats.org/officeDocument/2006/relationships/hyperlink" Target="https://hal.science/search/index/?q=*&amp;authFullName_s=Martin Howard" TargetMode="External"/><Relationship Id="rId122" Type="http://schemas.openxmlformats.org/officeDocument/2006/relationships/hyperlink" Target="https://hal.science/hal-01230603v1" TargetMode="External"/><Relationship Id="rId123" Type="http://schemas.openxmlformats.org/officeDocument/2006/relationships/hyperlink" Target="https://hal.science/search/index/?q=*&amp;authFullName_s=Jean-Christophe Pellat" TargetMode="External"/><Relationship Id="rId124" Type="http://schemas.openxmlformats.org/officeDocument/2006/relationships/hyperlink" Target="https://hal.science/hal-04779544v2" TargetMode="External"/><Relationship Id="rId125" Type="http://schemas.openxmlformats.org/officeDocument/2006/relationships/hyperlink" Target="https://hal.science/hal-00495450v1" TargetMode="External"/><Relationship Id="rId126" Type="http://schemas.openxmlformats.org/officeDocument/2006/relationships/hyperlink" Target="https://hal.science/tel-01227590v1" TargetMode="External"/><Relationship Id="rId127" Type="http://schemas.openxmlformats.org/officeDocument/2006/relationships/hyperlink" Target="https://www.theses.fr/" TargetMode="External"/><Relationship Id="rId128" Type="http://schemas.openxmlformats.org/officeDocument/2006/relationships/hyperlink" Target="https://hal.science/tel-02332619v1" TargetMode="External"/><Relationship Id="rId129" Type="http://schemas.openxmlformats.org/officeDocument/2006/relationships/hyperlink" Target="https://shs.hal.science/halshs-04180981v1" TargetMode="External"/><Relationship Id="rId130" Type="http://schemas.openxmlformats.org/officeDocument/2006/relationships/hyperlink" Target="https://hal.science/search/index/?q=*&amp;authFullName_s=Samiha Tighilet" TargetMode="External"/><Relationship Id="rId131" Type="http://schemas.openxmlformats.org/officeDocument/2006/relationships/hyperlink" Target="https://dx.doi.org/10.4000/rdlc.12431" TargetMode="External"/><Relationship Id="rId13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Denyze TOFFOLI</dc:title>
  <dc:description>CV</dc:description>
  <dc:subject/>
  <cp:keywords/>
  <cp:category/>
  <cp:lastModifiedBy/>
  <dcterms:created xsi:type="dcterms:W3CDTF">2026-04-05T22:58:18+02:00</dcterms:created>
  <dcterms:modified xsi:type="dcterms:W3CDTF">2026-04-05T22:58:18+02:00</dcterms:modified>
</cp:coreProperties>
</file>

<file path=docProps/custom.xml><?xml version="1.0" encoding="utf-8"?>
<Properties xmlns="http://schemas.openxmlformats.org/officeDocument/2006/custom-properties" xmlns:vt="http://schemas.openxmlformats.org/officeDocument/2006/docPropsVTypes"/>
</file>