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Deschamps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dispositifs sociotechniques dans les transitions organisationnelles des médias en ligne : entre gestionnarisation et création institutionnelle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XXIVème Congrès de la SFSIC : TRANSITION(S)</w:t>
            </w:r>
            <w:r>
              <w:rPr/>
              <w:t xml:space="preserve">, Société Française des Sciences de l'Information et de la Communication; PREFICS - Rennes 2, Jun 2025, Rennes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hal-05166248v1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de régulation et presse en ligne. Les conditions institutionnelles de la négociation entre éditeurs.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lancement du GER "Journalismes"</w:t>
            </w:r>
            <w:r>
              <w:rPr/>
              <w:t xml:space="preserve">, GER "Journalismes", Nov 2024, Lyon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hal-05166252v1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Médias alternatifs et engagements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du LERASS 2022: "Communication et engagement"</w:t>
            </w:r>
            <w:r>
              <w:rPr/>
              <w:t xml:space="preserve">, Elena Lapina; Emma Laurent; Maureen Sampic; Marcin Trzmielewski; Jules Dilé-Toustou, Jun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hal-04577977v1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dynamiques entre formes de rationalisation et des collectifs reconfigurés : le journalisme en négociation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internationales de recherche sur le journalisme</w:t>
            </w:r>
            <w:r>
              <w:rPr/>
              <w:t xml:space="preserve">, LaPij, Jul 2021, Valenciennes (Nord),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hal-05166254v1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66248v1" TargetMode="External"/><Relationship Id="rId8" Type="http://schemas.openxmlformats.org/officeDocument/2006/relationships/hyperlink" Target="https://hal.science/search/index/?q=*&amp;authFullName_s=Julien Deschamps" TargetMode="External"/><Relationship Id="rId9" Type="http://schemas.openxmlformats.org/officeDocument/2006/relationships/hyperlink" Target="https://hal.science/hal-05166252v1" TargetMode="External"/><Relationship Id="rId10" Type="http://schemas.openxmlformats.org/officeDocument/2006/relationships/hyperlink" Target="https://hal.science/hal-04577977v1" TargetMode="External"/><Relationship Id="rId11" Type="http://schemas.openxmlformats.org/officeDocument/2006/relationships/hyperlink" Target="https://hal.science/hal-05166254v1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Deschamps</dc:title>
  <dc:description>CV</dc:description>
  <dc:subject/>
  <cp:keywords/>
  <cp:category/>
  <cp:lastModifiedBy/>
  <dcterms:created xsi:type="dcterms:W3CDTF">2026-04-18T16:06:14+02:00</dcterms:created>
  <dcterms:modified xsi:type="dcterms:W3CDTF">2026-04-18T16:06:14+02:00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