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Désirée Lorenz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Parodier le super-héros : de la contrefaçon du hors-norme à la normalisation de la contrefaçon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Desiree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êtres contrefaits. Corps difformes et grotesques dans la bande dessinée</w:t>
            </w:r>
            <w:r>
              <w:rPr/>
              <w:t xml:space="preserve">, , pp.297-314, 2019, 978-2-7535-7396-3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hal-02514222v1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l'exposition fait aux comics de super-héros : domestication ou résurgence d'une culture populaire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Desiree Lorenz</w:t>
              </w:r>
            </w:hyperlink>
          </w:p>
          <w:p>
            <w:pPr/>
            <w:r>
              <w:rPr/>
              <w:t xml:space="preserve">CABOCHE; LORENZ. </w:t>
            </w:r>
            <w:r>
              <w:rPr>
                <w:i w:val="1"/>
                <w:iCs w:val="1"/>
              </w:rPr>
              <w:t xml:space="preserve">La bande dessinée à la croisée des médias</w:t>
            </w:r>
            <w:r>
              <w:rPr/>
              <w:t xml:space="preserve">, PUFR,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hal-02514224v1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contretemps : la bande dessinée alternative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Desiree Lorenz</w:t>
              </w:r>
            </w:hyperlink>
          </w:p>
          <w:p>
            <w:pPr/>
            <w:r>
              <w:rPr/>
              <w:t xml:space="preserve">D. LORENZ; C. NGUIARE; S. PORCHERON. </w:t>
            </w:r>
            <w:r>
              <w:rPr>
                <w:i w:val="1"/>
                <w:iCs w:val="1"/>
              </w:rPr>
              <w:t xml:space="preserve">Rythmes, espaces et sociétés</w:t>
            </w:r>
            <w:r>
              <w:rPr/>
              <w:t xml:space="preserve">, PULIM,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Kamala Khan’s Superhero Burkini. Negotiating an autonomous position between Patriarchal Islamism, French secularism and Feminism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 Reyns-Chikuma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Desiree Lorenz</w:t>
              </w:r>
            </w:hyperlink>
          </w:p>
          <w:p>
            <w:pPr/>
            <w:r>
              <w:rPr/>
              <w:t xml:space="preserve">A. David Lewis; Martin Lund. </w:t>
            </w:r>
            <w:r>
              <w:rPr>
                <w:i w:val="1"/>
                <w:iCs w:val="1"/>
              </w:rPr>
              <w:t xml:space="preserve">Muslim Superheroes: Comics, Islam, and Representation</w:t>
            </w:r>
            <w:r>
              <w:rPr/>
              <w:t xml:space="preserve">, Harvard University Press, 2017, 9780674975941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hal-02514229v1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et enjeux de la réappropriation culturelle de la figure du super-héros dans La Brigade chimérique et Masqué de Serge Lehman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Desiree Lorenz</w:t>
              </w:r>
            </w:hyperlink>
          </w:p>
          <w:p>
            <w:pPr/>
            <w:r>
              <w:rPr/>
              <w:t xml:space="preserve">BOILLAT; ATALLAH. </w:t>
            </w:r>
            <w:r>
              <w:rPr>
                <w:i w:val="1"/>
                <w:iCs w:val="1"/>
              </w:rPr>
              <w:t xml:space="preserve">BD-US : les comics vus par l'Europe</w:t>
            </w:r>
            <w:r>
              <w:rPr/>
              <w:t xml:space="preserve">, Infolio,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hal-02514234v1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 et idéologie des comics de super-héros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Desiree Lorenz</w:t>
              </w:r>
            </w:hyperlink>
          </w:p>
          <w:p>
            <w:pPr/>
            <w:r>
              <w:rPr/>
              <w:t xml:space="preserve">PRINCE; SERVOISE. </w:t>
            </w:r>
            <w:r>
              <w:rPr>
                <w:i w:val="1"/>
                <w:iCs w:val="1"/>
              </w:rPr>
              <w:t xml:space="preserve">Les personnages mythiques dans la littérature de jeunesse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pp.149-160, 2015, 9782753542570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Illusione critica e ragionamento figurativo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Desiree Lorenz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Blanc</w:t>
              </w:r>
            </w:hyperlink>
          </w:p>
          <w:p>
            <w:pPr/>
            <w:r>
              <w:rPr/>
              <w:t xml:space="preserve">F. POLACCI. </w:t>
            </w:r>
            <w:r>
              <w:rPr>
                <w:i w:val="1"/>
                <w:iCs w:val="1"/>
              </w:rPr>
              <w:t xml:space="preserve">Ai margini del figurativo</w:t>
            </w:r>
            <w:r>
              <w:rPr/>
              <w:t xml:space="preserve">, Protagon Editori Toscani,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la transgression de Georges Bataille à Valère Novarina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Desiree Lorenz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Tatiana Weiser</w:t>
              </w:r>
            </w:hyperlink>
          </w:p>
          <w:p>
            <w:pPr/>
            <w:r>
              <w:rPr/>
              <w:t xml:space="preserve">Frédérik Detue; Olivier Dubouclez. </w:t>
            </w:r>
            <w:r>
              <w:rPr>
                <w:i w:val="1"/>
                <w:iCs w:val="1"/>
              </w:rPr>
              <w:t xml:space="preserve">Valère Novarina, le langage en scène</w:t>
            </w:r>
            <w:r>
              <w:rPr/>
              <w:t xml:space="preserve">, 11, Lettres modernes Minard, pp.65-83, 2009, Écritures contemporaines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hal-02514240v1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bande dessinée à la croisée des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Desiree Lorenz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Elsa Caboche</w:t>
              </w:r>
            </w:hyperlink>
          </w:p>
          <w:p>
            <w:pPr/>
            <w:r>
              <w:rPr/>
              <w:t xml:space="preserve">PUFR; PUR,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Rythmes, espaces et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Desiree Lorenz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Nguiare Cheikh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Porcheron Sarah</w:t>
              </w:r>
            </w:hyperlink>
          </w:p>
          <w:p>
            <w:pPr/>
            <w:r>
              <w:rPr/>
              <w:t xml:space="preserve">Presses Universitaires de Limoges, 2018, 9782842877835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hal-02514247v1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Super-héros et science-fiction française dans l’immédiat 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Desiree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2019, Présence de la science-fiction dans la bande dessinée d’expression française, 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⟨10.4000/resf.3651⟩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hal-02514218v1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d’une poétique hypermédiale à l’ère des industries culturelles. Le cas de la transmédiation du récit des origines de Spider-Man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Desiree Lorenz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Sémiotiques / Semiotic Inquiry</w:t>
            </w:r>
            <w:r>
              <w:rPr/>
              <w:t xml:space="preserve">, 2017, Sémiotique et bande dessinée, 37/38,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⟨10.7202/1070438ar⟩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hal-02514221v1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14222v1" TargetMode="External"/><Relationship Id="rId8" Type="http://schemas.openxmlformats.org/officeDocument/2006/relationships/hyperlink" Target="https://hal.science/search/index/?q=*&amp;authFullName_s=Desiree Lorenz" TargetMode="External"/><Relationship Id="rId9" Type="http://schemas.openxmlformats.org/officeDocument/2006/relationships/hyperlink" Target="https://hal.science/hal-02514224v1" TargetMode="External"/><Relationship Id="rId10" Type="http://schemas.openxmlformats.org/officeDocument/2006/relationships/hyperlink" Target="https://hal.science/hal-02514227v1" TargetMode="External"/><Relationship Id="rId11" Type="http://schemas.openxmlformats.org/officeDocument/2006/relationships/hyperlink" Target="https://hal.science/hal-02514229v1" TargetMode="External"/><Relationship Id="rId12" Type="http://schemas.openxmlformats.org/officeDocument/2006/relationships/hyperlink" Target="https://hal.science/search/index/?q=*&amp;authFullName_s=Chris Reyns-Chikuma" TargetMode="External"/><Relationship Id="rId13" Type="http://schemas.openxmlformats.org/officeDocument/2006/relationships/hyperlink" Target="https://hal.science/hal-02514234v1" TargetMode="External"/><Relationship Id="rId14" Type="http://schemas.openxmlformats.org/officeDocument/2006/relationships/hyperlink" Target="https://hal.science/hal-01902058v1" TargetMode="External"/><Relationship Id="rId15" Type="http://schemas.openxmlformats.org/officeDocument/2006/relationships/hyperlink" Target="http://www.pur-editions.fr/detail.php?idOuv=4002" TargetMode="External"/><Relationship Id="rId16" Type="http://schemas.openxmlformats.org/officeDocument/2006/relationships/hyperlink" Target="https://hal.science/hal-02514237v1" TargetMode="External"/><Relationship Id="rId17" Type="http://schemas.openxmlformats.org/officeDocument/2006/relationships/hyperlink" Target="https://hal.science/search/index/?q=*&amp;authFullName_s=H&#233;l&#232;ne Blanc" TargetMode="External"/><Relationship Id="rId18" Type="http://schemas.openxmlformats.org/officeDocument/2006/relationships/hyperlink" Target="https://hal.science/hal-02514240v1" TargetMode="External"/><Relationship Id="rId19" Type="http://schemas.openxmlformats.org/officeDocument/2006/relationships/hyperlink" Target="https://hal.science/search/index/?q=*&amp;authFullName_s=Tatiana Weiser" TargetMode="External"/><Relationship Id="rId20" Type="http://schemas.openxmlformats.org/officeDocument/2006/relationships/hyperlink" Target="https://hal.science/hal-02514243v1" TargetMode="External"/><Relationship Id="rId21" Type="http://schemas.openxmlformats.org/officeDocument/2006/relationships/hyperlink" Target="https://hal.science/search/index/?q=*&amp;authFullName_s=Elsa Caboche" TargetMode="External"/><Relationship Id="rId22" Type="http://schemas.openxmlformats.org/officeDocument/2006/relationships/hyperlink" Target="https://hal.science/hal-02514247v1" TargetMode="External"/><Relationship Id="rId23" Type="http://schemas.openxmlformats.org/officeDocument/2006/relationships/hyperlink" Target="https://hal.science/search/index/?q=*&amp;authFullName_s=Nguiare Cheikh" TargetMode="External"/><Relationship Id="rId24" Type="http://schemas.openxmlformats.org/officeDocument/2006/relationships/hyperlink" Target="https://hal.science/search/index/?q=*&amp;authFullName_s=Porcheron Sarah" TargetMode="External"/><Relationship Id="rId25" Type="http://schemas.openxmlformats.org/officeDocument/2006/relationships/hyperlink" Target="https://hal.science/hal-02514218v1" TargetMode="External"/><Relationship Id="rId26" Type="http://schemas.openxmlformats.org/officeDocument/2006/relationships/hyperlink" Target="https://dx.doi.org/10.4000/resf.3651" TargetMode="External"/><Relationship Id="rId27" Type="http://schemas.openxmlformats.org/officeDocument/2006/relationships/hyperlink" Target="https://hal.science/hal-02514221v1" TargetMode="External"/><Relationship Id="rId28" Type="http://schemas.openxmlformats.org/officeDocument/2006/relationships/hyperlink" Target="https://dx.doi.org/10.7202/1070438ar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Désirée Lorenz</dc:title>
  <dc:description>CV</dc:description>
  <dc:subject/>
  <cp:keywords/>
  <cp:category/>
  <cp:lastModifiedBy/>
  <dcterms:created xsi:type="dcterms:W3CDTF">2026-04-30T13:10:56+02:00</dcterms:created>
  <dcterms:modified xsi:type="dcterms:W3CDTF">2026-04-30T13:10:56+02:00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